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Layout w:type="fixed"/>
        <w:tblLook w:val="0000" w:firstRow="0" w:lastRow="0" w:firstColumn="0" w:lastColumn="0" w:noHBand="0" w:noVBand="0"/>
      </w:tblPr>
      <w:tblGrid>
        <w:gridCol w:w="3708"/>
        <w:gridCol w:w="1962"/>
        <w:gridCol w:w="3975"/>
      </w:tblGrid>
      <w:tr w:rsidR="004E63D7" w:rsidRPr="00F353EC" w:rsidTr="006126C3">
        <w:trPr>
          <w:trHeight w:val="1264"/>
        </w:trPr>
        <w:tc>
          <w:tcPr>
            <w:tcW w:w="3708" w:type="dxa"/>
          </w:tcPr>
          <w:p w:rsidR="004E63D7" w:rsidRPr="00F353EC" w:rsidRDefault="004E63D7" w:rsidP="00F353EC">
            <w:pPr>
              <w:keepNext/>
              <w:tabs>
                <w:tab w:val="left" w:pos="1134"/>
              </w:tabs>
              <w:ind w:firstLine="0"/>
              <w:jc w:val="center"/>
              <w:outlineLvl w:val="0"/>
              <w:rPr>
                <w:rFonts w:ascii="Times New Roman" w:eastAsiaTheme="minorEastAsia" w:hAnsi="Times New Roman" w:cs="Times New Roman"/>
                <w:sz w:val="24"/>
                <w:szCs w:val="24"/>
              </w:rPr>
            </w:pPr>
            <w:r w:rsidRPr="00F353EC">
              <w:rPr>
                <w:rFonts w:ascii="Times New Roman" w:eastAsiaTheme="minorEastAsia" w:hAnsi="Times New Roman" w:cs="Times New Roman"/>
                <w:sz w:val="24"/>
                <w:szCs w:val="24"/>
              </w:rPr>
              <w:t>БАНКА РЕПУБЛИКАНЭ</w:t>
            </w:r>
          </w:p>
          <w:p w:rsidR="004E63D7" w:rsidRPr="00F353EC" w:rsidRDefault="004E63D7" w:rsidP="00F353EC">
            <w:pPr>
              <w:tabs>
                <w:tab w:val="left" w:pos="1134"/>
              </w:tabs>
              <w:ind w:firstLine="0"/>
              <w:jc w:val="center"/>
              <w:rPr>
                <w:rFonts w:ascii="Times New Roman" w:eastAsiaTheme="minorEastAsia" w:hAnsi="Times New Roman" w:cs="Times New Roman"/>
                <w:sz w:val="24"/>
                <w:szCs w:val="24"/>
              </w:rPr>
            </w:pPr>
            <w:r w:rsidRPr="00F353EC">
              <w:rPr>
                <w:rFonts w:ascii="Times New Roman" w:eastAsiaTheme="minorEastAsia" w:hAnsi="Times New Roman" w:cs="Times New Roman"/>
                <w:sz w:val="24"/>
                <w:szCs w:val="24"/>
              </w:rPr>
              <w:t>НИСТРЯНЭ</w:t>
            </w:r>
          </w:p>
          <w:p w:rsidR="004E63D7" w:rsidRPr="00F353EC" w:rsidRDefault="004E63D7" w:rsidP="00F353EC">
            <w:pPr>
              <w:pStyle w:val="a6"/>
              <w:tabs>
                <w:tab w:val="left" w:pos="1134"/>
              </w:tabs>
              <w:rPr>
                <w:rFonts w:ascii="Times New Roman" w:eastAsiaTheme="minorEastAsia" w:hAnsi="Times New Roman"/>
                <w:sz w:val="24"/>
                <w:szCs w:val="24"/>
                <w:lang w:val="en-US"/>
              </w:rPr>
            </w:pPr>
          </w:p>
        </w:tc>
        <w:tc>
          <w:tcPr>
            <w:tcW w:w="1962" w:type="dxa"/>
          </w:tcPr>
          <w:p w:rsidR="004E63D7" w:rsidRPr="00F353EC" w:rsidRDefault="004E63D7" w:rsidP="00F353EC">
            <w:pPr>
              <w:tabs>
                <w:tab w:val="left" w:pos="1134"/>
              </w:tabs>
              <w:ind w:right="-253" w:firstLine="0"/>
              <w:jc w:val="center"/>
              <w:rPr>
                <w:rFonts w:ascii="Times New Roman" w:eastAsiaTheme="minorEastAsia" w:hAnsi="Times New Roman" w:cs="Times New Roman"/>
                <w:sz w:val="24"/>
                <w:szCs w:val="24"/>
                <w:lang w:val="en-US"/>
              </w:rPr>
            </w:pPr>
            <w:r w:rsidRPr="00F353EC">
              <w:rPr>
                <w:rFonts w:ascii="Times New Roman" w:eastAsiaTheme="minorEastAsia" w:hAnsi="Times New Roman" w:cs="Times New Roman"/>
                <w:noProof/>
                <w:sz w:val="24"/>
                <w:szCs w:val="24"/>
              </w:rPr>
              <w:drawing>
                <wp:inline distT="0" distB="0" distL="0" distR="0">
                  <wp:extent cx="655320" cy="708660"/>
                  <wp:effectExtent l="19050" t="0" r="0" b="0"/>
                  <wp:docPr id="11" name="Рисунок 1" descr="Герб ПМР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ПМР_чб"/>
                          <pic:cNvPicPr>
                            <a:picLocks noChangeAspect="1" noChangeArrowheads="1"/>
                          </pic:cNvPicPr>
                        </pic:nvPicPr>
                        <pic:blipFill>
                          <a:blip r:embed="rId8" cstate="print"/>
                          <a:srcRect/>
                          <a:stretch>
                            <a:fillRect/>
                          </a:stretch>
                        </pic:blipFill>
                        <pic:spPr bwMode="auto">
                          <a:xfrm>
                            <a:off x="0" y="0"/>
                            <a:ext cx="655320" cy="708660"/>
                          </a:xfrm>
                          <a:prstGeom prst="rect">
                            <a:avLst/>
                          </a:prstGeom>
                          <a:noFill/>
                          <a:ln w="9525">
                            <a:noFill/>
                            <a:miter lim="800000"/>
                            <a:headEnd/>
                            <a:tailEnd/>
                          </a:ln>
                        </pic:spPr>
                      </pic:pic>
                    </a:graphicData>
                  </a:graphic>
                </wp:inline>
              </w:drawing>
            </w:r>
          </w:p>
        </w:tc>
        <w:tc>
          <w:tcPr>
            <w:tcW w:w="3975" w:type="dxa"/>
          </w:tcPr>
          <w:p w:rsidR="004E63D7" w:rsidRPr="00F353EC" w:rsidRDefault="004E63D7" w:rsidP="00F353EC">
            <w:pPr>
              <w:keepNext/>
              <w:tabs>
                <w:tab w:val="left" w:pos="1134"/>
              </w:tabs>
              <w:ind w:firstLine="0"/>
              <w:jc w:val="center"/>
              <w:outlineLvl w:val="0"/>
              <w:rPr>
                <w:rFonts w:ascii="Times New Roman" w:eastAsiaTheme="minorEastAsia" w:hAnsi="Times New Roman" w:cs="Times New Roman"/>
                <w:sz w:val="24"/>
                <w:szCs w:val="24"/>
              </w:rPr>
            </w:pPr>
            <w:r w:rsidRPr="00F353EC">
              <w:rPr>
                <w:rFonts w:ascii="Times New Roman" w:eastAsiaTheme="minorEastAsia" w:hAnsi="Times New Roman" w:cs="Times New Roman"/>
                <w:sz w:val="24"/>
                <w:szCs w:val="24"/>
              </w:rPr>
              <w:t>ПРИДНIСТРОВСЬКИЙ</w:t>
            </w:r>
          </w:p>
          <w:p w:rsidR="004E63D7" w:rsidRPr="00F353EC" w:rsidRDefault="004E63D7" w:rsidP="00F353EC">
            <w:pPr>
              <w:keepNext/>
              <w:tabs>
                <w:tab w:val="left" w:pos="1134"/>
              </w:tabs>
              <w:ind w:firstLine="0"/>
              <w:jc w:val="center"/>
              <w:outlineLvl w:val="0"/>
              <w:rPr>
                <w:rFonts w:ascii="Times New Roman" w:eastAsiaTheme="minorEastAsia" w:hAnsi="Times New Roman" w:cs="Times New Roman"/>
                <w:sz w:val="24"/>
                <w:szCs w:val="24"/>
              </w:rPr>
            </w:pPr>
            <w:r w:rsidRPr="00F353EC">
              <w:rPr>
                <w:rFonts w:ascii="Times New Roman" w:eastAsiaTheme="minorEastAsia" w:hAnsi="Times New Roman" w:cs="Times New Roman"/>
                <w:sz w:val="24"/>
                <w:szCs w:val="24"/>
              </w:rPr>
              <w:t>РЕСПУБЛIКАНСЬКИЙ БАНК</w:t>
            </w:r>
          </w:p>
          <w:p w:rsidR="004E63D7" w:rsidRPr="00F353EC" w:rsidRDefault="004E63D7" w:rsidP="00F353EC">
            <w:pPr>
              <w:tabs>
                <w:tab w:val="left" w:pos="1134"/>
              </w:tabs>
              <w:rPr>
                <w:rFonts w:ascii="Times New Roman" w:eastAsiaTheme="minorEastAsia" w:hAnsi="Times New Roman" w:cs="Times New Roman"/>
                <w:sz w:val="24"/>
                <w:szCs w:val="24"/>
                <w:lang w:val="en-US"/>
              </w:rPr>
            </w:pPr>
          </w:p>
        </w:tc>
      </w:tr>
      <w:tr w:rsidR="004E63D7" w:rsidRPr="00F353EC" w:rsidTr="006126C3">
        <w:trPr>
          <w:cantSplit/>
          <w:trHeight w:val="693"/>
        </w:trPr>
        <w:tc>
          <w:tcPr>
            <w:tcW w:w="9643" w:type="dxa"/>
            <w:gridSpan w:val="3"/>
          </w:tcPr>
          <w:p w:rsidR="004E63D7" w:rsidRPr="00F353EC" w:rsidRDefault="004E63D7" w:rsidP="00F353EC">
            <w:pPr>
              <w:keepNext/>
              <w:tabs>
                <w:tab w:val="left" w:pos="1134"/>
              </w:tabs>
              <w:ind w:firstLine="0"/>
              <w:jc w:val="center"/>
              <w:outlineLvl w:val="0"/>
              <w:rPr>
                <w:rFonts w:ascii="Times New Roman" w:eastAsiaTheme="minorEastAsia" w:hAnsi="Times New Roman" w:cs="Times New Roman"/>
                <w:sz w:val="24"/>
                <w:szCs w:val="24"/>
              </w:rPr>
            </w:pPr>
          </w:p>
          <w:p w:rsidR="004E63D7" w:rsidRPr="00F353EC" w:rsidRDefault="004E63D7" w:rsidP="00F353EC">
            <w:pPr>
              <w:keepNext/>
              <w:tabs>
                <w:tab w:val="left" w:pos="1134"/>
              </w:tabs>
              <w:ind w:firstLine="0"/>
              <w:jc w:val="center"/>
              <w:outlineLvl w:val="0"/>
              <w:rPr>
                <w:rFonts w:ascii="Times New Roman" w:eastAsiaTheme="minorEastAsia" w:hAnsi="Times New Roman" w:cs="Times New Roman"/>
                <w:sz w:val="24"/>
                <w:szCs w:val="24"/>
              </w:rPr>
            </w:pPr>
            <w:r w:rsidRPr="00F353EC">
              <w:rPr>
                <w:rFonts w:ascii="Times New Roman" w:eastAsiaTheme="minorEastAsia" w:hAnsi="Times New Roman" w:cs="Times New Roman"/>
                <w:sz w:val="24"/>
                <w:szCs w:val="24"/>
              </w:rPr>
              <w:t>ПРИДНЕСТРОВСКИЙ РЕСПУБЛИКАНСКИЙ</w:t>
            </w:r>
          </w:p>
          <w:p w:rsidR="004E63D7" w:rsidRPr="00F353EC" w:rsidRDefault="004E63D7" w:rsidP="00F353EC">
            <w:pPr>
              <w:keepNext/>
              <w:tabs>
                <w:tab w:val="left" w:pos="1134"/>
              </w:tabs>
              <w:ind w:firstLine="0"/>
              <w:jc w:val="center"/>
              <w:outlineLvl w:val="0"/>
              <w:rPr>
                <w:rFonts w:ascii="Times New Roman" w:eastAsiaTheme="minorEastAsia" w:hAnsi="Times New Roman" w:cs="Times New Roman"/>
                <w:sz w:val="24"/>
                <w:szCs w:val="24"/>
              </w:rPr>
            </w:pPr>
            <w:r w:rsidRPr="00F353EC">
              <w:rPr>
                <w:rFonts w:ascii="Times New Roman" w:eastAsiaTheme="minorEastAsia" w:hAnsi="Times New Roman" w:cs="Times New Roman"/>
                <w:sz w:val="24"/>
                <w:szCs w:val="24"/>
              </w:rPr>
              <w:t>БАНК</w:t>
            </w:r>
          </w:p>
        </w:tc>
      </w:tr>
    </w:tbl>
    <w:p w:rsidR="004E63D7" w:rsidRPr="00F353EC" w:rsidRDefault="004E63D7" w:rsidP="00F353EC">
      <w:pPr>
        <w:pStyle w:val="30"/>
        <w:tabs>
          <w:tab w:val="left" w:pos="1134"/>
        </w:tabs>
        <w:spacing w:after="0"/>
        <w:jc w:val="center"/>
        <w:rPr>
          <w:rFonts w:cs="Times New Roman"/>
          <w:sz w:val="20"/>
          <w:szCs w:val="20"/>
        </w:rPr>
      </w:pPr>
    </w:p>
    <w:p w:rsidR="004E63D7" w:rsidRDefault="004E63D7" w:rsidP="00F353EC">
      <w:pPr>
        <w:pStyle w:val="30"/>
        <w:tabs>
          <w:tab w:val="left" w:pos="1134"/>
        </w:tabs>
        <w:spacing w:after="0"/>
        <w:jc w:val="center"/>
        <w:rPr>
          <w:rFonts w:cs="Times New Roman"/>
          <w:sz w:val="20"/>
          <w:szCs w:val="20"/>
        </w:rPr>
      </w:pPr>
    </w:p>
    <w:p w:rsidR="004E63D7" w:rsidRPr="00D954B3" w:rsidRDefault="004E63D7" w:rsidP="000D1F84">
      <w:pPr>
        <w:pStyle w:val="30"/>
        <w:tabs>
          <w:tab w:val="left" w:pos="1134"/>
        </w:tabs>
        <w:spacing w:after="0"/>
        <w:jc w:val="center"/>
        <w:rPr>
          <w:rFonts w:cs="Times New Roman"/>
          <w:sz w:val="24"/>
          <w:szCs w:val="24"/>
        </w:rPr>
      </w:pPr>
      <w:r w:rsidRPr="00D954B3">
        <w:rPr>
          <w:rFonts w:cs="Times New Roman"/>
          <w:sz w:val="24"/>
          <w:szCs w:val="24"/>
        </w:rPr>
        <w:t>УКАЗАНИЕ</w:t>
      </w:r>
    </w:p>
    <w:p w:rsidR="004E63D7" w:rsidRPr="00D954B3" w:rsidRDefault="004E63D7" w:rsidP="000D1F84">
      <w:pPr>
        <w:tabs>
          <w:tab w:val="left" w:pos="1134"/>
        </w:tabs>
        <w:ind w:firstLine="0"/>
        <w:jc w:val="center"/>
        <w:rPr>
          <w:rFonts w:ascii="Times New Roman" w:hAnsi="Times New Roman" w:cs="Times New Roman"/>
          <w:sz w:val="20"/>
          <w:szCs w:val="20"/>
        </w:rPr>
      </w:pPr>
    </w:p>
    <w:p w:rsidR="004E63D7" w:rsidRPr="00D954B3" w:rsidRDefault="004E63D7" w:rsidP="000D1F84">
      <w:pPr>
        <w:ind w:firstLine="0"/>
        <w:jc w:val="center"/>
        <w:outlineLvl w:val="0"/>
        <w:rPr>
          <w:rFonts w:ascii="Times New Roman" w:eastAsiaTheme="minorHAnsi" w:hAnsi="Times New Roman" w:cs="Times New Roman"/>
          <w:sz w:val="24"/>
          <w:szCs w:val="24"/>
          <w:lang w:eastAsia="en-US"/>
        </w:rPr>
      </w:pPr>
      <w:r w:rsidRPr="00D954B3">
        <w:rPr>
          <w:rFonts w:ascii="Times New Roman" w:eastAsiaTheme="minorHAnsi" w:hAnsi="Times New Roman" w:cs="Times New Roman"/>
          <w:spacing w:val="-2"/>
          <w:sz w:val="24"/>
          <w:szCs w:val="24"/>
          <w:lang w:eastAsia="en-US"/>
        </w:rPr>
        <w:t>О внесении изменени</w:t>
      </w:r>
      <w:r w:rsidR="00D80F74" w:rsidRPr="00D954B3">
        <w:rPr>
          <w:rFonts w:ascii="Times New Roman" w:eastAsiaTheme="minorHAnsi" w:hAnsi="Times New Roman" w:cs="Times New Roman"/>
          <w:spacing w:val="-2"/>
          <w:sz w:val="24"/>
          <w:szCs w:val="24"/>
          <w:lang w:eastAsia="en-US"/>
        </w:rPr>
        <w:t>й</w:t>
      </w:r>
      <w:r w:rsidR="000B0621" w:rsidRPr="00D954B3">
        <w:rPr>
          <w:rFonts w:ascii="Times New Roman" w:eastAsiaTheme="minorHAnsi" w:hAnsi="Times New Roman" w:cs="Times New Roman"/>
          <w:spacing w:val="-2"/>
          <w:sz w:val="24"/>
          <w:szCs w:val="24"/>
          <w:lang w:eastAsia="en-US"/>
        </w:rPr>
        <w:t xml:space="preserve"> </w:t>
      </w:r>
      <w:r w:rsidR="00106E3B" w:rsidRPr="00D954B3">
        <w:rPr>
          <w:rFonts w:ascii="Times New Roman" w:eastAsiaTheme="minorHAnsi" w:hAnsi="Times New Roman" w:cs="Times New Roman"/>
          <w:spacing w:val="-2"/>
          <w:sz w:val="24"/>
          <w:szCs w:val="24"/>
          <w:lang w:eastAsia="en-US"/>
        </w:rPr>
        <w:t>и дополнений</w:t>
      </w:r>
      <w:r w:rsidR="000B0621" w:rsidRPr="00D954B3">
        <w:rPr>
          <w:rFonts w:ascii="Times New Roman" w:eastAsiaTheme="minorHAnsi" w:hAnsi="Times New Roman" w:cs="Times New Roman"/>
          <w:spacing w:val="-2"/>
          <w:sz w:val="24"/>
          <w:szCs w:val="24"/>
          <w:lang w:eastAsia="en-US"/>
        </w:rPr>
        <w:t xml:space="preserve"> </w:t>
      </w:r>
      <w:r w:rsidRPr="00D954B3">
        <w:rPr>
          <w:rFonts w:ascii="Times New Roman" w:eastAsiaTheme="minorHAnsi" w:hAnsi="Times New Roman" w:cs="Times New Roman"/>
          <w:spacing w:val="-2"/>
          <w:sz w:val="24"/>
          <w:szCs w:val="24"/>
          <w:lang w:eastAsia="en-US"/>
        </w:rPr>
        <w:t xml:space="preserve">в </w:t>
      </w:r>
      <w:r w:rsidR="00FE3108" w:rsidRPr="00D954B3">
        <w:rPr>
          <w:rFonts w:ascii="Times New Roman" w:eastAsiaTheme="minorHAnsi" w:hAnsi="Times New Roman" w:cs="Times New Roman"/>
          <w:spacing w:val="-2"/>
          <w:sz w:val="24"/>
          <w:szCs w:val="24"/>
          <w:lang w:eastAsia="en-US"/>
        </w:rPr>
        <w:t>Инструкцию</w:t>
      </w:r>
      <w:r w:rsidRPr="00D954B3">
        <w:rPr>
          <w:rFonts w:ascii="Times New Roman" w:eastAsiaTheme="minorHAnsi" w:hAnsi="Times New Roman" w:cs="Times New Roman"/>
          <w:spacing w:val="-2"/>
          <w:sz w:val="24"/>
          <w:szCs w:val="24"/>
          <w:lang w:eastAsia="en-US"/>
        </w:rPr>
        <w:t xml:space="preserve"> Приднестровского республиканского банка</w:t>
      </w:r>
      <w:r w:rsidRPr="00D954B3">
        <w:rPr>
          <w:rFonts w:ascii="Times New Roman" w:eastAsiaTheme="minorHAnsi" w:hAnsi="Times New Roman" w:cs="Times New Roman"/>
          <w:sz w:val="24"/>
          <w:szCs w:val="24"/>
          <w:lang w:eastAsia="en-US"/>
        </w:rPr>
        <w:t xml:space="preserve"> от 3</w:t>
      </w:r>
      <w:r w:rsidR="00FE3108" w:rsidRPr="00D954B3">
        <w:rPr>
          <w:rFonts w:ascii="Times New Roman" w:eastAsiaTheme="minorHAnsi" w:hAnsi="Times New Roman" w:cs="Times New Roman"/>
          <w:sz w:val="24"/>
          <w:szCs w:val="24"/>
          <w:lang w:eastAsia="en-US"/>
        </w:rPr>
        <w:t>1</w:t>
      </w:r>
      <w:r w:rsidR="008B75F4">
        <w:rPr>
          <w:rFonts w:ascii="Times New Roman" w:eastAsiaTheme="minorHAnsi" w:hAnsi="Times New Roman" w:cs="Times New Roman"/>
          <w:sz w:val="24"/>
          <w:szCs w:val="24"/>
          <w:lang w:eastAsia="en-US"/>
        </w:rPr>
        <w:t xml:space="preserve"> </w:t>
      </w:r>
      <w:r w:rsidRPr="00D954B3">
        <w:rPr>
          <w:rFonts w:ascii="Times New Roman" w:eastAsiaTheme="minorHAnsi" w:hAnsi="Times New Roman" w:cs="Times New Roman"/>
          <w:sz w:val="24"/>
          <w:szCs w:val="24"/>
          <w:lang w:eastAsia="en-US"/>
        </w:rPr>
        <w:t>октября</w:t>
      </w:r>
      <w:r w:rsidR="008B75F4">
        <w:rPr>
          <w:rFonts w:ascii="Times New Roman" w:eastAsiaTheme="minorHAnsi" w:hAnsi="Times New Roman" w:cs="Times New Roman"/>
          <w:sz w:val="24"/>
          <w:szCs w:val="24"/>
          <w:lang w:eastAsia="en-US"/>
        </w:rPr>
        <w:t xml:space="preserve"> </w:t>
      </w:r>
      <w:r w:rsidRPr="00D954B3">
        <w:rPr>
          <w:rFonts w:ascii="Times New Roman" w:eastAsiaTheme="minorHAnsi" w:hAnsi="Times New Roman" w:cs="Times New Roman"/>
          <w:sz w:val="24"/>
          <w:szCs w:val="24"/>
          <w:lang w:eastAsia="en-US"/>
        </w:rPr>
        <w:t>201</w:t>
      </w:r>
      <w:r w:rsidR="00FE3108" w:rsidRPr="00D954B3">
        <w:rPr>
          <w:rFonts w:ascii="Times New Roman" w:eastAsiaTheme="minorHAnsi" w:hAnsi="Times New Roman" w:cs="Times New Roman"/>
          <w:sz w:val="24"/>
          <w:szCs w:val="24"/>
          <w:lang w:eastAsia="en-US"/>
        </w:rPr>
        <w:t>8</w:t>
      </w:r>
      <w:r w:rsidR="008B75F4">
        <w:rPr>
          <w:rFonts w:ascii="Times New Roman" w:eastAsiaTheme="minorHAnsi" w:hAnsi="Times New Roman" w:cs="Times New Roman"/>
          <w:sz w:val="24"/>
          <w:szCs w:val="24"/>
          <w:lang w:eastAsia="en-US"/>
        </w:rPr>
        <w:t xml:space="preserve"> </w:t>
      </w:r>
      <w:r w:rsidRPr="00D954B3">
        <w:rPr>
          <w:rFonts w:ascii="Times New Roman" w:eastAsiaTheme="minorHAnsi" w:hAnsi="Times New Roman" w:cs="Times New Roman"/>
          <w:sz w:val="24"/>
          <w:szCs w:val="24"/>
          <w:lang w:eastAsia="en-US"/>
        </w:rPr>
        <w:t>года №</w:t>
      </w:r>
      <w:r w:rsidR="008B75F4">
        <w:rPr>
          <w:rFonts w:ascii="Times New Roman" w:eastAsiaTheme="minorHAnsi" w:hAnsi="Times New Roman" w:cs="Times New Roman"/>
          <w:sz w:val="24"/>
          <w:szCs w:val="24"/>
          <w:lang w:eastAsia="en-US"/>
        </w:rPr>
        <w:t xml:space="preserve"> </w:t>
      </w:r>
      <w:bookmarkStart w:id="0" w:name="_GoBack"/>
      <w:bookmarkEnd w:id="0"/>
      <w:r w:rsidR="00FE3108" w:rsidRPr="00D954B3">
        <w:rPr>
          <w:rFonts w:ascii="Times New Roman" w:eastAsiaTheme="minorHAnsi" w:hAnsi="Times New Roman" w:cs="Times New Roman"/>
          <w:sz w:val="24"/>
          <w:szCs w:val="24"/>
          <w:lang w:eastAsia="en-US"/>
        </w:rPr>
        <w:t>40</w:t>
      </w:r>
      <w:r w:rsidRPr="00D954B3">
        <w:rPr>
          <w:rFonts w:ascii="Times New Roman" w:eastAsiaTheme="minorHAnsi" w:hAnsi="Times New Roman" w:cs="Times New Roman"/>
          <w:sz w:val="24"/>
          <w:szCs w:val="24"/>
          <w:lang w:eastAsia="en-US"/>
        </w:rPr>
        <w:t>-</w:t>
      </w:r>
      <w:r w:rsidR="00FE3108" w:rsidRPr="00D954B3">
        <w:rPr>
          <w:rFonts w:ascii="Times New Roman" w:eastAsiaTheme="minorHAnsi" w:hAnsi="Times New Roman" w:cs="Times New Roman"/>
          <w:sz w:val="24"/>
          <w:szCs w:val="24"/>
          <w:lang w:eastAsia="en-US"/>
        </w:rPr>
        <w:t>И</w:t>
      </w:r>
      <w:r w:rsidRPr="00D954B3">
        <w:rPr>
          <w:rFonts w:ascii="Times New Roman" w:eastAsiaTheme="minorHAnsi" w:hAnsi="Times New Roman" w:cs="Times New Roman"/>
          <w:sz w:val="24"/>
          <w:szCs w:val="24"/>
          <w:lang w:eastAsia="en-US"/>
        </w:rPr>
        <w:t xml:space="preserve"> «</w:t>
      </w:r>
      <w:r w:rsidRPr="00D954B3">
        <w:rPr>
          <w:rFonts w:ascii="Times New Roman" w:hAnsi="Times New Roman" w:cs="Times New Roman"/>
          <w:kern w:val="36"/>
          <w:sz w:val="24"/>
          <w:szCs w:val="24"/>
        </w:rPr>
        <w:t xml:space="preserve">О </w:t>
      </w:r>
      <w:r w:rsidR="00FE3108" w:rsidRPr="00D954B3">
        <w:rPr>
          <w:rFonts w:ascii="Times New Roman" w:hAnsi="Times New Roman" w:cs="Times New Roman"/>
          <w:kern w:val="36"/>
          <w:sz w:val="24"/>
          <w:szCs w:val="24"/>
        </w:rPr>
        <w:t>формах, сроках и порядке составления и представления отч</w:t>
      </w:r>
      <w:r w:rsidR="001E3CB3">
        <w:rPr>
          <w:rFonts w:ascii="Times New Roman" w:hAnsi="Times New Roman" w:cs="Times New Roman"/>
          <w:kern w:val="36"/>
          <w:sz w:val="24"/>
          <w:szCs w:val="24"/>
        </w:rPr>
        <w:t>ё</w:t>
      </w:r>
      <w:r w:rsidR="00FE3108" w:rsidRPr="00D954B3">
        <w:rPr>
          <w:rFonts w:ascii="Times New Roman" w:hAnsi="Times New Roman" w:cs="Times New Roman"/>
          <w:kern w:val="36"/>
          <w:sz w:val="24"/>
          <w:szCs w:val="24"/>
        </w:rPr>
        <w:t>тности страховыми организациями в Приднестровский республиканский банк</w:t>
      </w:r>
      <w:r w:rsidRPr="00D954B3">
        <w:rPr>
          <w:rFonts w:ascii="Times New Roman" w:eastAsiaTheme="minorHAnsi" w:hAnsi="Times New Roman" w:cs="Times New Roman"/>
          <w:sz w:val="24"/>
          <w:szCs w:val="24"/>
          <w:lang w:eastAsia="en-US"/>
        </w:rPr>
        <w:t>» (Регистрационный № 8</w:t>
      </w:r>
      <w:r w:rsidR="00FE3108" w:rsidRPr="00D954B3">
        <w:rPr>
          <w:rFonts w:ascii="Times New Roman" w:eastAsiaTheme="minorHAnsi" w:hAnsi="Times New Roman" w:cs="Times New Roman"/>
          <w:sz w:val="24"/>
          <w:szCs w:val="24"/>
          <w:lang w:eastAsia="en-US"/>
        </w:rPr>
        <w:t>728</w:t>
      </w:r>
      <w:r w:rsidRPr="00D954B3">
        <w:rPr>
          <w:rFonts w:ascii="Times New Roman" w:eastAsiaTheme="minorHAnsi" w:hAnsi="Times New Roman" w:cs="Times New Roman"/>
          <w:sz w:val="24"/>
          <w:szCs w:val="24"/>
          <w:lang w:eastAsia="en-US"/>
        </w:rPr>
        <w:t xml:space="preserve"> от </w:t>
      </w:r>
      <w:r w:rsidR="00FE3108" w:rsidRPr="00D954B3">
        <w:rPr>
          <w:rFonts w:ascii="Times New Roman" w:eastAsiaTheme="minorHAnsi" w:hAnsi="Times New Roman" w:cs="Times New Roman"/>
          <w:sz w:val="24"/>
          <w:szCs w:val="24"/>
          <w:lang w:eastAsia="en-US"/>
        </w:rPr>
        <w:t>12</w:t>
      </w:r>
      <w:r w:rsidRPr="00D954B3">
        <w:rPr>
          <w:rFonts w:ascii="Times New Roman" w:eastAsiaTheme="minorHAnsi" w:hAnsi="Times New Roman" w:cs="Times New Roman"/>
          <w:sz w:val="24"/>
          <w:szCs w:val="24"/>
          <w:lang w:eastAsia="en-US"/>
        </w:rPr>
        <w:t> </w:t>
      </w:r>
      <w:r w:rsidR="00FE3108" w:rsidRPr="00D954B3">
        <w:rPr>
          <w:rFonts w:ascii="Times New Roman" w:eastAsiaTheme="minorHAnsi" w:hAnsi="Times New Roman" w:cs="Times New Roman"/>
          <w:sz w:val="24"/>
          <w:szCs w:val="24"/>
          <w:lang w:eastAsia="en-US"/>
        </w:rPr>
        <w:t>марта</w:t>
      </w:r>
      <w:r w:rsidRPr="00D954B3">
        <w:rPr>
          <w:rFonts w:ascii="Times New Roman" w:eastAsiaTheme="minorHAnsi" w:hAnsi="Times New Roman" w:cs="Times New Roman"/>
          <w:sz w:val="24"/>
          <w:szCs w:val="24"/>
          <w:lang w:eastAsia="en-US"/>
        </w:rPr>
        <w:t> 201</w:t>
      </w:r>
      <w:r w:rsidR="00FE3108" w:rsidRPr="00D954B3">
        <w:rPr>
          <w:rFonts w:ascii="Times New Roman" w:eastAsiaTheme="minorHAnsi" w:hAnsi="Times New Roman" w:cs="Times New Roman"/>
          <w:sz w:val="24"/>
          <w:szCs w:val="24"/>
          <w:lang w:eastAsia="en-US"/>
        </w:rPr>
        <w:t>9</w:t>
      </w:r>
      <w:r w:rsidRPr="00D954B3">
        <w:rPr>
          <w:rFonts w:ascii="Times New Roman" w:eastAsiaTheme="minorHAnsi" w:hAnsi="Times New Roman" w:cs="Times New Roman"/>
          <w:sz w:val="24"/>
          <w:szCs w:val="24"/>
          <w:lang w:eastAsia="en-US"/>
        </w:rPr>
        <w:t> года) (САЗ</w:t>
      </w:r>
      <w:r w:rsidR="00FE59C1" w:rsidRPr="00D954B3">
        <w:rPr>
          <w:rFonts w:ascii="Times New Roman" w:eastAsiaTheme="minorHAnsi" w:hAnsi="Times New Roman" w:cs="Times New Roman"/>
          <w:sz w:val="24"/>
          <w:szCs w:val="24"/>
          <w:lang w:eastAsia="en-US"/>
        </w:rPr>
        <w:t> </w:t>
      </w:r>
      <w:r w:rsidR="00FE3108" w:rsidRPr="00D954B3">
        <w:rPr>
          <w:rFonts w:ascii="Times New Roman" w:eastAsiaTheme="minorHAnsi" w:hAnsi="Times New Roman" w:cs="Times New Roman"/>
          <w:sz w:val="24"/>
          <w:szCs w:val="24"/>
          <w:lang w:eastAsia="en-US"/>
        </w:rPr>
        <w:t>19-10</w:t>
      </w:r>
      <w:r w:rsidRPr="00D954B3">
        <w:rPr>
          <w:rFonts w:ascii="Times New Roman" w:eastAsiaTheme="minorHAnsi" w:hAnsi="Times New Roman" w:cs="Times New Roman"/>
          <w:sz w:val="24"/>
          <w:szCs w:val="24"/>
          <w:lang w:eastAsia="en-US"/>
        </w:rPr>
        <w:t>)</w:t>
      </w:r>
    </w:p>
    <w:p w:rsidR="004E63D7" w:rsidRPr="00730EF7" w:rsidRDefault="004E63D7" w:rsidP="000D1F84">
      <w:pPr>
        <w:pStyle w:val="a3"/>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olor w:val="auto"/>
          <w:sz w:val="16"/>
          <w:szCs w:val="16"/>
        </w:rPr>
      </w:pPr>
    </w:p>
    <w:p w:rsidR="004E63D7" w:rsidRPr="00F353EC" w:rsidRDefault="004E63D7" w:rsidP="000D1F84">
      <w:pPr>
        <w:pStyle w:val="a3"/>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olor w:val="auto"/>
          <w:sz w:val="24"/>
          <w:szCs w:val="24"/>
        </w:rPr>
      </w:pPr>
      <w:r w:rsidRPr="00F353EC">
        <w:rPr>
          <w:rFonts w:ascii="Times New Roman" w:hAnsi="Times New Roman"/>
          <w:color w:val="auto"/>
          <w:sz w:val="24"/>
          <w:szCs w:val="24"/>
        </w:rPr>
        <w:t>Утверждено решением правления</w:t>
      </w:r>
    </w:p>
    <w:p w:rsidR="004E63D7" w:rsidRPr="00F353EC" w:rsidRDefault="004E63D7" w:rsidP="000D1F84">
      <w:pPr>
        <w:pStyle w:val="a3"/>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olor w:val="auto"/>
          <w:sz w:val="24"/>
          <w:szCs w:val="24"/>
        </w:rPr>
      </w:pPr>
      <w:r w:rsidRPr="00F353EC">
        <w:rPr>
          <w:rFonts w:ascii="Times New Roman" w:hAnsi="Times New Roman"/>
          <w:color w:val="auto"/>
          <w:sz w:val="24"/>
          <w:szCs w:val="24"/>
        </w:rPr>
        <w:t>Приднестровского республиканского банка</w:t>
      </w:r>
    </w:p>
    <w:p w:rsidR="004E63D7" w:rsidRPr="00F353EC" w:rsidRDefault="004E63D7" w:rsidP="000D1F84">
      <w:pPr>
        <w:pStyle w:val="a3"/>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olor w:val="auto"/>
          <w:sz w:val="24"/>
          <w:szCs w:val="24"/>
        </w:rPr>
      </w:pPr>
      <w:r w:rsidRPr="00F353EC">
        <w:rPr>
          <w:rFonts w:ascii="Times New Roman" w:hAnsi="Times New Roman"/>
          <w:color w:val="auto"/>
          <w:sz w:val="24"/>
          <w:szCs w:val="24"/>
        </w:rPr>
        <w:t xml:space="preserve">Протокол № </w:t>
      </w:r>
      <w:r w:rsidR="00384CBF">
        <w:rPr>
          <w:rFonts w:ascii="Times New Roman" w:hAnsi="Times New Roman"/>
          <w:color w:val="auto"/>
          <w:sz w:val="24"/>
          <w:szCs w:val="24"/>
        </w:rPr>
        <w:t>49</w:t>
      </w:r>
      <w:r w:rsidRPr="00F353EC">
        <w:rPr>
          <w:rFonts w:ascii="Times New Roman" w:hAnsi="Times New Roman"/>
          <w:color w:val="auto"/>
          <w:sz w:val="24"/>
          <w:szCs w:val="24"/>
        </w:rPr>
        <w:t xml:space="preserve"> от </w:t>
      </w:r>
      <w:r w:rsidR="00384CBF">
        <w:rPr>
          <w:rFonts w:ascii="Times New Roman" w:hAnsi="Times New Roman"/>
          <w:color w:val="auto"/>
          <w:sz w:val="24"/>
          <w:szCs w:val="24"/>
        </w:rPr>
        <w:t>17</w:t>
      </w:r>
      <w:r w:rsidRPr="00F353EC">
        <w:rPr>
          <w:rFonts w:ascii="Times New Roman" w:hAnsi="Times New Roman"/>
          <w:color w:val="auto"/>
          <w:sz w:val="24"/>
          <w:szCs w:val="24"/>
        </w:rPr>
        <w:t xml:space="preserve"> </w:t>
      </w:r>
      <w:r w:rsidR="00384CBF">
        <w:rPr>
          <w:rFonts w:ascii="Times New Roman" w:hAnsi="Times New Roman"/>
          <w:color w:val="auto"/>
          <w:sz w:val="24"/>
          <w:szCs w:val="24"/>
        </w:rPr>
        <w:t>декабря</w:t>
      </w:r>
      <w:r w:rsidRPr="00F353EC">
        <w:rPr>
          <w:rFonts w:ascii="Times New Roman" w:hAnsi="Times New Roman"/>
          <w:color w:val="auto"/>
          <w:sz w:val="24"/>
          <w:szCs w:val="24"/>
        </w:rPr>
        <w:t xml:space="preserve"> 202</w:t>
      </w:r>
      <w:r w:rsidR="00E91D4F" w:rsidRPr="00F353EC">
        <w:rPr>
          <w:rFonts w:ascii="Times New Roman" w:hAnsi="Times New Roman"/>
          <w:color w:val="auto"/>
          <w:sz w:val="24"/>
          <w:szCs w:val="24"/>
        </w:rPr>
        <w:t>1</w:t>
      </w:r>
      <w:r w:rsidRPr="00F353EC">
        <w:rPr>
          <w:rFonts w:ascii="Times New Roman" w:hAnsi="Times New Roman"/>
          <w:color w:val="auto"/>
          <w:sz w:val="24"/>
          <w:szCs w:val="24"/>
        </w:rPr>
        <w:t> года</w:t>
      </w:r>
    </w:p>
    <w:p w:rsidR="004E63D7" w:rsidRPr="00730EF7" w:rsidRDefault="004E63D7" w:rsidP="000D1F84">
      <w:pPr>
        <w:pStyle w:val="a8"/>
        <w:tabs>
          <w:tab w:val="left" w:pos="1134"/>
        </w:tabs>
        <w:spacing w:after="0"/>
        <w:ind w:left="0"/>
        <w:jc w:val="center"/>
        <w:rPr>
          <w:rFonts w:cs="Times New Roman"/>
          <w:sz w:val="16"/>
          <w:szCs w:val="16"/>
        </w:rPr>
      </w:pPr>
    </w:p>
    <w:p w:rsidR="004E63D7" w:rsidRPr="00F353EC" w:rsidRDefault="004E63D7" w:rsidP="000D1F84">
      <w:pPr>
        <w:pStyle w:val="a3"/>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olor w:val="auto"/>
          <w:sz w:val="24"/>
          <w:szCs w:val="24"/>
        </w:rPr>
      </w:pPr>
      <w:r w:rsidRPr="00F353EC">
        <w:rPr>
          <w:rFonts w:ascii="Times New Roman" w:hAnsi="Times New Roman"/>
          <w:color w:val="auto"/>
          <w:sz w:val="24"/>
          <w:szCs w:val="24"/>
        </w:rPr>
        <w:t>Зарегистрировано Министерством юстиции</w:t>
      </w:r>
    </w:p>
    <w:p w:rsidR="004E63D7" w:rsidRPr="00F353EC" w:rsidRDefault="004E63D7" w:rsidP="000D1F84">
      <w:pPr>
        <w:pStyle w:val="a3"/>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olor w:val="auto"/>
          <w:sz w:val="24"/>
          <w:szCs w:val="24"/>
        </w:rPr>
      </w:pPr>
      <w:r w:rsidRPr="00F353EC">
        <w:rPr>
          <w:rFonts w:ascii="Times New Roman" w:hAnsi="Times New Roman"/>
          <w:color w:val="auto"/>
          <w:sz w:val="24"/>
          <w:szCs w:val="24"/>
        </w:rPr>
        <w:t xml:space="preserve">Приднестровской Молдавской Республики </w:t>
      </w:r>
      <w:r w:rsidR="00C24788">
        <w:rPr>
          <w:rFonts w:ascii="Times New Roman" w:hAnsi="Times New Roman"/>
          <w:color w:val="auto"/>
          <w:sz w:val="24"/>
          <w:szCs w:val="24"/>
        </w:rPr>
        <w:t>09 февраля</w:t>
      </w:r>
      <w:r w:rsidRPr="00F353EC">
        <w:rPr>
          <w:rFonts w:ascii="Times New Roman" w:hAnsi="Times New Roman"/>
          <w:sz w:val="24"/>
          <w:szCs w:val="24"/>
        </w:rPr>
        <w:t xml:space="preserve"> 20</w:t>
      </w:r>
      <w:r w:rsidR="00C24788">
        <w:rPr>
          <w:rFonts w:ascii="Times New Roman" w:hAnsi="Times New Roman"/>
          <w:sz w:val="24"/>
          <w:szCs w:val="24"/>
        </w:rPr>
        <w:t>22</w:t>
      </w:r>
      <w:r w:rsidRPr="00F353EC">
        <w:rPr>
          <w:rFonts w:ascii="Times New Roman" w:hAnsi="Times New Roman"/>
          <w:sz w:val="24"/>
          <w:szCs w:val="24"/>
        </w:rPr>
        <w:t> года</w:t>
      </w:r>
    </w:p>
    <w:p w:rsidR="004E63D7" w:rsidRPr="00F353EC" w:rsidRDefault="004E63D7" w:rsidP="000D1F84">
      <w:pPr>
        <w:pStyle w:val="a3"/>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olor w:val="auto"/>
          <w:sz w:val="24"/>
          <w:szCs w:val="24"/>
        </w:rPr>
      </w:pPr>
      <w:r w:rsidRPr="00F353EC">
        <w:rPr>
          <w:rFonts w:ascii="Times New Roman" w:hAnsi="Times New Roman"/>
          <w:color w:val="auto"/>
          <w:sz w:val="24"/>
          <w:szCs w:val="24"/>
        </w:rPr>
        <w:t xml:space="preserve">Регистрационный № </w:t>
      </w:r>
      <w:r w:rsidR="00C24788">
        <w:rPr>
          <w:rFonts w:ascii="Times New Roman" w:hAnsi="Times New Roman"/>
          <w:color w:val="auto"/>
          <w:sz w:val="24"/>
          <w:szCs w:val="24"/>
        </w:rPr>
        <w:t>10802</w:t>
      </w:r>
    </w:p>
    <w:p w:rsidR="004E63D7" w:rsidRPr="00F353EC" w:rsidRDefault="004E63D7" w:rsidP="000D1F84">
      <w:pPr>
        <w:tabs>
          <w:tab w:val="left" w:pos="1134"/>
        </w:tabs>
        <w:ind w:firstLine="0"/>
        <w:jc w:val="center"/>
        <w:rPr>
          <w:rFonts w:ascii="Times New Roman" w:hAnsi="Times New Roman" w:cs="Times New Roman"/>
          <w:sz w:val="16"/>
          <w:szCs w:val="16"/>
        </w:rPr>
      </w:pPr>
    </w:p>
    <w:p w:rsidR="004E63D7" w:rsidRPr="00F353EC" w:rsidRDefault="004E63D7" w:rsidP="000D1F84">
      <w:pPr>
        <w:tabs>
          <w:tab w:val="left" w:pos="1134"/>
        </w:tabs>
        <w:rPr>
          <w:rFonts w:ascii="Times New Roman" w:hAnsi="Times New Roman" w:cs="Times New Roman"/>
          <w:sz w:val="24"/>
          <w:szCs w:val="24"/>
        </w:rPr>
      </w:pPr>
      <w:r w:rsidRPr="00F353EC">
        <w:rPr>
          <w:rFonts w:ascii="Times New Roman" w:hAnsi="Times New Roman" w:cs="Times New Roman"/>
          <w:sz w:val="24"/>
          <w:szCs w:val="24"/>
        </w:rPr>
        <w:t>Настоящее Указание разработано в соответствии с Законом Приднестровской Молдавской Республики от 7</w:t>
      </w:r>
      <w:r w:rsidR="00FA772B">
        <w:rPr>
          <w:rFonts w:ascii="Times New Roman" w:hAnsi="Times New Roman" w:cs="Times New Roman"/>
          <w:sz w:val="24"/>
          <w:szCs w:val="24"/>
        </w:rPr>
        <w:t xml:space="preserve"> </w:t>
      </w:r>
      <w:r w:rsidRPr="00F353EC">
        <w:rPr>
          <w:rFonts w:ascii="Times New Roman" w:hAnsi="Times New Roman" w:cs="Times New Roman"/>
          <w:sz w:val="24"/>
          <w:szCs w:val="24"/>
        </w:rPr>
        <w:t>мая</w:t>
      </w:r>
      <w:r w:rsidR="00FA772B">
        <w:rPr>
          <w:rFonts w:ascii="Times New Roman" w:hAnsi="Times New Roman" w:cs="Times New Roman"/>
          <w:sz w:val="24"/>
          <w:szCs w:val="24"/>
        </w:rPr>
        <w:t xml:space="preserve"> </w:t>
      </w:r>
      <w:r w:rsidRPr="00F353EC">
        <w:rPr>
          <w:rFonts w:ascii="Times New Roman" w:hAnsi="Times New Roman" w:cs="Times New Roman"/>
          <w:sz w:val="24"/>
          <w:szCs w:val="24"/>
        </w:rPr>
        <w:t>2007</w:t>
      </w:r>
      <w:r w:rsidR="00FA772B">
        <w:rPr>
          <w:rFonts w:ascii="Times New Roman" w:hAnsi="Times New Roman" w:cs="Times New Roman"/>
          <w:sz w:val="24"/>
          <w:szCs w:val="24"/>
        </w:rPr>
        <w:t xml:space="preserve"> </w:t>
      </w:r>
      <w:r w:rsidRPr="00F353EC">
        <w:rPr>
          <w:rFonts w:ascii="Times New Roman" w:hAnsi="Times New Roman" w:cs="Times New Roman"/>
          <w:sz w:val="24"/>
          <w:szCs w:val="24"/>
        </w:rPr>
        <w:t>года № 212-З-IV «О центральном банке Приднестровской Молдавской Республики» (САЗ 07-20), Законом Приднестровской Молдавской Республики от 21</w:t>
      </w:r>
      <w:r w:rsidR="00FA772B">
        <w:rPr>
          <w:rFonts w:ascii="Times New Roman" w:hAnsi="Times New Roman" w:cs="Times New Roman"/>
          <w:sz w:val="24"/>
          <w:szCs w:val="24"/>
        </w:rPr>
        <w:t xml:space="preserve"> </w:t>
      </w:r>
      <w:r w:rsidRPr="00F353EC">
        <w:rPr>
          <w:rFonts w:ascii="Times New Roman" w:hAnsi="Times New Roman" w:cs="Times New Roman"/>
          <w:sz w:val="24"/>
          <w:szCs w:val="24"/>
        </w:rPr>
        <w:t>января 2008 года № 392-З-IV «Об организации страхового дела» (САЗ</w:t>
      </w:r>
      <w:r w:rsidR="00FA772B">
        <w:rPr>
          <w:rFonts w:ascii="Times New Roman" w:hAnsi="Times New Roman" w:cs="Times New Roman"/>
          <w:sz w:val="24"/>
          <w:szCs w:val="24"/>
        </w:rPr>
        <w:t xml:space="preserve"> </w:t>
      </w:r>
      <w:r w:rsidRPr="00F353EC">
        <w:rPr>
          <w:rFonts w:ascii="Times New Roman" w:hAnsi="Times New Roman" w:cs="Times New Roman"/>
          <w:sz w:val="24"/>
          <w:szCs w:val="24"/>
        </w:rPr>
        <w:t>08-3).</w:t>
      </w:r>
    </w:p>
    <w:p w:rsidR="005072B7" w:rsidRPr="00F353EC" w:rsidRDefault="005072B7" w:rsidP="000D1F84">
      <w:pPr>
        <w:rPr>
          <w:rFonts w:ascii="Times New Roman" w:hAnsi="Times New Roman" w:cs="Times New Roman"/>
          <w:sz w:val="16"/>
          <w:szCs w:val="16"/>
        </w:rPr>
      </w:pPr>
    </w:p>
    <w:p w:rsidR="00975322" w:rsidRPr="00F353EC" w:rsidRDefault="00975322" w:rsidP="000D1F84">
      <w:pPr>
        <w:tabs>
          <w:tab w:val="left" w:pos="1134"/>
        </w:tabs>
        <w:rPr>
          <w:rFonts w:ascii="Times New Roman" w:hAnsi="Times New Roman" w:cs="Times New Roman"/>
          <w:sz w:val="24"/>
          <w:szCs w:val="24"/>
        </w:rPr>
      </w:pPr>
      <w:r w:rsidRPr="00F353EC">
        <w:rPr>
          <w:rFonts w:ascii="Times New Roman" w:hAnsi="Times New Roman" w:cs="Times New Roman"/>
          <w:sz w:val="24"/>
          <w:szCs w:val="24"/>
        </w:rPr>
        <w:t>1.</w:t>
      </w:r>
      <w:r w:rsidRPr="00F353EC">
        <w:rPr>
          <w:rFonts w:ascii="Times New Roman" w:hAnsi="Times New Roman" w:cs="Times New Roman"/>
          <w:sz w:val="24"/>
          <w:szCs w:val="24"/>
        </w:rPr>
        <w:tab/>
      </w:r>
      <w:r w:rsidR="00FE3108" w:rsidRPr="00F353EC">
        <w:rPr>
          <w:rFonts w:ascii="Times New Roman" w:hAnsi="Times New Roman" w:cs="Times New Roman"/>
          <w:sz w:val="24"/>
          <w:szCs w:val="24"/>
        </w:rPr>
        <w:t>Внести в Инструкцию Приднестровского республиканского банка от 31 октября 2018 года № 40-И «О формах, сроках и порядке составления и представления отчетности страховыми организациями в Приднестровский республиканский банк» (Регистрационный № 8728 от 12 марта 2019 года) (САЗ 19-10) с изменениями и дополнениями, внесенными Указаниями Приднестровского республиканского банка от 18 марта 2019 года № 1145-У (Регистрационный № 8762 от 29 марта 2019 года) (САЗ 19-12); от 11 июля 2019 года № 1169-У (Регистрационный № 9027 от 20 </w:t>
      </w:r>
      <w:r w:rsidR="00B10567" w:rsidRPr="00F353EC">
        <w:rPr>
          <w:rFonts w:ascii="Times New Roman" w:hAnsi="Times New Roman" w:cs="Times New Roman"/>
          <w:sz w:val="24"/>
          <w:szCs w:val="24"/>
        </w:rPr>
        <w:t xml:space="preserve">августа 2019 года) </w:t>
      </w:r>
      <w:r w:rsidR="00B10567" w:rsidRPr="00F353EC">
        <w:rPr>
          <w:rFonts w:ascii="Times New Roman" w:hAnsi="Times New Roman" w:cs="Times New Roman"/>
          <w:sz w:val="24"/>
          <w:szCs w:val="24"/>
        </w:rPr>
        <w:br/>
        <w:t>(САЗ 19-32)</w:t>
      </w:r>
      <w:r w:rsidR="002C0FB8" w:rsidRPr="00F353EC">
        <w:rPr>
          <w:rFonts w:ascii="Times New Roman" w:hAnsi="Times New Roman" w:cs="Times New Roman"/>
          <w:sz w:val="24"/>
          <w:szCs w:val="24"/>
        </w:rPr>
        <w:t>; от 22 июля 2020 года № 1284-У (Регистрационный № 9664 от 24 августа 2020 года)</w:t>
      </w:r>
      <w:r w:rsidR="00FE3108" w:rsidRPr="00F353EC">
        <w:rPr>
          <w:rFonts w:ascii="Times New Roman" w:hAnsi="Times New Roman" w:cs="Times New Roman"/>
          <w:sz w:val="24"/>
          <w:szCs w:val="24"/>
        </w:rPr>
        <w:t xml:space="preserve"> </w:t>
      </w:r>
      <w:r w:rsidR="002C0FB8" w:rsidRPr="00F353EC">
        <w:rPr>
          <w:rFonts w:ascii="Times New Roman" w:hAnsi="Times New Roman" w:cs="Times New Roman"/>
          <w:sz w:val="24"/>
          <w:szCs w:val="24"/>
        </w:rPr>
        <w:t>(</w:t>
      </w:r>
      <w:r w:rsidR="002C0FB8" w:rsidRPr="004047FE">
        <w:rPr>
          <w:rFonts w:ascii="Times New Roman" w:hAnsi="Times New Roman" w:cs="Times New Roman"/>
          <w:sz w:val="24"/>
          <w:szCs w:val="24"/>
        </w:rPr>
        <w:t>САЗ </w:t>
      </w:r>
      <w:r w:rsidR="00B1156C" w:rsidRPr="004047FE">
        <w:rPr>
          <w:rFonts w:ascii="Times New Roman" w:hAnsi="Times New Roman" w:cs="Times New Roman"/>
          <w:sz w:val="24"/>
          <w:szCs w:val="24"/>
        </w:rPr>
        <w:t>20-35</w:t>
      </w:r>
      <w:r w:rsidR="002C0FB8" w:rsidRPr="004047FE">
        <w:rPr>
          <w:rFonts w:ascii="Times New Roman" w:hAnsi="Times New Roman" w:cs="Times New Roman"/>
          <w:sz w:val="24"/>
          <w:szCs w:val="24"/>
        </w:rPr>
        <w:t>)</w:t>
      </w:r>
      <w:r w:rsidR="00DF3B1D" w:rsidRPr="004047FE">
        <w:rPr>
          <w:rFonts w:ascii="Times New Roman" w:hAnsi="Times New Roman" w:cs="Times New Roman"/>
          <w:sz w:val="24"/>
          <w:szCs w:val="24"/>
        </w:rPr>
        <w:t>; от</w:t>
      </w:r>
      <w:r w:rsidR="004047FE">
        <w:rPr>
          <w:rFonts w:ascii="Times New Roman" w:hAnsi="Times New Roman" w:cs="Times New Roman"/>
          <w:sz w:val="24"/>
          <w:szCs w:val="24"/>
        </w:rPr>
        <w:t xml:space="preserve"> </w:t>
      </w:r>
      <w:r w:rsidR="00DF3B1D" w:rsidRPr="004047FE">
        <w:rPr>
          <w:rFonts w:ascii="Times New Roman" w:hAnsi="Times New Roman" w:cs="Times New Roman"/>
          <w:sz w:val="24"/>
          <w:szCs w:val="24"/>
        </w:rPr>
        <w:t>23 июля 2021 года № 1357-У (Регистрационный № 10425 от 4 августа 2021 года) (САЗ 31-21)</w:t>
      </w:r>
      <w:r w:rsidR="002C0FB8" w:rsidRPr="004047FE">
        <w:rPr>
          <w:rFonts w:ascii="Times New Roman" w:hAnsi="Times New Roman" w:cs="Times New Roman"/>
          <w:sz w:val="24"/>
          <w:szCs w:val="24"/>
        </w:rPr>
        <w:t xml:space="preserve"> </w:t>
      </w:r>
      <w:r w:rsidR="00FE3108" w:rsidRPr="004047FE">
        <w:rPr>
          <w:rFonts w:ascii="Times New Roman" w:hAnsi="Times New Roman" w:cs="Times New Roman"/>
          <w:sz w:val="24"/>
          <w:szCs w:val="24"/>
        </w:rPr>
        <w:t>(далее – Инструкция), следующие изменения</w:t>
      </w:r>
      <w:r w:rsidR="00CC0155" w:rsidRPr="004047FE">
        <w:rPr>
          <w:rFonts w:ascii="Times New Roman" w:hAnsi="Times New Roman" w:cs="Times New Roman"/>
          <w:sz w:val="24"/>
          <w:szCs w:val="24"/>
        </w:rPr>
        <w:t xml:space="preserve"> и дополнени</w:t>
      </w:r>
      <w:r w:rsidR="005C0990" w:rsidRPr="004047FE">
        <w:rPr>
          <w:rFonts w:ascii="Times New Roman" w:hAnsi="Times New Roman" w:cs="Times New Roman"/>
          <w:sz w:val="24"/>
          <w:szCs w:val="24"/>
        </w:rPr>
        <w:t>я</w:t>
      </w:r>
      <w:r w:rsidR="00FE3108" w:rsidRPr="004047FE">
        <w:rPr>
          <w:rFonts w:ascii="Times New Roman" w:hAnsi="Times New Roman" w:cs="Times New Roman"/>
          <w:sz w:val="24"/>
          <w:szCs w:val="24"/>
        </w:rPr>
        <w:t>:</w:t>
      </w:r>
    </w:p>
    <w:p w:rsidR="0017256B" w:rsidRPr="00F353EC" w:rsidRDefault="0017256B" w:rsidP="000D1F84">
      <w:pPr>
        <w:tabs>
          <w:tab w:val="left" w:pos="1134"/>
        </w:tabs>
        <w:rPr>
          <w:rFonts w:ascii="Times New Roman" w:hAnsi="Times New Roman" w:cs="Times New Roman"/>
          <w:sz w:val="24"/>
          <w:szCs w:val="24"/>
        </w:rPr>
      </w:pPr>
      <w:r w:rsidRPr="00F353EC">
        <w:rPr>
          <w:rFonts w:ascii="Times New Roman" w:hAnsi="Times New Roman" w:cs="Times New Roman"/>
          <w:sz w:val="24"/>
          <w:szCs w:val="24"/>
        </w:rPr>
        <w:t>а)</w:t>
      </w:r>
      <w:r w:rsidRPr="00F353EC">
        <w:rPr>
          <w:rFonts w:ascii="Times New Roman" w:hAnsi="Times New Roman" w:cs="Times New Roman"/>
          <w:sz w:val="24"/>
          <w:szCs w:val="24"/>
        </w:rPr>
        <w:tab/>
      </w:r>
      <w:r w:rsidR="008C0575" w:rsidRPr="00F353EC">
        <w:rPr>
          <w:rFonts w:ascii="Times New Roman" w:hAnsi="Times New Roman" w:cs="Times New Roman"/>
          <w:sz w:val="24"/>
          <w:szCs w:val="24"/>
        </w:rPr>
        <w:t xml:space="preserve">в </w:t>
      </w:r>
      <w:r w:rsidR="00984DCE" w:rsidRPr="00F353EC">
        <w:rPr>
          <w:rFonts w:ascii="Times New Roman" w:hAnsi="Times New Roman" w:cs="Times New Roman"/>
          <w:sz w:val="24"/>
          <w:szCs w:val="24"/>
        </w:rPr>
        <w:t>пункт</w:t>
      </w:r>
      <w:r w:rsidR="008C0575" w:rsidRPr="00F353EC">
        <w:rPr>
          <w:rFonts w:ascii="Times New Roman" w:hAnsi="Times New Roman" w:cs="Times New Roman"/>
          <w:sz w:val="24"/>
          <w:szCs w:val="24"/>
        </w:rPr>
        <w:t>е</w:t>
      </w:r>
      <w:r w:rsidR="00984DCE" w:rsidRPr="00F353EC">
        <w:rPr>
          <w:rFonts w:ascii="Times New Roman" w:hAnsi="Times New Roman" w:cs="Times New Roman"/>
          <w:sz w:val="24"/>
          <w:szCs w:val="24"/>
        </w:rPr>
        <w:t xml:space="preserve"> 1 Инструкции слов</w:t>
      </w:r>
      <w:r w:rsidR="008C0575" w:rsidRPr="00F353EC">
        <w:rPr>
          <w:rFonts w:ascii="Times New Roman" w:hAnsi="Times New Roman" w:cs="Times New Roman"/>
          <w:sz w:val="24"/>
          <w:szCs w:val="24"/>
        </w:rPr>
        <w:t>а</w:t>
      </w:r>
      <w:r w:rsidR="00984DCE" w:rsidRPr="00F353EC">
        <w:rPr>
          <w:rFonts w:ascii="Times New Roman" w:hAnsi="Times New Roman" w:cs="Times New Roman"/>
          <w:sz w:val="24"/>
          <w:szCs w:val="24"/>
        </w:rPr>
        <w:t xml:space="preserve"> «</w:t>
      </w:r>
      <w:r w:rsidR="008C0575" w:rsidRPr="00F353EC">
        <w:rPr>
          <w:rFonts w:ascii="Times New Roman" w:hAnsi="Times New Roman" w:cs="Times New Roman"/>
          <w:sz w:val="24"/>
          <w:szCs w:val="24"/>
        </w:rPr>
        <w:t xml:space="preserve">к </w:t>
      </w:r>
      <w:r w:rsidR="00984DCE" w:rsidRPr="00F353EC">
        <w:rPr>
          <w:rFonts w:ascii="Times New Roman" w:hAnsi="Times New Roman" w:cs="Times New Roman"/>
          <w:sz w:val="24"/>
          <w:szCs w:val="24"/>
        </w:rPr>
        <w:t xml:space="preserve">настоящей Инструкции» </w:t>
      </w:r>
      <w:r w:rsidR="00461551" w:rsidRPr="00F353EC">
        <w:rPr>
          <w:rFonts w:ascii="Times New Roman" w:hAnsi="Times New Roman" w:cs="Times New Roman"/>
          <w:sz w:val="24"/>
          <w:szCs w:val="24"/>
        </w:rPr>
        <w:t>заменить</w:t>
      </w:r>
      <w:r w:rsidR="00984DCE" w:rsidRPr="00F353EC">
        <w:rPr>
          <w:rFonts w:ascii="Times New Roman" w:hAnsi="Times New Roman" w:cs="Times New Roman"/>
          <w:sz w:val="24"/>
          <w:szCs w:val="24"/>
        </w:rPr>
        <w:t xml:space="preserve"> словами «</w:t>
      </w:r>
      <w:r w:rsidR="008C0575" w:rsidRPr="00F353EC">
        <w:rPr>
          <w:rFonts w:ascii="Times New Roman" w:hAnsi="Times New Roman" w:cs="Times New Roman"/>
          <w:sz w:val="24"/>
          <w:szCs w:val="24"/>
        </w:rPr>
        <w:t>и пунктом 5-1 настоя</w:t>
      </w:r>
      <w:r w:rsidR="00C11E3C" w:rsidRPr="00F353EC">
        <w:rPr>
          <w:rFonts w:ascii="Times New Roman" w:hAnsi="Times New Roman" w:cs="Times New Roman"/>
          <w:sz w:val="24"/>
          <w:szCs w:val="24"/>
        </w:rPr>
        <w:t>щей Инструкции</w:t>
      </w:r>
      <w:r w:rsidR="00984DCE" w:rsidRPr="00F353EC">
        <w:rPr>
          <w:rFonts w:ascii="Times New Roman" w:hAnsi="Times New Roman" w:cs="Times New Roman"/>
          <w:sz w:val="24"/>
          <w:szCs w:val="24"/>
        </w:rPr>
        <w:t>»;</w:t>
      </w:r>
    </w:p>
    <w:p w:rsidR="00FE3108" w:rsidRPr="00F353EC" w:rsidRDefault="00C11E3C" w:rsidP="000D1F84">
      <w:pPr>
        <w:tabs>
          <w:tab w:val="left" w:pos="1134"/>
        </w:tabs>
        <w:rPr>
          <w:rFonts w:ascii="Times New Roman" w:hAnsi="Times New Roman" w:cs="Times New Roman"/>
          <w:sz w:val="24"/>
          <w:szCs w:val="24"/>
        </w:rPr>
      </w:pPr>
      <w:r w:rsidRPr="00F353EC">
        <w:rPr>
          <w:rFonts w:ascii="Times New Roman" w:hAnsi="Times New Roman" w:cs="Times New Roman"/>
          <w:sz w:val="24"/>
          <w:szCs w:val="24"/>
        </w:rPr>
        <w:t>б</w:t>
      </w:r>
      <w:r w:rsidR="00AE3C71" w:rsidRPr="00F353EC">
        <w:rPr>
          <w:rFonts w:ascii="Times New Roman" w:hAnsi="Times New Roman" w:cs="Times New Roman"/>
          <w:sz w:val="24"/>
          <w:szCs w:val="24"/>
        </w:rPr>
        <w:t>)</w:t>
      </w:r>
      <w:r w:rsidR="00AE3C71" w:rsidRPr="00F353EC">
        <w:rPr>
          <w:rFonts w:ascii="Times New Roman" w:hAnsi="Times New Roman" w:cs="Times New Roman"/>
          <w:sz w:val="24"/>
          <w:szCs w:val="24"/>
        </w:rPr>
        <w:tab/>
      </w:r>
      <w:r w:rsidR="006A451F" w:rsidRPr="00F353EC">
        <w:rPr>
          <w:rFonts w:ascii="Times New Roman" w:hAnsi="Times New Roman" w:cs="Times New Roman"/>
          <w:sz w:val="24"/>
          <w:szCs w:val="24"/>
        </w:rPr>
        <w:t>пункт</w:t>
      </w:r>
      <w:r w:rsidR="00AE3C71" w:rsidRPr="00F353EC">
        <w:rPr>
          <w:rFonts w:ascii="Times New Roman" w:hAnsi="Times New Roman" w:cs="Times New Roman"/>
          <w:sz w:val="24"/>
          <w:szCs w:val="24"/>
        </w:rPr>
        <w:t xml:space="preserve"> 4 Инструкции изложить в следующе</w:t>
      </w:r>
      <w:r w:rsidR="006A451F" w:rsidRPr="00F353EC">
        <w:rPr>
          <w:rFonts w:ascii="Times New Roman" w:hAnsi="Times New Roman" w:cs="Times New Roman"/>
          <w:sz w:val="24"/>
          <w:szCs w:val="24"/>
        </w:rPr>
        <w:t>й</w:t>
      </w:r>
      <w:r w:rsidR="00703D3E" w:rsidRPr="00F353EC">
        <w:rPr>
          <w:rFonts w:ascii="Times New Roman" w:hAnsi="Times New Roman" w:cs="Times New Roman"/>
          <w:sz w:val="24"/>
          <w:szCs w:val="24"/>
        </w:rPr>
        <w:t xml:space="preserve"> </w:t>
      </w:r>
      <w:r w:rsidR="006A451F" w:rsidRPr="00F353EC">
        <w:rPr>
          <w:rFonts w:ascii="Times New Roman" w:hAnsi="Times New Roman" w:cs="Times New Roman"/>
          <w:sz w:val="24"/>
          <w:szCs w:val="24"/>
        </w:rPr>
        <w:t>редакции</w:t>
      </w:r>
      <w:r w:rsidR="00AE3C71" w:rsidRPr="00F353EC">
        <w:rPr>
          <w:rFonts w:ascii="Times New Roman" w:hAnsi="Times New Roman" w:cs="Times New Roman"/>
          <w:sz w:val="24"/>
          <w:szCs w:val="24"/>
        </w:rPr>
        <w:t>:</w:t>
      </w:r>
    </w:p>
    <w:p w:rsidR="00F81345" w:rsidRPr="00F353EC" w:rsidRDefault="006A451F" w:rsidP="000D1F84">
      <w:pPr>
        <w:tabs>
          <w:tab w:val="left" w:pos="993"/>
        </w:tabs>
        <w:ind w:firstLine="567"/>
        <w:rPr>
          <w:rFonts w:ascii="Times New Roman" w:hAnsi="Times New Roman" w:cs="Times New Roman"/>
          <w:sz w:val="24"/>
          <w:szCs w:val="24"/>
        </w:rPr>
      </w:pPr>
      <w:r w:rsidRPr="00F353EC">
        <w:rPr>
          <w:rFonts w:ascii="Times New Roman" w:hAnsi="Times New Roman" w:cs="Times New Roman"/>
          <w:sz w:val="24"/>
          <w:szCs w:val="24"/>
        </w:rPr>
        <w:t>«4. Годовая финансовая отчетность</w:t>
      </w:r>
      <w:r w:rsidR="005F1528" w:rsidRPr="00F353EC">
        <w:rPr>
          <w:rFonts w:ascii="Times New Roman" w:hAnsi="Times New Roman" w:cs="Times New Roman"/>
          <w:sz w:val="24"/>
          <w:szCs w:val="24"/>
        </w:rPr>
        <w:t>,</w:t>
      </w:r>
      <w:r w:rsidRPr="00F353EC">
        <w:rPr>
          <w:rFonts w:ascii="Times New Roman" w:hAnsi="Times New Roman" w:cs="Times New Roman"/>
          <w:sz w:val="24"/>
          <w:szCs w:val="24"/>
        </w:rPr>
        <w:t xml:space="preserve"> составляе</w:t>
      </w:r>
      <w:r w:rsidR="005F1528" w:rsidRPr="00F353EC">
        <w:rPr>
          <w:rFonts w:ascii="Times New Roman" w:hAnsi="Times New Roman" w:cs="Times New Roman"/>
          <w:sz w:val="24"/>
          <w:szCs w:val="24"/>
        </w:rPr>
        <w:t>мая</w:t>
      </w:r>
      <w:r w:rsidRPr="00F353EC">
        <w:rPr>
          <w:rFonts w:ascii="Times New Roman" w:hAnsi="Times New Roman" w:cs="Times New Roman"/>
          <w:sz w:val="24"/>
          <w:szCs w:val="24"/>
        </w:rPr>
        <w:t xml:space="preserve"> </w:t>
      </w:r>
      <w:r w:rsidR="00A108AB" w:rsidRPr="00F353EC">
        <w:rPr>
          <w:rFonts w:ascii="Times New Roman" w:hAnsi="Times New Roman" w:cs="Times New Roman"/>
          <w:sz w:val="24"/>
          <w:szCs w:val="24"/>
        </w:rPr>
        <w:t>страховыми организациями</w:t>
      </w:r>
      <w:r w:rsidR="005F1528" w:rsidRPr="00F353EC">
        <w:rPr>
          <w:rFonts w:ascii="Times New Roman" w:hAnsi="Times New Roman" w:cs="Times New Roman"/>
          <w:sz w:val="24"/>
          <w:szCs w:val="24"/>
        </w:rPr>
        <w:t xml:space="preserve"> </w:t>
      </w:r>
      <w:r w:rsidRPr="00F353EC">
        <w:rPr>
          <w:rFonts w:ascii="Times New Roman" w:hAnsi="Times New Roman" w:cs="Times New Roman"/>
          <w:sz w:val="24"/>
          <w:szCs w:val="24"/>
        </w:rPr>
        <w:t>в соответствии с требованиями нормативного акта Приднестровского республиканского банка, регулирующего порядок составления финансовой отчетности</w:t>
      </w:r>
      <w:r w:rsidR="00A108AB" w:rsidRPr="00F353EC">
        <w:rPr>
          <w:rFonts w:ascii="Times New Roman" w:hAnsi="Times New Roman" w:cs="Times New Roman"/>
          <w:sz w:val="24"/>
          <w:szCs w:val="24"/>
        </w:rPr>
        <w:t xml:space="preserve"> страховыми организациями</w:t>
      </w:r>
      <w:r w:rsidRPr="00F353EC">
        <w:rPr>
          <w:rFonts w:ascii="Times New Roman" w:hAnsi="Times New Roman" w:cs="Times New Roman"/>
          <w:sz w:val="24"/>
          <w:szCs w:val="24"/>
        </w:rPr>
        <w:t xml:space="preserve">, представляется в </w:t>
      </w:r>
      <w:r w:rsidR="00CC0155" w:rsidRPr="00F353EC">
        <w:rPr>
          <w:rFonts w:ascii="Times New Roman" w:hAnsi="Times New Roman" w:cs="Times New Roman"/>
          <w:sz w:val="24"/>
          <w:szCs w:val="24"/>
        </w:rPr>
        <w:t xml:space="preserve">полном объеме в </w:t>
      </w:r>
      <w:r w:rsidRPr="00F353EC">
        <w:rPr>
          <w:rFonts w:ascii="Times New Roman" w:hAnsi="Times New Roman" w:cs="Times New Roman"/>
          <w:sz w:val="24"/>
          <w:szCs w:val="24"/>
        </w:rPr>
        <w:t xml:space="preserve">Приднестровский республиканский банк </w:t>
      </w:r>
      <w:r w:rsidR="00ED5663" w:rsidRPr="00F353EC">
        <w:rPr>
          <w:rFonts w:ascii="Times New Roman" w:hAnsi="Times New Roman" w:cs="Times New Roman"/>
          <w:sz w:val="24"/>
          <w:szCs w:val="24"/>
        </w:rPr>
        <w:t>не позднее 5 (пяти) рабочих дней после утверждения общим собранием акционеров (участников) в сроки, предусмотренные законодательством Приднестровской Молдавской Республики.</w:t>
      </w:r>
      <w:r w:rsidR="00F81345" w:rsidRPr="00F353EC">
        <w:rPr>
          <w:rFonts w:ascii="Times New Roman" w:hAnsi="Times New Roman" w:cs="Times New Roman"/>
          <w:sz w:val="24"/>
          <w:szCs w:val="24"/>
        </w:rPr>
        <w:t>»</w:t>
      </w:r>
      <w:r w:rsidR="00CC0155" w:rsidRPr="00F353EC">
        <w:rPr>
          <w:rFonts w:ascii="Times New Roman" w:hAnsi="Times New Roman" w:cs="Times New Roman"/>
          <w:sz w:val="24"/>
          <w:szCs w:val="24"/>
        </w:rPr>
        <w:t>;</w:t>
      </w:r>
    </w:p>
    <w:p w:rsidR="00F81345" w:rsidRPr="00135D90" w:rsidRDefault="00C11E3C" w:rsidP="000D1F84">
      <w:pPr>
        <w:widowControl/>
        <w:tabs>
          <w:tab w:val="left" w:pos="1134"/>
        </w:tabs>
        <w:autoSpaceDE/>
        <w:autoSpaceDN/>
        <w:adjustRightInd/>
        <w:ind w:firstLine="709"/>
        <w:rPr>
          <w:rFonts w:ascii="Times New Roman" w:hAnsi="Times New Roman" w:cs="Times New Roman"/>
          <w:sz w:val="24"/>
          <w:szCs w:val="24"/>
        </w:rPr>
      </w:pPr>
      <w:r w:rsidRPr="00F353EC">
        <w:rPr>
          <w:rFonts w:ascii="Times New Roman" w:hAnsi="Times New Roman" w:cs="Times New Roman"/>
          <w:sz w:val="24"/>
          <w:szCs w:val="24"/>
        </w:rPr>
        <w:t>в</w:t>
      </w:r>
      <w:r w:rsidR="00F81345" w:rsidRPr="00F353EC">
        <w:rPr>
          <w:rFonts w:ascii="Times New Roman" w:hAnsi="Times New Roman" w:cs="Times New Roman"/>
          <w:sz w:val="24"/>
          <w:szCs w:val="24"/>
        </w:rPr>
        <w:t>)</w:t>
      </w:r>
      <w:r w:rsidR="00F81345" w:rsidRPr="00F353EC">
        <w:rPr>
          <w:rFonts w:ascii="Times New Roman" w:hAnsi="Times New Roman" w:cs="Times New Roman"/>
          <w:sz w:val="24"/>
          <w:szCs w:val="24"/>
        </w:rPr>
        <w:tab/>
      </w:r>
      <w:r w:rsidR="00F81345" w:rsidRPr="00135D90">
        <w:rPr>
          <w:rFonts w:ascii="Times New Roman" w:hAnsi="Times New Roman" w:cs="Times New Roman"/>
          <w:sz w:val="24"/>
          <w:szCs w:val="24"/>
        </w:rPr>
        <w:t>пункт 5 Инструкции изложить в следующей редакции:</w:t>
      </w:r>
    </w:p>
    <w:p w:rsidR="006E74B4" w:rsidRPr="0071112E" w:rsidRDefault="00F81345" w:rsidP="000D1F84">
      <w:pPr>
        <w:tabs>
          <w:tab w:val="left" w:pos="993"/>
        </w:tabs>
        <w:ind w:firstLine="709"/>
        <w:rPr>
          <w:rFonts w:ascii="Times New Roman" w:hAnsi="Times New Roman" w:cs="Times New Roman"/>
          <w:sz w:val="24"/>
          <w:szCs w:val="24"/>
        </w:rPr>
      </w:pPr>
      <w:r w:rsidRPr="00135D90">
        <w:rPr>
          <w:rFonts w:ascii="Times New Roman" w:hAnsi="Times New Roman" w:cs="Times New Roman"/>
          <w:sz w:val="24"/>
          <w:szCs w:val="24"/>
        </w:rPr>
        <w:t>«5. </w:t>
      </w:r>
      <w:r w:rsidR="000D6C31" w:rsidRPr="00135D90">
        <w:rPr>
          <w:rFonts w:ascii="Times New Roman" w:hAnsi="Times New Roman" w:cs="Times New Roman"/>
          <w:sz w:val="24"/>
          <w:szCs w:val="24"/>
        </w:rPr>
        <w:t>Полугодовая п</w:t>
      </w:r>
      <w:r w:rsidRPr="00135D90">
        <w:rPr>
          <w:rFonts w:ascii="Times New Roman" w:hAnsi="Times New Roman" w:cs="Times New Roman"/>
          <w:sz w:val="24"/>
          <w:szCs w:val="24"/>
        </w:rPr>
        <w:t>ромежуточная финансовая отчетность</w:t>
      </w:r>
      <w:r w:rsidR="00C17DEB" w:rsidRPr="00135D90">
        <w:rPr>
          <w:rFonts w:ascii="Times New Roman" w:hAnsi="Times New Roman" w:cs="Times New Roman"/>
          <w:sz w:val="24"/>
          <w:szCs w:val="24"/>
        </w:rPr>
        <w:t>,</w:t>
      </w:r>
      <w:r w:rsidRPr="00135D90">
        <w:rPr>
          <w:rFonts w:ascii="Times New Roman" w:hAnsi="Times New Roman" w:cs="Times New Roman"/>
          <w:sz w:val="24"/>
          <w:szCs w:val="24"/>
        </w:rPr>
        <w:t xml:space="preserve"> составляе</w:t>
      </w:r>
      <w:r w:rsidR="00C17DEB" w:rsidRPr="00135D90">
        <w:rPr>
          <w:rFonts w:ascii="Times New Roman" w:hAnsi="Times New Roman" w:cs="Times New Roman"/>
          <w:sz w:val="24"/>
          <w:szCs w:val="24"/>
        </w:rPr>
        <w:t>мая</w:t>
      </w:r>
      <w:r w:rsidRPr="00135D90">
        <w:rPr>
          <w:rFonts w:ascii="Times New Roman" w:hAnsi="Times New Roman" w:cs="Times New Roman"/>
          <w:sz w:val="24"/>
          <w:szCs w:val="24"/>
        </w:rPr>
        <w:t xml:space="preserve"> </w:t>
      </w:r>
      <w:r w:rsidR="00A108AB" w:rsidRPr="00135D90">
        <w:rPr>
          <w:rFonts w:ascii="Times New Roman" w:hAnsi="Times New Roman" w:cs="Times New Roman"/>
          <w:sz w:val="24"/>
          <w:szCs w:val="24"/>
        </w:rPr>
        <w:t>страховыми организациями</w:t>
      </w:r>
      <w:r w:rsidRPr="00135D90">
        <w:rPr>
          <w:rFonts w:ascii="Times New Roman" w:hAnsi="Times New Roman" w:cs="Times New Roman"/>
          <w:sz w:val="24"/>
          <w:szCs w:val="24"/>
        </w:rPr>
        <w:t xml:space="preserve"> в соответствии с требованиями нормативного акта Приднестровского республиканского банка, регулирующего порядок составления финансовой отчетности</w:t>
      </w:r>
      <w:r w:rsidR="00A108AB" w:rsidRPr="00135D90">
        <w:rPr>
          <w:rFonts w:ascii="Times New Roman" w:hAnsi="Times New Roman" w:cs="Times New Roman"/>
          <w:sz w:val="24"/>
          <w:szCs w:val="24"/>
        </w:rPr>
        <w:t xml:space="preserve"> страховыми организациями</w:t>
      </w:r>
      <w:r w:rsidRPr="00135D90">
        <w:rPr>
          <w:rFonts w:ascii="Times New Roman" w:hAnsi="Times New Roman" w:cs="Times New Roman"/>
          <w:sz w:val="24"/>
          <w:szCs w:val="24"/>
        </w:rPr>
        <w:t xml:space="preserve">, представляется в Приднестровский республиканский банк </w:t>
      </w:r>
      <w:r w:rsidR="00F353EC" w:rsidRPr="00135D90">
        <w:rPr>
          <w:rFonts w:ascii="Times New Roman" w:hAnsi="Times New Roman" w:cs="Times New Roman"/>
          <w:sz w:val="24"/>
          <w:szCs w:val="24"/>
        </w:rPr>
        <w:t>в течение 30 (тридцати) дней по окончании полугодия</w:t>
      </w:r>
      <w:r w:rsidR="0071112E">
        <w:rPr>
          <w:rFonts w:ascii="Times New Roman" w:hAnsi="Times New Roman" w:cs="Times New Roman"/>
          <w:sz w:val="24"/>
          <w:szCs w:val="24"/>
        </w:rPr>
        <w:t>.</w:t>
      </w:r>
    </w:p>
    <w:p w:rsidR="00CD298D" w:rsidRPr="00F353EC" w:rsidRDefault="00EF3576" w:rsidP="00B75825">
      <w:pPr>
        <w:tabs>
          <w:tab w:val="left" w:pos="1134"/>
        </w:tabs>
        <w:spacing w:line="235" w:lineRule="auto"/>
        <w:ind w:firstLine="709"/>
        <w:rPr>
          <w:rFonts w:ascii="Times New Roman" w:hAnsi="Times New Roman" w:cs="Times New Roman"/>
          <w:sz w:val="24"/>
          <w:szCs w:val="24"/>
        </w:rPr>
      </w:pPr>
      <w:r w:rsidRPr="00F353EC">
        <w:rPr>
          <w:rFonts w:ascii="Times New Roman" w:hAnsi="Times New Roman" w:cs="Times New Roman"/>
          <w:sz w:val="24"/>
          <w:szCs w:val="24"/>
        </w:rPr>
        <w:lastRenderedPageBreak/>
        <w:t>О</w:t>
      </w:r>
      <w:r w:rsidR="006E74B4" w:rsidRPr="00F353EC">
        <w:rPr>
          <w:rFonts w:ascii="Times New Roman" w:hAnsi="Times New Roman" w:cs="Times New Roman"/>
          <w:sz w:val="24"/>
          <w:szCs w:val="24"/>
        </w:rPr>
        <w:t>тчетность в составе отчета о финансовом положении и отчета о финансовых результатах, составляемая ежемесячно</w:t>
      </w:r>
      <w:r w:rsidR="006E63A5" w:rsidRPr="00F353EC">
        <w:rPr>
          <w:rFonts w:ascii="Times New Roman" w:hAnsi="Times New Roman" w:cs="Times New Roman"/>
          <w:sz w:val="24"/>
          <w:szCs w:val="24"/>
        </w:rPr>
        <w:t xml:space="preserve"> без нарастающего итога в соответствии с требованиями нормативного акта Приднестровского республиканского банка, регулирующего порядок составления финансовой отчетности страховыми организациями, представляется в Приднестровский республиканский банк не позднее 25 числа месяца, следующего за отчетным</w:t>
      </w:r>
      <w:r w:rsidR="002A5BD7" w:rsidRPr="00F353EC">
        <w:rPr>
          <w:rFonts w:ascii="Times New Roman" w:hAnsi="Times New Roman" w:cs="Times New Roman"/>
          <w:sz w:val="24"/>
          <w:szCs w:val="24"/>
        </w:rPr>
        <w:t xml:space="preserve">, </w:t>
      </w:r>
      <w:r w:rsidR="00CD298D" w:rsidRPr="00F353EC">
        <w:rPr>
          <w:rFonts w:ascii="Times New Roman" w:hAnsi="Times New Roman" w:cs="Times New Roman"/>
          <w:sz w:val="24"/>
          <w:szCs w:val="24"/>
        </w:rPr>
        <w:t>с приложением детальных расшифровок статей активов и обязательств страховой организации, которые содержат в полном объеме аналитическую информацию, их характеризующую:</w:t>
      </w:r>
    </w:p>
    <w:p w:rsidR="00CD298D" w:rsidRPr="00F353EC" w:rsidRDefault="00CD298D" w:rsidP="00B75825">
      <w:pPr>
        <w:tabs>
          <w:tab w:val="left" w:pos="1134"/>
        </w:tabs>
        <w:spacing w:line="235" w:lineRule="auto"/>
        <w:ind w:firstLine="709"/>
        <w:outlineLvl w:val="0"/>
        <w:rPr>
          <w:rFonts w:ascii="Times New Roman" w:hAnsi="Times New Roman" w:cs="Times New Roman"/>
          <w:sz w:val="24"/>
          <w:szCs w:val="24"/>
        </w:rPr>
      </w:pPr>
      <w:r w:rsidRPr="00F353EC">
        <w:rPr>
          <w:rFonts w:ascii="Times New Roman" w:hAnsi="Times New Roman" w:cs="Times New Roman"/>
          <w:sz w:val="24"/>
          <w:szCs w:val="24"/>
        </w:rPr>
        <w:t>а)</w:t>
      </w:r>
      <w:r w:rsidRPr="00F353EC">
        <w:rPr>
          <w:rFonts w:ascii="Times New Roman" w:hAnsi="Times New Roman" w:cs="Times New Roman"/>
          <w:sz w:val="24"/>
          <w:szCs w:val="24"/>
        </w:rPr>
        <w:tab/>
        <w:t>об объектах основных средств и нематериальных активов, долгосрочных активов, предназначенных для продажи, инвестиционного и прочего имущества, их первоначальной стоимости, сумме начисленной амортизации, справедливой стоимости;</w:t>
      </w:r>
    </w:p>
    <w:p w:rsidR="00CD298D" w:rsidRPr="00F353EC" w:rsidRDefault="00CD298D" w:rsidP="00B75825">
      <w:pPr>
        <w:tabs>
          <w:tab w:val="left" w:pos="1134"/>
        </w:tabs>
        <w:spacing w:line="235" w:lineRule="auto"/>
        <w:ind w:firstLine="709"/>
        <w:outlineLvl w:val="0"/>
        <w:rPr>
          <w:rFonts w:ascii="Times New Roman" w:hAnsi="Times New Roman" w:cs="Times New Roman"/>
          <w:sz w:val="24"/>
          <w:szCs w:val="24"/>
        </w:rPr>
      </w:pPr>
      <w:r w:rsidRPr="00F353EC">
        <w:rPr>
          <w:rFonts w:ascii="Times New Roman" w:hAnsi="Times New Roman" w:cs="Times New Roman"/>
          <w:sz w:val="24"/>
          <w:szCs w:val="24"/>
        </w:rPr>
        <w:t>б)</w:t>
      </w:r>
      <w:r w:rsidRPr="00F353EC">
        <w:rPr>
          <w:rFonts w:ascii="Times New Roman" w:hAnsi="Times New Roman" w:cs="Times New Roman"/>
          <w:sz w:val="24"/>
          <w:szCs w:val="24"/>
        </w:rPr>
        <w:tab/>
        <w:t>о дебиторской задолженности и ее величине, в том числе просроченной, в разрезе контрагентов и заключенных договоров с указанием их реквизитов (дата, номер), дат возникновения дебиторской задолженности, сроков погашения дебиторской задолженности, размеров сформированных (подлежащих к формированию) резервов под обесценение в соответствии с требованиями законодательства Приднестровской Молдавской Республики;</w:t>
      </w:r>
    </w:p>
    <w:p w:rsidR="00CD298D" w:rsidRPr="00F353EC" w:rsidRDefault="00CD298D" w:rsidP="00B75825">
      <w:pPr>
        <w:tabs>
          <w:tab w:val="left" w:pos="1134"/>
        </w:tabs>
        <w:spacing w:line="235" w:lineRule="auto"/>
        <w:ind w:firstLine="709"/>
        <w:outlineLvl w:val="0"/>
        <w:rPr>
          <w:rFonts w:ascii="Times New Roman" w:hAnsi="Times New Roman" w:cs="Times New Roman"/>
          <w:sz w:val="24"/>
          <w:szCs w:val="24"/>
        </w:rPr>
      </w:pPr>
      <w:r w:rsidRPr="00F353EC">
        <w:rPr>
          <w:rFonts w:ascii="Times New Roman" w:hAnsi="Times New Roman" w:cs="Times New Roman"/>
          <w:sz w:val="24"/>
          <w:szCs w:val="24"/>
        </w:rPr>
        <w:t>в)</w:t>
      </w:r>
      <w:r w:rsidRPr="00F353EC">
        <w:rPr>
          <w:rFonts w:ascii="Times New Roman" w:hAnsi="Times New Roman" w:cs="Times New Roman"/>
          <w:sz w:val="24"/>
          <w:szCs w:val="24"/>
        </w:rPr>
        <w:tab/>
        <w:t>о задолженности по займам и иным размещенным средствам и ее величине, в том числе просроченной, в разрезе контрагентов и заключенных договоров с указанием их реквизитов (дата, номер), сроков погашения займов, размеров сформированных (подлежащих к формированию) резервов под обесценение в соответствии с требованиями законодательства Приднестровской Молдавской Республики;</w:t>
      </w:r>
    </w:p>
    <w:p w:rsidR="00CD298D" w:rsidRPr="00F353EC" w:rsidRDefault="00CD298D" w:rsidP="00B75825">
      <w:pPr>
        <w:tabs>
          <w:tab w:val="left" w:pos="1134"/>
        </w:tabs>
        <w:spacing w:line="235" w:lineRule="auto"/>
        <w:ind w:firstLine="709"/>
        <w:outlineLvl w:val="0"/>
        <w:rPr>
          <w:rFonts w:ascii="Times New Roman" w:hAnsi="Times New Roman" w:cs="Times New Roman"/>
          <w:sz w:val="24"/>
          <w:szCs w:val="24"/>
        </w:rPr>
      </w:pPr>
      <w:r w:rsidRPr="00F353EC">
        <w:rPr>
          <w:rFonts w:ascii="Times New Roman" w:hAnsi="Times New Roman" w:cs="Times New Roman"/>
          <w:sz w:val="24"/>
          <w:szCs w:val="24"/>
        </w:rPr>
        <w:t>г)</w:t>
      </w:r>
      <w:r w:rsidRPr="00F353EC">
        <w:rPr>
          <w:rFonts w:ascii="Times New Roman" w:hAnsi="Times New Roman" w:cs="Times New Roman"/>
          <w:sz w:val="24"/>
          <w:szCs w:val="24"/>
        </w:rPr>
        <w:tab/>
        <w:t xml:space="preserve">об инвестициях в дочерние и зависимые организации и их величине в разрезе объектов инвестирования, </w:t>
      </w:r>
      <w:r w:rsidR="009C589D">
        <w:rPr>
          <w:rFonts w:ascii="Times New Roman" w:hAnsi="Times New Roman" w:cs="Times New Roman"/>
          <w:sz w:val="24"/>
          <w:szCs w:val="24"/>
        </w:rPr>
        <w:t xml:space="preserve">с указанием </w:t>
      </w:r>
      <w:r w:rsidRPr="00F353EC">
        <w:rPr>
          <w:rFonts w:ascii="Times New Roman" w:hAnsi="Times New Roman" w:cs="Times New Roman"/>
          <w:sz w:val="24"/>
          <w:szCs w:val="24"/>
        </w:rPr>
        <w:t>размеров сформированных (подлежащих к формированию) резервов под обесценение в соответствии с требованиями законодательства Приднестровской Молдавской Республики;</w:t>
      </w:r>
    </w:p>
    <w:p w:rsidR="00CD298D" w:rsidRPr="00F353EC" w:rsidRDefault="00CD298D" w:rsidP="00B75825">
      <w:pPr>
        <w:tabs>
          <w:tab w:val="left" w:pos="1134"/>
        </w:tabs>
        <w:spacing w:line="235" w:lineRule="auto"/>
        <w:ind w:firstLine="709"/>
        <w:outlineLvl w:val="0"/>
        <w:rPr>
          <w:rFonts w:ascii="Times New Roman" w:hAnsi="Times New Roman" w:cs="Times New Roman"/>
          <w:sz w:val="24"/>
          <w:szCs w:val="24"/>
        </w:rPr>
      </w:pPr>
      <w:r w:rsidRPr="00F353EC">
        <w:rPr>
          <w:rFonts w:ascii="Times New Roman" w:hAnsi="Times New Roman" w:cs="Times New Roman"/>
          <w:sz w:val="24"/>
          <w:szCs w:val="24"/>
        </w:rPr>
        <w:t>д)</w:t>
      </w:r>
      <w:r w:rsidRPr="00F353EC">
        <w:rPr>
          <w:rFonts w:ascii="Times New Roman" w:hAnsi="Times New Roman" w:cs="Times New Roman"/>
          <w:sz w:val="24"/>
          <w:szCs w:val="24"/>
        </w:rPr>
        <w:tab/>
        <w:t>о кредитах, займах и прочих привлеченных средствах и их величине, в том числе просроченных, в разрезе кредиторов и заключенных договоров с указанием их реквизитов (дата, номер), сроков погашения привлеченных средств;</w:t>
      </w:r>
    </w:p>
    <w:p w:rsidR="00CD298D" w:rsidRPr="00F353EC" w:rsidRDefault="00CD298D" w:rsidP="00B75825">
      <w:pPr>
        <w:tabs>
          <w:tab w:val="left" w:pos="1134"/>
        </w:tabs>
        <w:spacing w:line="235" w:lineRule="auto"/>
        <w:ind w:firstLine="709"/>
        <w:outlineLvl w:val="0"/>
        <w:rPr>
          <w:rFonts w:ascii="Times New Roman" w:hAnsi="Times New Roman" w:cs="Times New Roman"/>
          <w:sz w:val="24"/>
          <w:szCs w:val="24"/>
        </w:rPr>
      </w:pPr>
      <w:r w:rsidRPr="00F353EC">
        <w:rPr>
          <w:rFonts w:ascii="Times New Roman" w:hAnsi="Times New Roman" w:cs="Times New Roman"/>
          <w:sz w:val="24"/>
          <w:szCs w:val="24"/>
        </w:rPr>
        <w:t>е)</w:t>
      </w:r>
      <w:r w:rsidRPr="00F353EC">
        <w:rPr>
          <w:rFonts w:ascii="Times New Roman" w:hAnsi="Times New Roman" w:cs="Times New Roman"/>
          <w:sz w:val="24"/>
          <w:szCs w:val="24"/>
        </w:rPr>
        <w:tab/>
        <w:t>о кредиторской задолженности и ее величине, в том числе просроченной, в разрезе контрагентов и заключенных договоров с указанием их реквизитов (дата, номер), дат возникновения кредиторской задолженности;</w:t>
      </w:r>
    </w:p>
    <w:p w:rsidR="00F81345" w:rsidRPr="00F353EC" w:rsidRDefault="00693A37" w:rsidP="00B75825">
      <w:pPr>
        <w:tabs>
          <w:tab w:val="left" w:pos="1134"/>
        </w:tabs>
        <w:spacing w:line="235" w:lineRule="auto"/>
        <w:ind w:firstLine="709"/>
        <w:rPr>
          <w:rFonts w:ascii="Times New Roman" w:hAnsi="Times New Roman" w:cs="Times New Roman"/>
          <w:sz w:val="24"/>
          <w:szCs w:val="24"/>
        </w:rPr>
      </w:pPr>
      <w:r>
        <w:rPr>
          <w:rFonts w:ascii="Times New Roman" w:hAnsi="Times New Roman" w:cs="Times New Roman"/>
          <w:sz w:val="24"/>
          <w:szCs w:val="24"/>
        </w:rPr>
        <w:t>ж</w:t>
      </w:r>
      <w:r w:rsidR="00CD298D" w:rsidRPr="00F353EC">
        <w:rPr>
          <w:rFonts w:ascii="Times New Roman" w:hAnsi="Times New Roman" w:cs="Times New Roman"/>
          <w:sz w:val="24"/>
          <w:szCs w:val="24"/>
        </w:rPr>
        <w:t>)</w:t>
      </w:r>
      <w:r w:rsidR="00CD298D" w:rsidRPr="00F353EC">
        <w:rPr>
          <w:rFonts w:ascii="Times New Roman" w:hAnsi="Times New Roman" w:cs="Times New Roman"/>
          <w:sz w:val="24"/>
          <w:szCs w:val="24"/>
        </w:rPr>
        <w:tab/>
        <w:t>иную информацию, позволяющую оценить экономическое содержание активов и обязательств и их качество.</w:t>
      </w:r>
      <w:r w:rsidR="00F81345" w:rsidRPr="00F353EC">
        <w:rPr>
          <w:rFonts w:ascii="Times New Roman" w:hAnsi="Times New Roman" w:cs="Times New Roman"/>
          <w:sz w:val="24"/>
          <w:szCs w:val="24"/>
        </w:rPr>
        <w:t>»</w:t>
      </w:r>
      <w:r w:rsidR="008D3F40" w:rsidRPr="00F353EC">
        <w:rPr>
          <w:rFonts w:ascii="Times New Roman" w:hAnsi="Times New Roman" w:cs="Times New Roman"/>
          <w:sz w:val="24"/>
          <w:szCs w:val="24"/>
        </w:rPr>
        <w:t>;</w:t>
      </w:r>
    </w:p>
    <w:p w:rsidR="00CD0484" w:rsidRPr="00F353EC" w:rsidRDefault="0071112E" w:rsidP="00B75825">
      <w:pPr>
        <w:tabs>
          <w:tab w:val="left" w:pos="1134"/>
        </w:tabs>
        <w:spacing w:line="235" w:lineRule="auto"/>
        <w:ind w:firstLine="709"/>
        <w:rPr>
          <w:rFonts w:ascii="Times New Roman" w:hAnsi="Times New Roman" w:cs="Times New Roman"/>
          <w:sz w:val="24"/>
          <w:szCs w:val="24"/>
        </w:rPr>
      </w:pPr>
      <w:r>
        <w:rPr>
          <w:rFonts w:ascii="Times New Roman" w:hAnsi="Times New Roman" w:cs="Times New Roman"/>
          <w:sz w:val="24"/>
          <w:szCs w:val="24"/>
        </w:rPr>
        <w:t>г</w:t>
      </w:r>
      <w:r w:rsidR="00CD0484" w:rsidRPr="00F353EC">
        <w:rPr>
          <w:rFonts w:ascii="Times New Roman" w:hAnsi="Times New Roman" w:cs="Times New Roman"/>
          <w:sz w:val="24"/>
          <w:szCs w:val="24"/>
        </w:rPr>
        <w:t>)</w:t>
      </w:r>
      <w:r w:rsidR="00CD0484" w:rsidRPr="00F353EC">
        <w:rPr>
          <w:rFonts w:ascii="Times New Roman" w:hAnsi="Times New Roman" w:cs="Times New Roman"/>
          <w:sz w:val="24"/>
          <w:szCs w:val="24"/>
        </w:rPr>
        <w:tab/>
        <w:t>форм</w:t>
      </w:r>
      <w:r w:rsidR="00CC0155" w:rsidRPr="00F353EC">
        <w:rPr>
          <w:rFonts w:ascii="Times New Roman" w:hAnsi="Times New Roman" w:cs="Times New Roman"/>
          <w:sz w:val="24"/>
          <w:szCs w:val="24"/>
        </w:rPr>
        <w:t>у</w:t>
      </w:r>
      <w:r w:rsidR="00CD0484" w:rsidRPr="00F353EC">
        <w:rPr>
          <w:rFonts w:ascii="Times New Roman" w:hAnsi="Times New Roman" w:cs="Times New Roman"/>
          <w:sz w:val="24"/>
          <w:szCs w:val="24"/>
        </w:rPr>
        <w:t xml:space="preserve"> 3 </w:t>
      </w:r>
      <w:r w:rsidR="002A5BD7" w:rsidRPr="00F353EC">
        <w:rPr>
          <w:rFonts w:ascii="Times New Roman" w:hAnsi="Times New Roman" w:cs="Times New Roman"/>
          <w:sz w:val="24"/>
          <w:szCs w:val="24"/>
        </w:rPr>
        <w:t xml:space="preserve">и </w:t>
      </w:r>
      <w:r w:rsidR="002A5BD7" w:rsidRPr="00F353EC">
        <w:rPr>
          <w:rFonts w:ascii="Times New Roman" w:hAnsi="Times New Roman"/>
          <w:sz w:val="24"/>
          <w:szCs w:val="24"/>
        </w:rPr>
        <w:t xml:space="preserve">Порядок составления и представления отчетности </w:t>
      </w:r>
      <w:r w:rsidR="002A5BD7" w:rsidRPr="00F353EC">
        <w:rPr>
          <w:rFonts w:ascii="Times New Roman" w:hAnsi="Times New Roman"/>
          <w:bCs/>
          <w:sz w:val="24"/>
          <w:szCs w:val="24"/>
        </w:rPr>
        <w:t xml:space="preserve">«Отчет о составе и структуре активов» </w:t>
      </w:r>
      <w:r w:rsidR="00CD0484" w:rsidRPr="00F353EC">
        <w:rPr>
          <w:rFonts w:ascii="Times New Roman" w:hAnsi="Times New Roman" w:cs="Times New Roman"/>
          <w:sz w:val="24"/>
          <w:szCs w:val="24"/>
        </w:rPr>
        <w:t>Приложения № 1 к Инструкции изложить в редакции</w:t>
      </w:r>
      <w:r w:rsidR="00CC0155" w:rsidRPr="00F353EC">
        <w:rPr>
          <w:rFonts w:ascii="Times New Roman" w:hAnsi="Times New Roman" w:cs="Times New Roman"/>
          <w:sz w:val="24"/>
          <w:szCs w:val="24"/>
        </w:rPr>
        <w:t xml:space="preserve"> согласно Приложению № 1 к настоящему Указанию;</w:t>
      </w:r>
    </w:p>
    <w:p w:rsidR="00512430" w:rsidRPr="00F353EC" w:rsidRDefault="0071112E" w:rsidP="00B75825">
      <w:pPr>
        <w:tabs>
          <w:tab w:val="left" w:pos="1134"/>
        </w:tabs>
        <w:spacing w:line="235" w:lineRule="auto"/>
        <w:ind w:firstLine="709"/>
        <w:rPr>
          <w:rFonts w:ascii="Times New Roman" w:hAnsi="Times New Roman" w:cs="Times New Roman"/>
          <w:sz w:val="24"/>
          <w:szCs w:val="24"/>
        </w:rPr>
      </w:pPr>
      <w:r>
        <w:rPr>
          <w:rFonts w:ascii="Times New Roman" w:hAnsi="Times New Roman" w:cs="Times New Roman"/>
          <w:sz w:val="24"/>
          <w:szCs w:val="24"/>
        </w:rPr>
        <w:t>д</w:t>
      </w:r>
      <w:r w:rsidR="00512430" w:rsidRPr="00F353EC">
        <w:rPr>
          <w:rFonts w:ascii="Times New Roman" w:hAnsi="Times New Roman" w:cs="Times New Roman"/>
          <w:sz w:val="24"/>
          <w:szCs w:val="24"/>
        </w:rPr>
        <w:t>)</w:t>
      </w:r>
      <w:r w:rsidR="00CA7BDB" w:rsidRPr="00F353EC">
        <w:rPr>
          <w:rFonts w:ascii="Times New Roman" w:hAnsi="Times New Roman" w:cs="Times New Roman"/>
          <w:sz w:val="24"/>
          <w:szCs w:val="24"/>
        </w:rPr>
        <w:tab/>
      </w:r>
      <w:r w:rsidR="00512430" w:rsidRPr="00F353EC">
        <w:rPr>
          <w:rFonts w:ascii="Times New Roman" w:hAnsi="Times New Roman" w:cs="Times New Roman"/>
          <w:sz w:val="24"/>
          <w:szCs w:val="24"/>
        </w:rPr>
        <w:t xml:space="preserve">Приложение № 1 к Инструкции дополнить формой 4-1 </w:t>
      </w:r>
      <w:r w:rsidR="00CE4FFB" w:rsidRPr="00F353EC">
        <w:rPr>
          <w:rFonts w:ascii="Times New Roman" w:hAnsi="Times New Roman" w:cs="Times New Roman"/>
          <w:sz w:val="24"/>
          <w:szCs w:val="24"/>
        </w:rPr>
        <w:t xml:space="preserve">и Порядком составления и представления отчетности </w:t>
      </w:r>
      <w:r w:rsidR="00CE4FFB" w:rsidRPr="00F353EC">
        <w:rPr>
          <w:rFonts w:ascii="Times New Roman" w:hAnsi="Times New Roman" w:cs="Times New Roman"/>
          <w:bCs/>
          <w:sz w:val="24"/>
          <w:szCs w:val="24"/>
        </w:rPr>
        <w:t>«Отчет о страховых резервах</w:t>
      </w:r>
      <w:r w:rsidR="00CE4FFB" w:rsidRPr="00F353EC">
        <w:rPr>
          <w:rFonts w:ascii="Times New Roman" w:hAnsi="Times New Roman" w:cs="Times New Roman"/>
          <w:sz w:val="24"/>
          <w:szCs w:val="24"/>
        </w:rPr>
        <w:t xml:space="preserve"> по страхованию иному, чем страхование жизни</w:t>
      </w:r>
      <w:r w:rsidR="00CE4FFB" w:rsidRPr="00F353EC">
        <w:rPr>
          <w:rFonts w:ascii="Times New Roman" w:hAnsi="Times New Roman" w:cs="Times New Roman"/>
          <w:bCs/>
          <w:sz w:val="24"/>
          <w:szCs w:val="24"/>
        </w:rPr>
        <w:t xml:space="preserve">» </w:t>
      </w:r>
      <w:r w:rsidR="00512430" w:rsidRPr="00F353EC">
        <w:rPr>
          <w:rFonts w:ascii="Times New Roman" w:hAnsi="Times New Roman" w:cs="Times New Roman"/>
          <w:sz w:val="24"/>
          <w:szCs w:val="24"/>
        </w:rPr>
        <w:t>в редакции согласно Приложению № 2 к настоящему Указанию;</w:t>
      </w:r>
    </w:p>
    <w:p w:rsidR="00CC0155" w:rsidRPr="00F353EC" w:rsidRDefault="0071112E" w:rsidP="00B75825">
      <w:pPr>
        <w:tabs>
          <w:tab w:val="left" w:pos="1134"/>
        </w:tabs>
        <w:spacing w:line="235" w:lineRule="auto"/>
        <w:ind w:firstLine="709"/>
        <w:rPr>
          <w:rFonts w:ascii="Times New Roman" w:hAnsi="Times New Roman" w:cs="Times New Roman"/>
          <w:sz w:val="24"/>
          <w:szCs w:val="24"/>
        </w:rPr>
      </w:pPr>
      <w:r>
        <w:rPr>
          <w:rFonts w:ascii="Times New Roman" w:hAnsi="Times New Roman" w:cs="Times New Roman"/>
          <w:sz w:val="24"/>
          <w:szCs w:val="24"/>
        </w:rPr>
        <w:t>е</w:t>
      </w:r>
      <w:r w:rsidR="00CC0155" w:rsidRPr="00F353EC">
        <w:rPr>
          <w:rFonts w:ascii="Times New Roman" w:hAnsi="Times New Roman" w:cs="Times New Roman"/>
          <w:sz w:val="24"/>
          <w:szCs w:val="24"/>
        </w:rPr>
        <w:t>)</w:t>
      </w:r>
      <w:r w:rsidR="00CC0155" w:rsidRPr="00F353EC">
        <w:rPr>
          <w:rFonts w:ascii="Times New Roman" w:hAnsi="Times New Roman" w:cs="Times New Roman"/>
          <w:sz w:val="24"/>
          <w:szCs w:val="24"/>
        </w:rPr>
        <w:tab/>
        <w:t xml:space="preserve">форму 5 </w:t>
      </w:r>
      <w:r w:rsidR="00393D58" w:rsidRPr="00F353EC">
        <w:rPr>
          <w:rFonts w:ascii="Times New Roman" w:hAnsi="Times New Roman" w:cs="Times New Roman"/>
          <w:sz w:val="24"/>
          <w:szCs w:val="24"/>
        </w:rPr>
        <w:t xml:space="preserve">и Порядок составления и представления </w:t>
      </w:r>
      <w:r w:rsidR="007243F0" w:rsidRPr="00F353EC">
        <w:rPr>
          <w:rFonts w:ascii="Times New Roman" w:hAnsi="Times New Roman" w:cs="Times New Roman"/>
          <w:sz w:val="24"/>
          <w:szCs w:val="24"/>
        </w:rPr>
        <w:t xml:space="preserve">отчетности </w:t>
      </w:r>
      <w:r w:rsidR="00393D58" w:rsidRPr="00F353EC">
        <w:rPr>
          <w:rFonts w:ascii="Times New Roman" w:hAnsi="Times New Roman" w:cs="Times New Roman"/>
          <w:bCs/>
          <w:sz w:val="24"/>
          <w:szCs w:val="24"/>
        </w:rPr>
        <w:t xml:space="preserve">«Отчет о платежеспособности» </w:t>
      </w:r>
      <w:r w:rsidR="00CC0155" w:rsidRPr="00F353EC">
        <w:rPr>
          <w:rFonts w:ascii="Times New Roman" w:hAnsi="Times New Roman" w:cs="Times New Roman"/>
          <w:sz w:val="24"/>
          <w:szCs w:val="24"/>
        </w:rPr>
        <w:t xml:space="preserve">Приложения № 1 к Инструкции изложить </w:t>
      </w:r>
      <w:r w:rsidR="004F4844" w:rsidRPr="00F353EC">
        <w:rPr>
          <w:rFonts w:ascii="Times New Roman" w:hAnsi="Times New Roman" w:cs="Times New Roman"/>
          <w:sz w:val="24"/>
          <w:szCs w:val="24"/>
        </w:rPr>
        <w:t>в редакции согласно Приложению № </w:t>
      </w:r>
      <w:r w:rsidR="00CA7BDB" w:rsidRPr="00F353EC">
        <w:rPr>
          <w:rFonts w:ascii="Times New Roman" w:hAnsi="Times New Roman" w:cs="Times New Roman"/>
          <w:sz w:val="24"/>
          <w:szCs w:val="24"/>
        </w:rPr>
        <w:t>3</w:t>
      </w:r>
      <w:r w:rsidR="004F4844" w:rsidRPr="00F353EC">
        <w:rPr>
          <w:rFonts w:ascii="Times New Roman" w:hAnsi="Times New Roman" w:cs="Times New Roman"/>
          <w:sz w:val="24"/>
          <w:szCs w:val="24"/>
        </w:rPr>
        <w:t xml:space="preserve"> к настоящему Указанию;</w:t>
      </w:r>
    </w:p>
    <w:p w:rsidR="00CA7BDB" w:rsidRPr="00F353EC" w:rsidRDefault="0071112E" w:rsidP="00B75825">
      <w:pPr>
        <w:tabs>
          <w:tab w:val="left" w:pos="993"/>
        </w:tabs>
        <w:spacing w:line="235" w:lineRule="auto"/>
        <w:ind w:firstLine="709"/>
        <w:rPr>
          <w:rFonts w:ascii="Times New Roman" w:hAnsi="Times New Roman" w:cs="Times New Roman"/>
          <w:sz w:val="24"/>
          <w:szCs w:val="24"/>
        </w:rPr>
      </w:pPr>
      <w:r>
        <w:rPr>
          <w:rFonts w:ascii="Times New Roman" w:hAnsi="Times New Roman" w:cs="Times New Roman"/>
          <w:sz w:val="24"/>
          <w:szCs w:val="24"/>
        </w:rPr>
        <w:t>ж</w:t>
      </w:r>
      <w:r w:rsidR="00CA7BDB" w:rsidRPr="00F353EC">
        <w:rPr>
          <w:rFonts w:ascii="Times New Roman" w:hAnsi="Times New Roman" w:cs="Times New Roman"/>
          <w:sz w:val="24"/>
          <w:szCs w:val="24"/>
        </w:rPr>
        <w:t>)</w:t>
      </w:r>
      <w:r w:rsidR="00CA7BDB" w:rsidRPr="00F353EC">
        <w:rPr>
          <w:rFonts w:ascii="Times New Roman" w:hAnsi="Times New Roman" w:cs="Times New Roman"/>
          <w:sz w:val="24"/>
          <w:szCs w:val="24"/>
        </w:rPr>
        <w:tab/>
        <w:t xml:space="preserve">Приложение № 1 к Инструкции дополнить формой 7-1 </w:t>
      </w:r>
      <w:r w:rsidR="00A413D8" w:rsidRPr="00F353EC">
        <w:rPr>
          <w:rFonts w:ascii="Times New Roman" w:hAnsi="Times New Roman" w:cs="Times New Roman"/>
          <w:sz w:val="24"/>
          <w:szCs w:val="24"/>
        </w:rPr>
        <w:t xml:space="preserve">и Порядком составления и представления отчетности </w:t>
      </w:r>
      <w:r w:rsidR="00A413D8" w:rsidRPr="00F353EC">
        <w:rPr>
          <w:rFonts w:ascii="Times New Roman" w:hAnsi="Times New Roman" w:cs="Times New Roman"/>
          <w:bCs/>
          <w:sz w:val="24"/>
          <w:szCs w:val="24"/>
        </w:rPr>
        <w:t>«</w:t>
      </w:r>
      <w:r w:rsidR="00A413D8" w:rsidRPr="00F353EC">
        <w:rPr>
          <w:rFonts w:ascii="Times New Roman" w:hAnsi="Times New Roman" w:cs="Times New Roman"/>
          <w:sz w:val="24"/>
          <w:szCs w:val="24"/>
        </w:rPr>
        <w:t xml:space="preserve">Отчет о структуре финансового результата </w:t>
      </w:r>
      <w:r w:rsidR="00A413D8" w:rsidRPr="00F353EC">
        <w:rPr>
          <w:rFonts w:ascii="Times New Roman" w:hAnsi="Times New Roman" w:cs="Times New Roman"/>
          <w:bCs/>
          <w:sz w:val="24"/>
          <w:szCs w:val="24"/>
        </w:rPr>
        <w:t xml:space="preserve">по страхованию иному, чем страхование жизни» </w:t>
      </w:r>
      <w:r w:rsidR="00CA7BDB" w:rsidRPr="00F353EC">
        <w:rPr>
          <w:rFonts w:ascii="Times New Roman" w:hAnsi="Times New Roman" w:cs="Times New Roman"/>
          <w:sz w:val="24"/>
          <w:szCs w:val="24"/>
        </w:rPr>
        <w:t>в редакции согласно Приложению № 4 к настоящему Указанию;</w:t>
      </w:r>
    </w:p>
    <w:p w:rsidR="00864931" w:rsidRPr="00F353EC" w:rsidRDefault="0071112E" w:rsidP="00B75825">
      <w:pPr>
        <w:tabs>
          <w:tab w:val="left" w:pos="1134"/>
        </w:tabs>
        <w:spacing w:line="235" w:lineRule="auto"/>
        <w:ind w:firstLine="709"/>
        <w:rPr>
          <w:rFonts w:ascii="Times New Roman" w:hAnsi="Times New Roman" w:cs="Times New Roman"/>
          <w:sz w:val="24"/>
          <w:szCs w:val="24"/>
        </w:rPr>
      </w:pPr>
      <w:r>
        <w:rPr>
          <w:rFonts w:ascii="Times New Roman" w:hAnsi="Times New Roman" w:cs="Times New Roman"/>
          <w:sz w:val="24"/>
          <w:szCs w:val="24"/>
        </w:rPr>
        <w:t>з</w:t>
      </w:r>
      <w:r w:rsidR="00864931" w:rsidRPr="00F353EC">
        <w:rPr>
          <w:rFonts w:ascii="Times New Roman" w:hAnsi="Times New Roman" w:cs="Times New Roman"/>
          <w:sz w:val="24"/>
          <w:szCs w:val="24"/>
        </w:rPr>
        <w:t>)</w:t>
      </w:r>
      <w:r w:rsidR="00864931" w:rsidRPr="00F353EC">
        <w:rPr>
          <w:rFonts w:ascii="Times New Roman" w:hAnsi="Times New Roman" w:cs="Times New Roman"/>
          <w:sz w:val="24"/>
          <w:szCs w:val="24"/>
        </w:rPr>
        <w:tab/>
        <w:t xml:space="preserve">Приложение № 1 к Инструкции дополнить формой 8-1 </w:t>
      </w:r>
      <w:r w:rsidR="00A413D8" w:rsidRPr="00F353EC">
        <w:rPr>
          <w:rFonts w:ascii="Times New Roman" w:hAnsi="Times New Roman" w:cs="Times New Roman"/>
          <w:sz w:val="24"/>
          <w:szCs w:val="24"/>
        </w:rPr>
        <w:t xml:space="preserve">и </w:t>
      </w:r>
      <w:r w:rsidR="00A413D8" w:rsidRPr="00F353EC">
        <w:rPr>
          <w:rFonts w:ascii="Times New Roman" w:hAnsi="Times New Roman" w:cs="Times New Roman"/>
          <w:kern w:val="36"/>
          <w:sz w:val="24"/>
          <w:szCs w:val="24"/>
        </w:rPr>
        <w:t xml:space="preserve">Порядком составления и представления </w:t>
      </w:r>
      <w:r w:rsidR="000F5DB5" w:rsidRPr="00F353EC">
        <w:rPr>
          <w:rFonts w:ascii="Times New Roman" w:hAnsi="Times New Roman" w:cs="Times New Roman"/>
          <w:kern w:val="36"/>
          <w:sz w:val="24"/>
          <w:szCs w:val="24"/>
        </w:rPr>
        <w:t xml:space="preserve">отчетности </w:t>
      </w:r>
      <w:r w:rsidR="00A413D8" w:rsidRPr="00F353EC">
        <w:rPr>
          <w:rFonts w:ascii="Times New Roman" w:hAnsi="Times New Roman" w:cs="Times New Roman"/>
          <w:kern w:val="36"/>
          <w:sz w:val="24"/>
          <w:szCs w:val="24"/>
        </w:rPr>
        <w:t>«Отчет о формировании резервов под обесценение активов</w:t>
      </w:r>
      <w:r w:rsidR="00A413D8" w:rsidRPr="00F353EC">
        <w:rPr>
          <w:rFonts w:ascii="Times New Roman" w:hAnsi="Times New Roman" w:cs="Times New Roman"/>
          <w:sz w:val="24"/>
          <w:szCs w:val="24"/>
        </w:rPr>
        <w:t xml:space="preserve"> страховой организации» </w:t>
      </w:r>
      <w:r w:rsidR="00864931" w:rsidRPr="00F353EC">
        <w:rPr>
          <w:rFonts w:ascii="Times New Roman" w:hAnsi="Times New Roman" w:cs="Times New Roman"/>
          <w:sz w:val="24"/>
          <w:szCs w:val="24"/>
        </w:rPr>
        <w:t>в редакции согласно Приложению № </w:t>
      </w:r>
      <w:r w:rsidR="00CA7BDB" w:rsidRPr="00F353EC">
        <w:rPr>
          <w:rFonts w:ascii="Times New Roman" w:hAnsi="Times New Roman" w:cs="Times New Roman"/>
          <w:sz w:val="24"/>
          <w:szCs w:val="24"/>
        </w:rPr>
        <w:t>5</w:t>
      </w:r>
      <w:r w:rsidR="009E6B70" w:rsidRPr="00F353EC">
        <w:rPr>
          <w:rFonts w:ascii="Times New Roman" w:hAnsi="Times New Roman" w:cs="Times New Roman"/>
          <w:sz w:val="24"/>
          <w:szCs w:val="24"/>
        </w:rPr>
        <w:t xml:space="preserve"> к настоящему Указанию;</w:t>
      </w:r>
    </w:p>
    <w:p w:rsidR="009E6B70" w:rsidRPr="00F353EC" w:rsidRDefault="0071112E" w:rsidP="00B75825">
      <w:pPr>
        <w:tabs>
          <w:tab w:val="left" w:pos="1134"/>
        </w:tabs>
        <w:spacing w:line="235" w:lineRule="auto"/>
        <w:ind w:firstLine="709"/>
        <w:rPr>
          <w:rFonts w:ascii="Times New Roman" w:hAnsi="Times New Roman" w:cs="Times New Roman"/>
          <w:sz w:val="24"/>
          <w:szCs w:val="24"/>
        </w:rPr>
      </w:pPr>
      <w:r>
        <w:rPr>
          <w:rFonts w:ascii="Times New Roman" w:hAnsi="Times New Roman" w:cs="Times New Roman"/>
          <w:sz w:val="24"/>
          <w:szCs w:val="24"/>
        </w:rPr>
        <w:t>и</w:t>
      </w:r>
      <w:r w:rsidR="009E6B70" w:rsidRPr="00F353EC">
        <w:rPr>
          <w:rFonts w:ascii="Times New Roman" w:hAnsi="Times New Roman" w:cs="Times New Roman"/>
          <w:sz w:val="24"/>
          <w:szCs w:val="24"/>
        </w:rPr>
        <w:t>)</w:t>
      </w:r>
      <w:r w:rsidR="009E6B70" w:rsidRPr="00F353EC">
        <w:rPr>
          <w:rFonts w:ascii="Times New Roman" w:hAnsi="Times New Roman" w:cs="Times New Roman"/>
          <w:sz w:val="24"/>
          <w:szCs w:val="24"/>
        </w:rPr>
        <w:tab/>
        <w:t xml:space="preserve">форму 10 </w:t>
      </w:r>
      <w:r w:rsidR="00B77B2C" w:rsidRPr="00F353EC">
        <w:rPr>
          <w:rFonts w:ascii="Times New Roman" w:hAnsi="Times New Roman" w:cs="Times New Roman"/>
          <w:sz w:val="24"/>
          <w:szCs w:val="24"/>
        </w:rPr>
        <w:t xml:space="preserve">и </w:t>
      </w:r>
      <w:r w:rsidR="00B77B2C" w:rsidRPr="00F353EC">
        <w:rPr>
          <w:rFonts w:ascii="Times New Roman" w:hAnsi="Times New Roman"/>
          <w:kern w:val="36"/>
          <w:sz w:val="24"/>
          <w:szCs w:val="24"/>
        </w:rPr>
        <w:t xml:space="preserve">Порядок и сроки предоставления Отчёта «Расчет стоимости чистых активов страховой организации» </w:t>
      </w:r>
      <w:r w:rsidR="009E6B70" w:rsidRPr="00F353EC">
        <w:rPr>
          <w:rFonts w:ascii="Times New Roman" w:hAnsi="Times New Roman" w:cs="Times New Roman"/>
          <w:sz w:val="24"/>
          <w:szCs w:val="24"/>
        </w:rPr>
        <w:t>Приложения № 3 к Инструкции изложить в редакции согласно Приложению № 6 к настоящему Указанию.</w:t>
      </w:r>
    </w:p>
    <w:p w:rsidR="003914CB" w:rsidRPr="00F353EC" w:rsidRDefault="003914CB" w:rsidP="00B75825">
      <w:pPr>
        <w:pStyle w:val="ConsPlusTitle"/>
        <w:tabs>
          <w:tab w:val="left" w:pos="1134"/>
        </w:tabs>
        <w:spacing w:line="235" w:lineRule="auto"/>
        <w:ind w:firstLine="709"/>
        <w:jc w:val="both"/>
        <w:rPr>
          <w:rFonts w:ascii="Times New Roman" w:eastAsia="Times New Roman" w:hAnsi="Times New Roman" w:cs="Times New Roman"/>
          <w:b w:val="0"/>
          <w:bCs w:val="0"/>
        </w:rPr>
      </w:pPr>
      <w:r w:rsidRPr="00F353EC">
        <w:rPr>
          <w:rFonts w:ascii="Times New Roman" w:eastAsia="Times New Roman" w:hAnsi="Times New Roman" w:cs="Times New Roman"/>
          <w:b w:val="0"/>
          <w:bCs w:val="0"/>
        </w:rPr>
        <w:t>2.</w:t>
      </w:r>
      <w:r w:rsidRPr="00F353EC">
        <w:rPr>
          <w:rFonts w:ascii="Times New Roman" w:eastAsia="Times New Roman" w:hAnsi="Times New Roman" w:cs="Times New Roman"/>
          <w:b w:val="0"/>
          <w:bCs w:val="0"/>
        </w:rPr>
        <w:tab/>
        <w:t xml:space="preserve">Настоящее Указание </w:t>
      </w:r>
      <w:r w:rsidR="007E116B" w:rsidRPr="007E116B">
        <w:rPr>
          <w:rFonts w:ascii="Times New Roman" w:eastAsia="Times New Roman" w:hAnsi="Times New Roman" w:cs="Times New Roman"/>
          <w:b w:val="0"/>
          <w:bCs w:val="0"/>
        </w:rPr>
        <w:t xml:space="preserve">вступает в силу со дня вступления в силу Указания Приднестровского республиканского банка от </w:t>
      </w:r>
      <w:r w:rsidR="00384CBF">
        <w:rPr>
          <w:rFonts w:ascii="Times New Roman" w:eastAsia="Times New Roman" w:hAnsi="Times New Roman" w:cs="Times New Roman"/>
          <w:b w:val="0"/>
          <w:bCs w:val="0"/>
        </w:rPr>
        <w:t>17 декабря </w:t>
      </w:r>
      <w:r w:rsidR="007E116B" w:rsidRPr="007E116B">
        <w:rPr>
          <w:rFonts w:ascii="Times New Roman" w:eastAsia="Times New Roman" w:hAnsi="Times New Roman" w:cs="Times New Roman"/>
          <w:b w:val="0"/>
          <w:bCs w:val="0"/>
        </w:rPr>
        <w:t>2021 года № </w:t>
      </w:r>
      <w:r w:rsidR="00384CBF">
        <w:rPr>
          <w:rFonts w:ascii="Times New Roman" w:eastAsia="Times New Roman" w:hAnsi="Times New Roman" w:cs="Times New Roman"/>
          <w:b w:val="0"/>
          <w:bCs w:val="0"/>
        </w:rPr>
        <w:t>1385</w:t>
      </w:r>
      <w:r w:rsidR="007E116B" w:rsidRPr="007E116B">
        <w:rPr>
          <w:rFonts w:ascii="Times New Roman" w:eastAsia="Times New Roman" w:hAnsi="Times New Roman" w:cs="Times New Roman"/>
          <w:b w:val="0"/>
          <w:bCs w:val="0"/>
        </w:rPr>
        <w:t>-У «О методике определения величины собственных средств (капитала) и чистых активов страховой организации»</w:t>
      </w:r>
      <w:r w:rsidRPr="00F353EC">
        <w:rPr>
          <w:rFonts w:ascii="Times New Roman" w:eastAsia="Times New Roman" w:hAnsi="Times New Roman" w:cs="Times New Roman"/>
          <w:b w:val="0"/>
          <w:bCs w:val="0"/>
        </w:rPr>
        <w:t>.</w:t>
      </w:r>
    </w:p>
    <w:p w:rsidR="00FA772B" w:rsidRDefault="003914CB" w:rsidP="00FA772B">
      <w:pPr>
        <w:pStyle w:val="ConsPlusTitle"/>
        <w:tabs>
          <w:tab w:val="left" w:pos="1134"/>
        </w:tabs>
        <w:ind w:firstLine="709"/>
        <w:jc w:val="both"/>
        <w:rPr>
          <w:rFonts w:ascii="Times New Roman" w:hAnsi="Times New Roman" w:cs="Times New Roman"/>
          <w:b w:val="0"/>
          <w:color w:val="000000"/>
        </w:rPr>
      </w:pPr>
      <w:r w:rsidRPr="00F353EC">
        <w:rPr>
          <w:rFonts w:ascii="Times New Roman" w:eastAsia="Times New Roman" w:hAnsi="Times New Roman" w:cs="Times New Roman"/>
          <w:b w:val="0"/>
          <w:bCs w:val="0"/>
        </w:rPr>
        <w:lastRenderedPageBreak/>
        <w:t>3.</w:t>
      </w:r>
      <w:r w:rsidRPr="00F353EC">
        <w:rPr>
          <w:rFonts w:ascii="Times New Roman" w:eastAsia="Times New Roman" w:hAnsi="Times New Roman" w:cs="Times New Roman"/>
          <w:b w:val="0"/>
          <w:bCs w:val="0"/>
        </w:rPr>
        <w:tab/>
      </w:r>
      <w:r w:rsidR="006E0FFC" w:rsidRPr="00F353EC">
        <w:rPr>
          <w:rFonts w:ascii="Times New Roman" w:eastAsia="Times New Roman" w:hAnsi="Times New Roman" w:cs="Times New Roman"/>
          <w:b w:val="0"/>
          <w:bCs w:val="0"/>
        </w:rPr>
        <w:t xml:space="preserve">Отчетность по форме 3, форме 4-1, форме 5, форме 7-1, форме 8-1 Приложения № 1 и форме 10 Приложения № 3 к </w:t>
      </w:r>
      <w:r w:rsidR="006E0FFC" w:rsidRPr="00F353EC">
        <w:rPr>
          <w:rFonts w:ascii="Times New Roman" w:hAnsi="Times New Roman" w:cs="Times New Roman"/>
          <w:b w:val="0"/>
        </w:rPr>
        <w:t xml:space="preserve">Инструкции Приднестровского республиканского банка от 31 октября 2018 года № 40-И «О формах, сроках и порядке составления и представления отчетности </w:t>
      </w:r>
      <w:r w:rsidR="006E0FFC" w:rsidRPr="0071112E">
        <w:rPr>
          <w:rFonts w:ascii="Times New Roman" w:hAnsi="Times New Roman" w:cs="Times New Roman"/>
          <w:b w:val="0"/>
        </w:rPr>
        <w:t xml:space="preserve">страховыми организациями в Приднестровский республиканский банк» (Регистрационный № 8728 от 12 марта 2019 года) (САЗ 19-10) в редакции настоящего Указания подлежит составлению и представлению </w:t>
      </w:r>
      <w:r w:rsidR="006E0FFC" w:rsidRPr="0071112E">
        <w:rPr>
          <w:rFonts w:ascii="Times New Roman" w:hAnsi="Times New Roman" w:cs="Times New Roman"/>
          <w:b w:val="0"/>
          <w:color w:val="000000"/>
        </w:rPr>
        <w:t>за отч</w:t>
      </w:r>
      <w:r w:rsidR="00E64A34">
        <w:rPr>
          <w:rFonts w:ascii="Times New Roman" w:hAnsi="Times New Roman" w:cs="Times New Roman"/>
          <w:b w:val="0"/>
          <w:color w:val="000000"/>
        </w:rPr>
        <w:t>ё</w:t>
      </w:r>
      <w:r w:rsidR="006E0FFC" w:rsidRPr="0071112E">
        <w:rPr>
          <w:rFonts w:ascii="Times New Roman" w:hAnsi="Times New Roman" w:cs="Times New Roman"/>
          <w:b w:val="0"/>
          <w:color w:val="000000"/>
        </w:rPr>
        <w:t>тный период, начинающийся с 1</w:t>
      </w:r>
      <w:r w:rsidR="00FA772B" w:rsidRPr="00FA772B">
        <w:rPr>
          <w:rFonts w:ascii="Times New Roman" w:hAnsi="Times New Roman" w:cs="Times New Roman"/>
          <w:b w:val="0"/>
          <w:color w:val="000000"/>
        </w:rPr>
        <w:t xml:space="preserve"> </w:t>
      </w:r>
      <w:r w:rsidR="006E0FFC" w:rsidRPr="0071112E">
        <w:rPr>
          <w:rFonts w:ascii="Times New Roman" w:hAnsi="Times New Roman" w:cs="Times New Roman"/>
          <w:b w:val="0"/>
          <w:color w:val="000000"/>
        </w:rPr>
        <w:t>января 202</w:t>
      </w:r>
      <w:r w:rsidR="00D954B3" w:rsidRPr="0071112E">
        <w:rPr>
          <w:rFonts w:ascii="Times New Roman" w:hAnsi="Times New Roman" w:cs="Times New Roman"/>
          <w:b w:val="0"/>
          <w:color w:val="000000"/>
        </w:rPr>
        <w:t>3</w:t>
      </w:r>
      <w:r w:rsidR="00FA772B" w:rsidRPr="00FA772B">
        <w:rPr>
          <w:rFonts w:ascii="Times New Roman" w:hAnsi="Times New Roman" w:cs="Times New Roman"/>
          <w:b w:val="0"/>
          <w:color w:val="000000"/>
        </w:rPr>
        <w:t xml:space="preserve"> </w:t>
      </w:r>
      <w:r w:rsidR="006E0FFC" w:rsidRPr="0071112E">
        <w:rPr>
          <w:rFonts w:ascii="Times New Roman" w:hAnsi="Times New Roman" w:cs="Times New Roman"/>
          <w:b w:val="0"/>
          <w:color w:val="000000"/>
        </w:rPr>
        <w:t>года.</w:t>
      </w:r>
    </w:p>
    <w:p w:rsidR="00FA772B" w:rsidRDefault="00FA772B" w:rsidP="00FA772B">
      <w:pPr>
        <w:pStyle w:val="ConsPlusTitle"/>
        <w:tabs>
          <w:tab w:val="left" w:pos="1134"/>
        </w:tabs>
        <w:jc w:val="both"/>
        <w:rPr>
          <w:rFonts w:ascii="Times New Roman" w:hAnsi="Times New Roman" w:cs="Times New Roman"/>
          <w:b w:val="0"/>
          <w:color w:val="000000"/>
        </w:rPr>
      </w:pPr>
    </w:p>
    <w:p w:rsidR="00FA772B" w:rsidRPr="00FA772B" w:rsidRDefault="00FA772B" w:rsidP="00FA772B">
      <w:pPr>
        <w:pStyle w:val="ConsPlusTitle"/>
        <w:tabs>
          <w:tab w:val="left" w:pos="1134"/>
        </w:tabs>
        <w:jc w:val="both"/>
        <w:rPr>
          <w:rFonts w:ascii="Times New Roman" w:eastAsia="Times New Roman" w:hAnsi="Times New Roman" w:cs="Times New Roman"/>
          <w:b w:val="0"/>
          <w:bCs w:val="0"/>
        </w:rPr>
      </w:pPr>
      <w:r w:rsidRPr="00FA772B">
        <w:rPr>
          <w:rFonts w:ascii="Times New Roman" w:hAnsi="Times New Roman" w:cs="Times New Roman"/>
          <w:b w:val="0"/>
        </w:rPr>
        <w:t xml:space="preserve">Председатель банка </w:t>
      </w:r>
      <w:r w:rsidRPr="00E64A34">
        <w:rPr>
          <w:rFonts w:ascii="Times New Roman" w:hAnsi="Times New Roman" w:cs="Times New Roman"/>
          <w:b w:val="0"/>
        </w:rPr>
        <w:t xml:space="preserve">                                                                                                 </w:t>
      </w:r>
      <w:r w:rsidRPr="00FA772B">
        <w:rPr>
          <w:rFonts w:ascii="Times New Roman" w:hAnsi="Times New Roman" w:cs="Times New Roman"/>
          <w:b w:val="0"/>
        </w:rPr>
        <w:t xml:space="preserve">В. </w:t>
      </w:r>
      <w:r w:rsidRPr="00FA772B">
        <w:rPr>
          <w:rFonts w:ascii="Times New Roman" w:hAnsi="Times New Roman" w:cs="Times New Roman"/>
          <w:b w:val="0"/>
          <w:lang w:val="en-US"/>
        </w:rPr>
        <w:t>C</w:t>
      </w:r>
      <w:r w:rsidRPr="00FA772B">
        <w:rPr>
          <w:rFonts w:ascii="Times New Roman" w:hAnsi="Times New Roman" w:cs="Times New Roman"/>
          <w:b w:val="0"/>
        </w:rPr>
        <w:t>.ТИДВА</w:t>
      </w:r>
    </w:p>
    <w:p w:rsidR="003C1515" w:rsidRPr="00F353EC" w:rsidRDefault="003C1515" w:rsidP="00F353EC">
      <w:pPr>
        <w:pStyle w:val="ConsPlusNormal"/>
        <w:tabs>
          <w:tab w:val="left" w:pos="1134"/>
        </w:tabs>
        <w:spacing w:line="221" w:lineRule="auto"/>
        <w:jc w:val="both"/>
        <w:rPr>
          <w:rFonts w:eastAsia="Times New Roman"/>
          <w:sz w:val="16"/>
          <w:szCs w:val="16"/>
        </w:rPr>
      </w:pPr>
    </w:p>
    <w:p w:rsidR="003C1515" w:rsidRPr="00F353EC" w:rsidRDefault="003C1515" w:rsidP="00F353EC">
      <w:pPr>
        <w:pStyle w:val="ConsPlusNormal"/>
        <w:tabs>
          <w:tab w:val="left" w:pos="1134"/>
        </w:tabs>
        <w:spacing w:line="221" w:lineRule="auto"/>
        <w:jc w:val="both"/>
        <w:rPr>
          <w:rFonts w:eastAsia="Times New Roman"/>
          <w:sz w:val="16"/>
          <w:szCs w:val="16"/>
        </w:rPr>
      </w:pPr>
    </w:p>
    <w:p w:rsidR="003914CB" w:rsidRPr="00F353EC" w:rsidRDefault="003914CB" w:rsidP="00F353EC">
      <w:pPr>
        <w:spacing w:line="221" w:lineRule="auto"/>
        <w:ind w:firstLine="0"/>
        <w:rPr>
          <w:rFonts w:ascii="Times New Roman" w:hAnsi="Times New Roman" w:cs="Times New Roman"/>
          <w:sz w:val="24"/>
          <w:szCs w:val="24"/>
        </w:rPr>
      </w:pPr>
      <w:r w:rsidRPr="00F353EC">
        <w:rPr>
          <w:rFonts w:ascii="Times New Roman" w:hAnsi="Times New Roman" w:cs="Times New Roman"/>
          <w:sz w:val="24"/>
          <w:szCs w:val="24"/>
        </w:rPr>
        <w:t>г. Тирасполь</w:t>
      </w:r>
    </w:p>
    <w:p w:rsidR="003914CB" w:rsidRPr="00F353EC" w:rsidRDefault="00FA772B" w:rsidP="00F353EC">
      <w:pPr>
        <w:spacing w:line="221" w:lineRule="auto"/>
        <w:ind w:firstLine="0"/>
        <w:rPr>
          <w:rFonts w:ascii="Times New Roman" w:hAnsi="Times New Roman" w:cs="Times New Roman"/>
          <w:sz w:val="24"/>
          <w:szCs w:val="24"/>
        </w:rPr>
      </w:pPr>
      <w:r>
        <w:rPr>
          <w:rFonts w:ascii="Times New Roman" w:hAnsi="Times New Roman" w:cs="Times New Roman"/>
          <w:sz w:val="24"/>
          <w:szCs w:val="24"/>
        </w:rPr>
        <w:t>«</w:t>
      </w:r>
      <w:r w:rsidR="00384CBF">
        <w:rPr>
          <w:rFonts w:ascii="Times New Roman" w:hAnsi="Times New Roman" w:cs="Times New Roman"/>
          <w:sz w:val="24"/>
          <w:szCs w:val="24"/>
        </w:rPr>
        <w:t>17</w:t>
      </w:r>
      <w:r>
        <w:rPr>
          <w:rFonts w:ascii="Times New Roman" w:hAnsi="Times New Roman" w:cs="Times New Roman"/>
          <w:sz w:val="24"/>
          <w:szCs w:val="24"/>
        </w:rPr>
        <w:t>»</w:t>
      </w:r>
      <w:r w:rsidR="003914CB" w:rsidRPr="00F353EC">
        <w:rPr>
          <w:rFonts w:ascii="Times New Roman" w:hAnsi="Times New Roman" w:cs="Times New Roman"/>
          <w:sz w:val="24"/>
          <w:szCs w:val="24"/>
        </w:rPr>
        <w:t xml:space="preserve"> </w:t>
      </w:r>
      <w:r w:rsidR="00384CBF">
        <w:rPr>
          <w:rFonts w:ascii="Times New Roman" w:hAnsi="Times New Roman" w:cs="Times New Roman"/>
          <w:sz w:val="24"/>
          <w:szCs w:val="24"/>
        </w:rPr>
        <w:t>декабря</w:t>
      </w:r>
      <w:r w:rsidR="003914CB" w:rsidRPr="00F353EC">
        <w:rPr>
          <w:rFonts w:ascii="Times New Roman" w:hAnsi="Times New Roman" w:cs="Times New Roman"/>
          <w:sz w:val="24"/>
          <w:szCs w:val="24"/>
        </w:rPr>
        <w:t xml:space="preserve"> 202</w:t>
      </w:r>
      <w:r w:rsidR="008E57DE" w:rsidRPr="00F353EC">
        <w:rPr>
          <w:rFonts w:ascii="Times New Roman" w:hAnsi="Times New Roman" w:cs="Times New Roman"/>
          <w:sz w:val="24"/>
          <w:szCs w:val="24"/>
        </w:rPr>
        <w:t>1</w:t>
      </w:r>
      <w:r w:rsidR="003914CB" w:rsidRPr="00F353EC">
        <w:rPr>
          <w:rFonts w:ascii="Times New Roman" w:hAnsi="Times New Roman" w:cs="Times New Roman"/>
          <w:sz w:val="24"/>
          <w:szCs w:val="24"/>
        </w:rPr>
        <w:t xml:space="preserve"> года</w:t>
      </w:r>
    </w:p>
    <w:p w:rsidR="003914CB" w:rsidRDefault="003914CB" w:rsidP="00F353EC">
      <w:pPr>
        <w:spacing w:line="221" w:lineRule="auto"/>
        <w:ind w:firstLine="0"/>
        <w:rPr>
          <w:rFonts w:ascii="Times New Roman" w:hAnsi="Times New Roman" w:cs="Times New Roman"/>
          <w:sz w:val="24"/>
          <w:szCs w:val="24"/>
        </w:rPr>
      </w:pPr>
      <w:r w:rsidRPr="00F353EC">
        <w:rPr>
          <w:rFonts w:ascii="Times New Roman" w:hAnsi="Times New Roman" w:cs="Times New Roman"/>
          <w:sz w:val="24"/>
          <w:szCs w:val="24"/>
        </w:rPr>
        <w:t xml:space="preserve">№ </w:t>
      </w:r>
      <w:r w:rsidR="00384CBF">
        <w:rPr>
          <w:rFonts w:ascii="Times New Roman" w:hAnsi="Times New Roman" w:cs="Times New Roman"/>
          <w:sz w:val="24"/>
          <w:szCs w:val="24"/>
        </w:rPr>
        <w:t>1387</w:t>
      </w:r>
      <w:r w:rsidRPr="00F353EC">
        <w:rPr>
          <w:rFonts w:ascii="Times New Roman" w:hAnsi="Times New Roman" w:cs="Times New Roman"/>
          <w:sz w:val="24"/>
          <w:szCs w:val="24"/>
        </w:rPr>
        <w:t>-У</w:t>
      </w: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Default="00FA772B" w:rsidP="00F353EC">
      <w:pPr>
        <w:spacing w:line="221" w:lineRule="auto"/>
        <w:ind w:firstLine="0"/>
        <w:rPr>
          <w:rFonts w:ascii="Times New Roman" w:hAnsi="Times New Roman" w:cs="Times New Roman"/>
          <w:sz w:val="24"/>
          <w:szCs w:val="24"/>
        </w:rPr>
      </w:pPr>
    </w:p>
    <w:p w:rsidR="00FA772B" w:rsidRPr="00F353EC" w:rsidRDefault="00FA772B" w:rsidP="00F353EC">
      <w:pPr>
        <w:spacing w:line="221" w:lineRule="auto"/>
        <w:ind w:firstLine="0"/>
        <w:rPr>
          <w:rFonts w:ascii="Times New Roman" w:hAnsi="Times New Roman" w:cs="Times New Roman"/>
          <w:sz w:val="24"/>
          <w:szCs w:val="24"/>
        </w:rPr>
      </w:pPr>
    </w:p>
    <w:p w:rsidR="004F4844" w:rsidRPr="00F353EC" w:rsidRDefault="004F4844" w:rsidP="00FA772B">
      <w:pPr>
        <w:tabs>
          <w:tab w:val="left" w:pos="993"/>
        </w:tabs>
        <w:ind w:firstLine="0"/>
        <w:rPr>
          <w:rFonts w:ascii="Times New Roman" w:hAnsi="Times New Roman" w:cs="Times New Roman"/>
          <w:sz w:val="24"/>
          <w:szCs w:val="24"/>
        </w:rPr>
      </w:pPr>
    </w:p>
    <w:p w:rsidR="004F4844" w:rsidRPr="00F353EC" w:rsidRDefault="004F4844" w:rsidP="00B75825">
      <w:pPr>
        <w:tabs>
          <w:tab w:val="left" w:pos="2410"/>
        </w:tabs>
        <w:ind w:left="4536" w:right="-2" w:firstLine="0"/>
        <w:rPr>
          <w:rFonts w:ascii="Times New Roman" w:hAnsi="Times New Roman" w:cs="Times New Roman"/>
          <w:sz w:val="20"/>
          <w:szCs w:val="20"/>
        </w:rPr>
      </w:pPr>
      <w:r w:rsidRPr="00F353EC">
        <w:rPr>
          <w:rFonts w:ascii="Times New Roman" w:hAnsi="Times New Roman" w:cs="Times New Roman"/>
          <w:sz w:val="20"/>
          <w:szCs w:val="20"/>
        </w:rPr>
        <w:lastRenderedPageBreak/>
        <w:t>Приложение № 1</w:t>
      </w:r>
      <w:r w:rsidR="00FD753D" w:rsidRPr="00F353EC">
        <w:rPr>
          <w:rFonts w:ascii="Times New Roman" w:hAnsi="Times New Roman" w:cs="Times New Roman"/>
          <w:sz w:val="20"/>
          <w:szCs w:val="20"/>
        </w:rPr>
        <w:t xml:space="preserve"> </w:t>
      </w:r>
      <w:r w:rsidRPr="00F353EC">
        <w:rPr>
          <w:rFonts w:ascii="Times New Roman" w:hAnsi="Times New Roman" w:cs="Times New Roman"/>
          <w:sz w:val="20"/>
          <w:szCs w:val="20"/>
        </w:rPr>
        <w:t>к Ук</w:t>
      </w:r>
      <w:r w:rsidR="00E353D6" w:rsidRPr="00F353EC">
        <w:rPr>
          <w:rFonts w:ascii="Times New Roman" w:hAnsi="Times New Roman" w:cs="Times New Roman"/>
          <w:sz w:val="20"/>
          <w:szCs w:val="20"/>
        </w:rPr>
        <w:t xml:space="preserve">азанию ПРБ от </w:t>
      </w:r>
      <w:r w:rsidR="00A77201">
        <w:rPr>
          <w:rFonts w:ascii="Times New Roman" w:hAnsi="Times New Roman" w:cs="Times New Roman"/>
          <w:sz w:val="20"/>
          <w:szCs w:val="20"/>
        </w:rPr>
        <w:t>17</w:t>
      </w:r>
      <w:r w:rsidR="00E353D6" w:rsidRPr="00F353EC">
        <w:rPr>
          <w:rFonts w:ascii="Times New Roman" w:hAnsi="Times New Roman" w:cs="Times New Roman"/>
          <w:sz w:val="20"/>
          <w:szCs w:val="20"/>
        </w:rPr>
        <w:t xml:space="preserve"> </w:t>
      </w:r>
      <w:r w:rsidR="00A77201">
        <w:rPr>
          <w:rFonts w:ascii="Times New Roman" w:hAnsi="Times New Roman" w:cs="Times New Roman"/>
          <w:sz w:val="20"/>
          <w:szCs w:val="20"/>
        </w:rPr>
        <w:t>декабря</w:t>
      </w:r>
      <w:r w:rsidR="00E353D6" w:rsidRPr="00F353EC">
        <w:rPr>
          <w:rFonts w:ascii="Times New Roman" w:hAnsi="Times New Roman" w:cs="Times New Roman"/>
          <w:sz w:val="20"/>
          <w:szCs w:val="20"/>
        </w:rPr>
        <w:t> 202</w:t>
      </w:r>
      <w:r w:rsidR="00703A9D" w:rsidRPr="00F353EC">
        <w:rPr>
          <w:rFonts w:ascii="Times New Roman" w:hAnsi="Times New Roman" w:cs="Times New Roman"/>
          <w:sz w:val="20"/>
          <w:szCs w:val="20"/>
        </w:rPr>
        <w:t>1</w:t>
      </w:r>
      <w:r w:rsidR="00E353D6" w:rsidRPr="00F353EC">
        <w:rPr>
          <w:rFonts w:ascii="Times New Roman" w:hAnsi="Times New Roman" w:cs="Times New Roman"/>
          <w:sz w:val="20"/>
          <w:szCs w:val="20"/>
        </w:rPr>
        <w:t> года</w:t>
      </w:r>
      <w:r w:rsidRPr="00F353EC">
        <w:rPr>
          <w:rFonts w:ascii="Times New Roman" w:hAnsi="Times New Roman" w:cs="Times New Roman"/>
          <w:sz w:val="20"/>
          <w:szCs w:val="20"/>
        </w:rPr>
        <w:t xml:space="preserve"> № </w:t>
      </w:r>
      <w:r w:rsidR="00A77201">
        <w:rPr>
          <w:rFonts w:ascii="Times New Roman" w:hAnsi="Times New Roman" w:cs="Times New Roman"/>
          <w:sz w:val="20"/>
          <w:szCs w:val="20"/>
        </w:rPr>
        <w:t>1387</w:t>
      </w:r>
      <w:r w:rsidRPr="00F353EC">
        <w:rPr>
          <w:rFonts w:ascii="Times New Roman" w:hAnsi="Times New Roman" w:cs="Times New Roman"/>
          <w:sz w:val="20"/>
          <w:szCs w:val="20"/>
        </w:rPr>
        <w:t>-У</w:t>
      </w:r>
      <w:r w:rsidR="00FD753D" w:rsidRPr="00F353EC">
        <w:rPr>
          <w:rFonts w:ascii="Times New Roman" w:hAnsi="Times New Roman" w:cs="Times New Roman"/>
          <w:sz w:val="20"/>
          <w:szCs w:val="20"/>
        </w:rPr>
        <w:t xml:space="preserve"> </w:t>
      </w:r>
      <w:r w:rsidRPr="00F353EC">
        <w:rPr>
          <w:rFonts w:ascii="Times New Roman" w:eastAsiaTheme="minorHAnsi" w:hAnsi="Times New Roman" w:cs="Times New Roman"/>
          <w:spacing w:val="-2"/>
          <w:sz w:val="20"/>
          <w:szCs w:val="20"/>
          <w:lang w:eastAsia="en-US"/>
        </w:rPr>
        <w:t>«О внесении изменений и дополнени</w:t>
      </w:r>
      <w:r w:rsidR="00106E3B" w:rsidRPr="00F353EC">
        <w:rPr>
          <w:rFonts w:ascii="Times New Roman" w:eastAsiaTheme="minorHAnsi" w:hAnsi="Times New Roman" w:cs="Times New Roman"/>
          <w:spacing w:val="-2"/>
          <w:sz w:val="20"/>
          <w:szCs w:val="20"/>
          <w:lang w:eastAsia="en-US"/>
        </w:rPr>
        <w:t>й</w:t>
      </w:r>
      <w:r w:rsidR="00FD753D" w:rsidRPr="00F353EC">
        <w:rPr>
          <w:rFonts w:ascii="Times New Roman" w:eastAsiaTheme="minorHAnsi" w:hAnsi="Times New Roman" w:cs="Times New Roman"/>
          <w:spacing w:val="-2"/>
          <w:sz w:val="20"/>
          <w:szCs w:val="20"/>
          <w:lang w:eastAsia="en-US"/>
        </w:rPr>
        <w:t xml:space="preserve"> </w:t>
      </w:r>
      <w:r w:rsidRPr="00F353EC">
        <w:rPr>
          <w:rFonts w:ascii="Times New Roman" w:eastAsiaTheme="minorHAnsi" w:hAnsi="Times New Roman" w:cs="Times New Roman"/>
          <w:spacing w:val="-2"/>
          <w:sz w:val="20"/>
          <w:szCs w:val="20"/>
          <w:lang w:eastAsia="en-US"/>
        </w:rPr>
        <w:t>в Инструкцию ПРБ</w:t>
      </w:r>
      <w:r w:rsidRPr="00F353EC">
        <w:rPr>
          <w:rFonts w:ascii="Times New Roman" w:eastAsiaTheme="minorHAnsi" w:hAnsi="Times New Roman" w:cs="Times New Roman"/>
          <w:sz w:val="20"/>
          <w:szCs w:val="20"/>
          <w:lang w:eastAsia="en-US"/>
        </w:rPr>
        <w:t xml:space="preserve"> от 31 октября 2018 года № 40-И</w:t>
      </w:r>
      <w:r w:rsidR="00B6163F" w:rsidRPr="00F353EC">
        <w:rPr>
          <w:rFonts w:ascii="Times New Roman" w:eastAsiaTheme="minorHAnsi" w:hAnsi="Times New Roman" w:cs="Times New Roman"/>
          <w:sz w:val="20"/>
          <w:szCs w:val="20"/>
          <w:lang w:eastAsia="en-US"/>
        </w:rPr>
        <w:br/>
      </w:r>
      <w:r w:rsidRPr="00F353EC">
        <w:rPr>
          <w:rFonts w:ascii="Times New Roman" w:eastAsiaTheme="minorHAnsi" w:hAnsi="Times New Roman" w:cs="Times New Roman"/>
          <w:sz w:val="20"/>
          <w:szCs w:val="20"/>
          <w:lang w:eastAsia="en-US"/>
        </w:rPr>
        <w:t>«</w:t>
      </w:r>
      <w:r w:rsidRPr="00F353EC">
        <w:rPr>
          <w:rFonts w:ascii="Times New Roman" w:hAnsi="Times New Roman" w:cs="Times New Roman"/>
          <w:kern w:val="36"/>
          <w:sz w:val="20"/>
          <w:szCs w:val="20"/>
        </w:rPr>
        <w:t>О формах, сроках и порядке составления и</w:t>
      </w:r>
      <w:r w:rsidR="000C1614" w:rsidRPr="00F353EC">
        <w:rPr>
          <w:rFonts w:ascii="Times New Roman" w:hAnsi="Times New Roman" w:cs="Times New Roman"/>
          <w:kern w:val="36"/>
          <w:sz w:val="20"/>
          <w:szCs w:val="20"/>
        </w:rPr>
        <w:t xml:space="preserve"> </w:t>
      </w:r>
      <w:r w:rsidRPr="00F353EC">
        <w:rPr>
          <w:rFonts w:ascii="Times New Roman" w:hAnsi="Times New Roman" w:cs="Times New Roman"/>
          <w:kern w:val="36"/>
          <w:sz w:val="20"/>
          <w:szCs w:val="20"/>
        </w:rPr>
        <w:t>представления отчетности страховыми организациями в ПРБ</w:t>
      </w:r>
      <w:r w:rsidRPr="00F353EC">
        <w:rPr>
          <w:rFonts w:ascii="Times New Roman" w:eastAsiaTheme="minorHAnsi" w:hAnsi="Times New Roman" w:cs="Times New Roman"/>
          <w:sz w:val="20"/>
          <w:szCs w:val="20"/>
          <w:lang w:eastAsia="en-US"/>
        </w:rPr>
        <w:t>»</w:t>
      </w:r>
    </w:p>
    <w:p w:rsidR="004F4844" w:rsidRPr="00052221" w:rsidRDefault="004F4844" w:rsidP="00F353EC">
      <w:pPr>
        <w:tabs>
          <w:tab w:val="left" w:pos="993"/>
        </w:tabs>
        <w:jc w:val="right"/>
        <w:rPr>
          <w:rFonts w:ascii="Times New Roman" w:hAnsi="Times New Roman" w:cs="Times New Roman"/>
          <w:sz w:val="24"/>
          <w:szCs w:val="24"/>
        </w:rPr>
      </w:pPr>
    </w:p>
    <w:p w:rsidR="004F4844" w:rsidRPr="00F353EC" w:rsidRDefault="00216FEC" w:rsidP="00F353EC">
      <w:pPr>
        <w:widowControl/>
        <w:tabs>
          <w:tab w:val="left" w:pos="993"/>
        </w:tabs>
        <w:ind w:firstLine="0"/>
        <w:jc w:val="right"/>
        <w:rPr>
          <w:rFonts w:ascii="Times New Roman" w:hAnsi="Times New Roman" w:cs="Times New Roman"/>
          <w:sz w:val="24"/>
          <w:szCs w:val="24"/>
          <w:lang w:eastAsia="en-US"/>
        </w:rPr>
      </w:pPr>
      <w:r>
        <w:rPr>
          <w:rFonts w:ascii="Times New Roman" w:hAnsi="Times New Roman" w:cs="Times New Roman"/>
          <w:sz w:val="22"/>
          <w:szCs w:val="22"/>
          <w:lang w:eastAsia="en-US"/>
        </w:rPr>
        <w:t>«</w:t>
      </w:r>
      <w:r w:rsidR="004F4844" w:rsidRPr="00B75825">
        <w:rPr>
          <w:rFonts w:ascii="Times New Roman" w:hAnsi="Times New Roman" w:cs="Times New Roman"/>
          <w:sz w:val="22"/>
          <w:szCs w:val="22"/>
          <w:lang w:eastAsia="en-US"/>
        </w:rPr>
        <w:t>Форма</w:t>
      </w:r>
      <w:r w:rsidR="004F4844" w:rsidRPr="00F353EC">
        <w:rPr>
          <w:rFonts w:ascii="Times New Roman" w:hAnsi="Times New Roman" w:cs="Times New Roman"/>
          <w:sz w:val="24"/>
          <w:szCs w:val="24"/>
          <w:lang w:eastAsia="en-US"/>
        </w:rPr>
        <w:t xml:space="preserve"> 3</w:t>
      </w:r>
    </w:p>
    <w:p w:rsidR="004F4844" w:rsidRPr="00F353EC" w:rsidRDefault="004F4844" w:rsidP="00F353EC">
      <w:pPr>
        <w:widowControl/>
        <w:tabs>
          <w:tab w:val="left" w:pos="993"/>
        </w:tabs>
        <w:ind w:firstLine="0"/>
        <w:jc w:val="right"/>
        <w:rPr>
          <w:rFonts w:ascii="Times New Roman" w:hAnsi="Times New Roman" w:cs="Times New Roman"/>
          <w:sz w:val="24"/>
          <w:szCs w:val="24"/>
          <w:lang w:eastAsia="en-US"/>
        </w:rPr>
      </w:pPr>
      <w:r w:rsidRPr="00F353EC">
        <w:rPr>
          <w:rFonts w:ascii="Times New Roman" w:hAnsi="Times New Roman" w:cs="Times New Roman"/>
          <w:sz w:val="24"/>
          <w:szCs w:val="24"/>
          <w:lang w:eastAsia="en-US"/>
        </w:rPr>
        <w:t>Ежемесячная</w:t>
      </w:r>
    </w:p>
    <w:p w:rsidR="004F4844" w:rsidRPr="00CB1240" w:rsidRDefault="004F4844" w:rsidP="00F353EC">
      <w:pPr>
        <w:widowControl/>
        <w:tabs>
          <w:tab w:val="left" w:pos="993"/>
        </w:tabs>
        <w:ind w:firstLine="0"/>
        <w:jc w:val="center"/>
        <w:rPr>
          <w:rFonts w:ascii="Times New Roman" w:hAnsi="Times New Roman" w:cs="Times New Roman"/>
          <w:sz w:val="16"/>
          <w:szCs w:val="16"/>
          <w:lang w:eastAsia="en-US"/>
        </w:rPr>
      </w:pPr>
    </w:p>
    <w:p w:rsidR="004F4844" w:rsidRPr="00F353EC" w:rsidRDefault="004F4844" w:rsidP="00F353EC">
      <w:pPr>
        <w:widowControl/>
        <w:tabs>
          <w:tab w:val="left" w:pos="993"/>
        </w:tabs>
        <w:ind w:firstLine="0"/>
        <w:jc w:val="center"/>
        <w:rPr>
          <w:rFonts w:ascii="Times New Roman" w:hAnsi="Times New Roman" w:cs="Times New Roman"/>
          <w:b/>
          <w:sz w:val="24"/>
          <w:szCs w:val="24"/>
          <w:lang w:eastAsia="en-US"/>
        </w:rPr>
      </w:pPr>
      <w:r w:rsidRPr="00F353EC">
        <w:rPr>
          <w:rFonts w:ascii="Times New Roman" w:hAnsi="Times New Roman" w:cs="Times New Roman"/>
          <w:b/>
          <w:sz w:val="24"/>
          <w:szCs w:val="24"/>
          <w:lang w:eastAsia="en-US"/>
        </w:rPr>
        <w:t>Отчет о составе и структуре активов</w:t>
      </w:r>
    </w:p>
    <w:p w:rsidR="004F4844" w:rsidRPr="00F353EC" w:rsidRDefault="004F4844" w:rsidP="00F353EC">
      <w:pPr>
        <w:ind w:firstLine="0"/>
        <w:jc w:val="center"/>
        <w:rPr>
          <w:rFonts w:ascii="Times New Roman" w:hAnsi="Times New Roman" w:cs="Times New Roman"/>
          <w:b/>
          <w:sz w:val="24"/>
          <w:szCs w:val="24"/>
        </w:rPr>
      </w:pPr>
      <w:r w:rsidRPr="00F353EC">
        <w:rPr>
          <w:rFonts w:ascii="Times New Roman" w:hAnsi="Times New Roman" w:cs="Times New Roman"/>
          <w:b/>
          <w:sz w:val="24"/>
          <w:szCs w:val="24"/>
        </w:rPr>
        <w:t>______________________________</w:t>
      </w:r>
    </w:p>
    <w:p w:rsidR="004F4844" w:rsidRPr="00F353EC" w:rsidRDefault="004F4844" w:rsidP="00F353EC">
      <w:pPr>
        <w:spacing w:line="360" w:lineRule="auto"/>
        <w:ind w:firstLine="0"/>
        <w:jc w:val="center"/>
        <w:rPr>
          <w:rFonts w:ascii="Times New Roman" w:hAnsi="Times New Roman" w:cs="Times New Roman"/>
          <w:sz w:val="16"/>
          <w:szCs w:val="16"/>
        </w:rPr>
      </w:pPr>
      <w:r w:rsidRPr="00F353EC">
        <w:rPr>
          <w:rFonts w:ascii="Times New Roman" w:hAnsi="Times New Roman" w:cs="Times New Roman"/>
          <w:sz w:val="16"/>
          <w:szCs w:val="16"/>
        </w:rPr>
        <w:t>(краткое наименование страховой организации)</w:t>
      </w:r>
    </w:p>
    <w:p w:rsidR="004F4844" w:rsidRPr="00B75825" w:rsidRDefault="004F4844" w:rsidP="00F353EC">
      <w:pPr>
        <w:tabs>
          <w:tab w:val="left" w:pos="993"/>
        </w:tabs>
        <w:ind w:firstLine="0"/>
        <w:jc w:val="center"/>
        <w:rPr>
          <w:rFonts w:ascii="Times New Roman" w:hAnsi="Times New Roman"/>
          <w:sz w:val="22"/>
          <w:szCs w:val="22"/>
        </w:rPr>
      </w:pPr>
      <w:r w:rsidRPr="00B75825">
        <w:rPr>
          <w:rFonts w:ascii="Times New Roman" w:hAnsi="Times New Roman"/>
          <w:sz w:val="22"/>
          <w:szCs w:val="22"/>
        </w:rPr>
        <w:t>по состоянию на ___ _________ 20__ г.</w:t>
      </w:r>
    </w:p>
    <w:p w:rsidR="004F4844" w:rsidRPr="00B75825" w:rsidRDefault="004F4844" w:rsidP="00F353EC">
      <w:pPr>
        <w:widowControl/>
        <w:tabs>
          <w:tab w:val="left" w:pos="993"/>
        </w:tabs>
        <w:ind w:firstLine="0"/>
        <w:jc w:val="center"/>
        <w:rPr>
          <w:rFonts w:ascii="Times New Roman" w:hAnsi="Times New Roman" w:cs="Times New Roman"/>
          <w:sz w:val="22"/>
          <w:szCs w:val="22"/>
          <w:lang w:eastAsia="en-US"/>
        </w:rPr>
      </w:pPr>
      <w:r w:rsidRPr="00B75825">
        <w:rPr>
          <w:rFonts w:ascii="Times New Roman" w:hAnsi="Times New Roman" w:cs="Times New Roman"/>
          <w:sz w:val="22"/>
          <w:szCs w:val="22"/>
          <w:lang w:eastAsia="en-US"/>
        </w:rPr>
        <w:t>за ____________ 20__ г.</w:t>
      </w:r>
    </w:p>
    <w:p w:rsidR="004F4844" w:rsidRPr="00CB1240" w:rsidRDefault="004F4844" w:rsidP="00F353EC">
      <w:pPr>
        <w:widowControl/>
        <w:tabs>
          <w:tab w:val="left" w:pos="993"/>
        </w:tabs>
        <w:ind w:firstLine="0"/>
        <w:jc w:val="center"/>
        <w:rPr>
          <w:rFonts w:ascii="Times New Roman" w:hAnsi="Times New Roman" w:cs="Times New Roman"/>
          <w:sz w:val="16"/>
          <w:szCs w:val="16"/>
          <w:lang w:eastAsia="en-US"/>
        </w:rPr>
      </w:pPr>
    </w:p>
    <w:p w:rsidR="00CD0484" w:rsidRPr="00F353EC" w:rsidRDefault="00CD0484" w:rsidP="00F353EC">
      <w:pPr>
        <w:tabs>
          <w:tab w:val="left" w:pos="993"/>
        </w:tabs>
        <w:spacing w:after="60"/>
        <w:ind w:firstLine="142"/>
        <w:rPr>
          <w:rFonts w:ascii="Times New Roman" w:hAnsi="Times New Roman" w:cs="Times New Roman"/>
          <w:sz w:val="24"/>
          <w:szCs w:val="24"/>
        </w:rPr>
      </w:pPr>
      <w:r w:rsidRPr="00F353EC">
        <w:rPr>
          <w:rFonts w:ascii="Times New Roman" w:hAnsi="Times New Roman" w:cs="Times New Roman"/>
          <w:sz w:val="24"/>
          <w:szCs w:val="24"/>
        </w:rPr>
        <w:t>Раздел 1.</w:t>
      </w:r>
      <w:r w:rsidR="0050693A" w:rsidRPr="00F353EC">
        <w:rPr>
          <w:rFonts w:ascii="Times New Roman" w:hAnsi="Times New Roman" w:cs="Times New Roman"/>
          <w:sz w:val="24"/>
          <w:szCs w:val="24"/>
        </w:rPr>
        <w:t xml:space="preserve"> </w:t>
      </w:r>
      <w:r w:rsidRPr="00F353EC">
        <w:rPr>
          <w:rFonts w:ascii="Times New Roman" w:hAnsi="Times New Roman" w:cs="Times New Roman"/>
          <w:sz w:val="24"/>
          <w:szCs w:val="24"/>
        </w:rPr>
        <w:t>Страховые резервы и собственные средства (капитал)</w:t>
      </w:r>
    </w:p>
    <w:tbl>
      <w:tblPr>
        <w:tblStyle w:val="ad"/>
        <w:tblW w:w="9703" w:type="dxa"/>
        <w:tblLook w:val="04A0" w:firstRow="1" w:lastRow="0" w:firstColumn="1" w:lastColumn="0" w:noHBand="0" w:noVBand="1"/>
      </w:tblPr>
      <w:tblGrid>
        <w:gridCol w:w="7284"/>
        <w:gridCol w:w="1046"/>
        <w:gridCol w:w="1373"/>
      </w:tblGrid>
      <w:tr w:rsidR="00CD0484" w:rsidRPr="00F353EC" w:rsidTr="00CD0484">
        <w:tc>
          <w:tcPr>
            <w:tcW w:w="7284" w:type="dxa"/>
            <w:vAlign w:val="center"/>
          </w:tcPr>
          <w:p w:rsidR="00CD0484" w:rsidRPr="00F353EC" w:rsidRDefault="00CD0484"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bCs/>
                <w:sz w:val="20"/>
                <w:szCs w:val="20"/>
              </w:rPr>
              <w:t>Наименование показателя</w:t>
            </w:r>
          </w:p>
        </w:tc>
        <w:tc>
          <w:tcPr>
            <w:tcW w:w="1046" w:type="dxa"/>
            <w:vAlign w:val="center"/>
          </w:tcPr>
          <w:p w:rsidR="00CD0484" w:rsidRPr="00F353EC" w:rsidRDefault="00CD0484"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Код строки</w:t>
            </w:r>
          </w:p>
        </w:tc>
        <w:tc>
          <w:tcPr>
            <w:tcW w:w="1373" w:type="dxa"/>
            <w:vAlign w:val="center"/>
          </w:tcPr>
          <w:p w:rsidR="00CD0484" w:rsidRPr="00F353EC" w:rsidRDefault="004F4844" w:rsidP="00F353EC">
            <w:pPr>
              <w:tabs>
                <w:tab w:val="left" w:pos="993"/>
              </w:tabs>
              <w:ind w:firstLine="34"/>
              <w:jc w:val="center"/>
              <w:rPr>
                <w:rFonts w:ascii="Times New Roman" w:hAnsi="Times New Roman" w:cs="Times New Roman"/>
                <w:sz w:val="20"/>
                <w:szCs w:val="20"/>
              </w:rPr>
            </w:pPr>
            <w:r w:rsidRPr="00F353EC">
              <w:rPr>
                <w:rFonts w:ascii="Times New Roman" w:hAnsi="Times New Roman" w:cs="Times New Roman"/>
                <w:sz w:val="20"/>
                <w:szCs w:val="20"/>
              </w:rPr>
              <w:t>Н</w:t>
            </w:r>
            <w:r w:rsidR="00CD0484" w:rsidRPr="00F353EC">
              <w:rPr>
                <w:rFonts w:ascii="Times New Roman" w:hAnsi="Times New Roman" w:cs="Times New Roman"/>
                <w:sz w:val="20"/>
                <w:szCs w:val="20"/>
              </w:rPr>
              <w:t>а отчетную дату</w:t>
            </w:r>
          </w:p>
        </w:tc>
      </w:tr>
      <w:tr w:rsidR="00CD0484" w:rsidRPr="00F353EC" w:rsidTr="00CD0484">
        <w:tc>
          <w:tcPr>
            <w:tcW w:w="7284" w:type="dxa"/>
            <w:vAlign w:val="center"/>
          </w:tcPr>
          <w:p w:rsidR="00CD0484" w:rsidRPr="00F353EC" w:rsidRDefault="00CD0484"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w:t>
            </w:r>
          </w:p>
        </w:tc>
        <w:tc>
          <w:tcPr>
            <w:tcW w:w="1046" w:type="dxa"/>
            <w:vAlign w:val="center"/>
          </w:tcPr>
          <w:p w:rsidR="00CD0484" w:rsidRPr="00F353EC" w:rsidRDefault="00CD0484"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w:t>
            </w:r>
          </w:p>
        </w:tc>
        <w:tc>
          <w:tcPr>
            <w:tcW w:w="1373" w:type="dxa"/>
            <w:vAlign w:val="center"/>
          </w:tcPr>
          <w:p w:rsidR="00CD0484" w:rsidRPr="00F353EC" w:rsidRDefault="00CD0484" w:rsidP="00F353EC">
            <w:pPr>
              <w:tabs>
                <w:tab w:val="left" w:pos="993"/>
              </w:tabs>
              <w:ind w:firstLine="34"/>
              <w:jc w:val="center"/>
              <w:rPr>
                <w:rFonts w:ascii="Times New Roman" w:hAnsi="Times New Roman" w:cs="Times New Roman"/>
                <w:sz w:val="20"/>
                <w:szCs w:val="20"/>
              </w:rPr>
            </w:pPr>
            <w:r w:rsidRPr="00F353EC">
              <w:rPr>
                <w:rFonts w:ascii="Times New Roman" w:hAnsi="Times New Roman" w:cs="Times New Roman"/>
                <w:sz w:val="20"/>
                <w:szCs w:val="20"/>
              </w:rPr>
              <w:t>3</w:t>
            </w:r>
          </w:p>
        </w:tc>
      </w:tr>
      <w:tr w:rsidR="00CD0484" w:rsidRPr="00F353EC" w:rsidTr="00B56499">
        <w:tc>
          <w:tcPr>
            <w:tcW w:w="7284" w:type="dxa"/>
          </w:tcPr>
          <w:p w:rsidR="00CD0484" w:rsidRPr="00F353EC" w:rsidRDefault="00CD0484"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Подраздел 1.1. Страховые резервы, всего</w:t>
            </w:r>
          </w:p>
          <w:p w:rsidR="00B56499" w:rsidRPr="00F353EC" w:rsidRDefault="00B56499"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в том числе:</w:t>
            </w:r>
          </w:p>
        </w:tc>
        <w:tc>
          <w:tcPr>
            <w:tcW w:w="1046" w:type="dxa"/>
          </w:tcPr>
          <w:p w:rsidR="00CD0484" w:rsidRPr="00F353EC" w:rsidRDefault="00CD0484"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010</w:t>
            </w:r>
          </w:p>
        </w:tc>
        <w:tc>
          <w:tcPr>
            <w:tcW w:w="1373" w:type="dxa"/>
            <w:vAlign w:val="center"/>
          </w:tcPr>
          <w:p w:rsidR="00CD0484" w:rsidRPr="00F353EC" w:rsidRDefault="00CD0484" w:rsidP="00F353EC">
            <w:pPr>
              <w:tabs>
                <w:tab w:val="left" w:pos="993"/>
              </w:tabs>
              <w:ind w:firstLine="34"/>
              <w:jc w:val="center"/>
              <w:rPr>
                <w:rFonts w:ascii="Times New Roman" w:hAnsi="Times New Roman" w:cs="Times New Roman"/>
                <w:sz w:val="20"/>
                <w:szCs w:val="20"/>
              </w:rPr>
            </w:pPr>
          </w:p>
        </w:tc>
      </w:tr>
      <w:tr w:rsidR="00CD0484" w:rsidRPr="00F353EC" w:rsidTr="00B56499">
        <w:tc>
          <w:tcPr>
            <w:tcW w:w="7284" w:type="dxa"/>
          </w:tcPr>
          <w:p w:rsidR="00CD0484" w:rsidRPr="00F353EC" w:rsidRDefault="00CD0484" w:rsidP="00F353EC">
            <w:pPr>
              <w:tabs>
                <w:tab w:val="left" w:pos="993"/>
              </w:tabs>
              <w:ind w:left="142" w:firstLine="0"/>
              <w:rPr>
                <w:rFonts w:ascii="Times New Roman" w:hAnsi="Times New Roman" w:cs="Times New Roman"/>
                <w:sz w:val="20"/>
                <w:szCs w:val="20"/>
              </w:rPr>
            </w:pPr>
            <w:r w:rsidRPr="00F353EC">
              <w:rPr>
                <w:rFonts w:ascii="Times New Roman" w:hAnsi="Times New Roman" w:cs="Times New Roman"/>
                <w:sz w:val="20"/>
                <w:szCs w:val="20"/>
              </w:rPr>
              <w:t>по страхованию жизни</w:t>
            </w:r>
          </w:p>
        </w:tc>
        <w:tc>
          <w:tcPr>
            <w:tcW w:w="1046" w:type="dxa"/>
          </w:tcPr>
          <w:p w:rsidR="00CD0484" w:rsidRPr="00F353EC" w:rsidRDefault="00CD0484"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011</w:t>
            </w:r>
          </w:p>
        </w:tc>
        <w:tc>
          <w:tcPr>
            <w:tcW w:w="1373" w:type="dxa"/>
            <w:vAlign w:val="center"/>
          </w:tcPr>
          <w:p w:rsidR="00CD0484" w:rsidRPr="00F353EC" w:rsidRDefault="00CD0484" w:rsidP="00F353EC">
            <w:pPr>
              <w:tabs>
                <w:tab w:val="left" w:pos="993"/>
              </w:tabs>
              <w:ind w:firstLine="34"/>
              <w:jc w:val="center"/>
              <w:rPr>
                <w:rFonts w:ascii="Times New Roman" w:hAnsi="Times New Roman" w:cs="Times New Roman"/>
                <w:sz w:val="20"/>
                <w:szCs w:val="20"/>
              </w:rPr>
            </w:pPr>
          </w:p>
        </w:tc>
      </w:tr>
      <w:tr w:rsidR="00CD0484" w:rsidRPr="00F353EC" w:rsidTr="00B56499">
        <w:tc>
          <w:tcPr>
            <w:tcW w:w="7284" w:type="dxa"/>
          </w:tcPr>
          <w:p w:rsidR="00CD0484" w:rsidRPr="00F353EC" w:rsidRDefault="00CD0484" w:rsidP="00F353EC">
            <w:pPr>
              <w:tabs>
                <w:tab w:val="left" w:pos="993"/>
              </w:tabs>
              <w:ind w:left="142" w:firstLine="0"/>
              <w:rPr>
                <w:rFonts w:ascii="Times New Roman" w:hAnsi="Times New Roman" w:cs="Times New Roman"/>
                <w:sz w:val="20"/>
                <w:szCs w:val="20"/>
              </w:rPr>
            </w:pPr>
            <w:r w:rsidRPr="00F353EC">
              <w:rPr>
                <w:rFonts w:ascii="Times New Roman" w:hAnsi="Times New Roman" w:cs="Times New Roman"/>
                <w:sz w:val="20"/>
                <w:szCs w:val="20"/>
              </w:rPr>
              <w:t>по страхованию иному, чем страхование жизни</w:t>
            </w:r>
          </w:p>
        </w:tc>
        <w:tc>
          <w:tcPr>
            <w:tcW w:w="1046" w:type="dxa"/>
          </w:tcPr>
          <w:p w:rsidR="00CD0484" w:rsidRPr="00F353EC" w:rsidRDefault="00CD0484"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0</w:t>
            </w:r>
            <w:r w:rsidR="00B60F5D" w:rsidRPr="00F353EC">
              <w:rPr>
                <w:rFonts w:ascii="Times New Roman" w:hAnsi="Times New Roman" w:cs="Times New Roman"/>
                <w:sz w:val="20"/>
                <w:szCs w:val="20"/>
              </w:rPr>
              <w:t>12</w:t>
            </w:r>
          </w:p>
        </w:tc>
        <w:tc>
          <w:tcPr>
            <w:tcW w:w="1373" w:type="dxa"/>
            <w:vAlign w:val="center"/>
          </w:tcPr>
          <w:p w:rsidR="00CD0484" w:rsidRPr="00F353EC" w:rsidRDefault="00CD0484" w:rsidP="00F353EC">
            <w:pPr>
              <w:tabs>
                <w:tab w:val="left" w:pos="993"/>
              </w:tabs>
              <w:ind w:firstLine="34"/>
              <w:jc w:val="center"/>
              <w:rPr>
                <w:rFonts w:ascii="Times New Roman" w:hAnsi="Times New Roman" w:cs="Times New Roman"/>
                <w:sz w:val="20"/>
                <w:szCs w:val="20"/>
              </w:rPr>
            </w:pPr>
          </w:p>
        </w:tc>
      </w:tr>
      <w:tr w:rsidR="00CD0484" w:rsidRPr="00F353EC" w:rsidTr="00B56499">
        <w:tc>
          <w:tcPr>
            <w:tcW w:w="7284" w:type="dxa"/>
          </w:tcPr>
          <w:p w:rsidR="00CD0484" w:rsidRPr="00F353EC" w:rsidRDefault="00CD0484" w:rsidP="00F353EC">
            <w:pPr>
              <w:tabs>
                <w:tab w:val="left" w:pos="993"/>
              </w:tabs>
              <w:ind w:firstLine="426"/>
              <w:rPr>
                <w:rFonts w:ascii="Times New Roman" w:hAnsi="Times New Roman" w:cs="Times New Roman"/>
                <w:sz w:val="20"/>
                <w:szCs w:val="20"/>
              </w:rPr>
            </w:pPr>
            <w:r w:rsidRPr="00F353EC">
              <w:rPr>
                <w:rFonts w:ascii="Times New Roman" w:hAnsi="Times New Roman" w:cs="Times New Roman"/>
                <w:sz w:val="20"/>
                <w:szCs w:val="20"/>
              </w:rPr>
              <w:t>в том числе по ОСАГО</w:t>
            </w:r>
          </w:p>
        </w:tc>
        <w:tc>
          <w:tcPr>
            <w:tcW w:w="1046" w:type="dxa"/>
          </w:tcPr>
          <w:p w:rsidR="00CD0484" w:rsidRPr="00F353EC" w:rsidRDefault="00CD0484"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0</w:t>
            </w:r>
            <w:r w:rsidR="00B60F5D" w:rsidRPr="00F353EC">
              <w:rPr>
                <w:rFonts w:ascii="Times New Roman" w:hAnsi="Times New Roman" w:cs="Times New Roman"/>
                <w:sz w:val="20"/>
                <w:szCs w:val="20"/>
              </w:rPr>
              <w:t>13</w:t>
            </w:r>
          </w:p>
        </w:tc>
        <w:tc>
          <w:tcPr>
            <w:tcW w:w="1373" w:type="dxa"/>
            <w:vAlign w:val="center"/>
          </w:tcPr>
          <w:p w:rsidR="00CD0484" w:rsidRPr="00F353EC" w:rsidRDefault="00CD0484" w:rsidP="00F353EC">
            <w:pPr>
              <w:tabs>
                <w:tab w:val="left" w:pos="993"/>
              </w:tabs>
              <w:ind w:firstLine="34"/>
              <w:jc w:val="center"/>
              <w:rPr>
                <w:rFonts w:ascii="Times New Roman" w:hAnsi="Times New Roman" w:cs="Times New Roman"/>
                <w:sz w:val="20"/>
                <w:szCs w:val="20"/>
              </w:rPr>
            </w:pPr>
          </w:p>
        </w:tc>
      </w:tr>
      <w:tr w:rsidR="00CD0484" w:rsidRPr="00F353EC" w:rsidTr="00B56499">
        <w:tc>
          <w:tcPr>
            <w:tcW w:w="7284" w:type="dxa"/>
          </w:tcPr>
          <w:p w:rsidR="00CD0484" w:rsidRPr="00F353EC" w:rsidRDefault="00CD0484"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Подраздел 1.2. Собственные средства (капитал), всего</w:t>
            </w:r>
          </w:p>
          <w:p w:rsidR="00B56499" w:rsidRPr="00F353EC" w:rsidRDefault="00B56499"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в том числе:</w:t>
            </w:r>
          </w:p>
        </w:tc>
        <w:tc>
          <w:tcPr>
            <w:tcW w:w="1046" w:type="dxa"/>
          </w:tcPr>
          <w:p w:rsidR="00CD0484" w:rsidRPr="00F353EC" w:rsidRDefault="00B60F5D"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0</w:t>
            </w:r>
            <w:r w:rsidR="001601CA" w:rsidRPr="00F353EC">
              <w:rPr>
                <w:rFonts w:ascii="Times New Roman" w:hAnsi="Times New Roman" w:cs="Times New Roman"/>
                <w:sz w:val="20"/>
                <w:szCs w:val="20"/>
              </w:rPr>
              <w:t>20</w:t>
            </w:r>
          </w:p>
        </w:tc>
        <w:tc>
          <w:tcPr>
            <w:tcW w:w="1373" w:type="dxa"/>
            <w:vAlign w:val="center"/>
          </w:tcPr>
          <w:p w:rsidR="00CD0484" w:rsidRPr="00F353EC" w:rsidRDefault="00CD0484" w:rsidP="00F353EC">
            <w:pPr>
              <w:tabs>
                <w:tab w:val="left" w:pos="993"/>
              </w:tabs>
              <w:ind w:firstLine="34"/>
              <w:jc w:val="center"/>
              <w:rPr>
                <w:rFonts w:ascii="Times New Roman" w:hAnsi="Times New Roman" w:cs="Times New Roman"/>
                <w:sz w:val="20"/>
                <w:szCs w:val="20"/>
              </w:rPr>
            </w:pPr>
          </w:p>
        </w:tc>
      </w:tr>
      <w:tr w:rsidR="00CD0484" w:rsidRPr="00F353EC" w:rsidTr="00B56499">
        <w:tc>
          <w:tcPr>
            <w:tcW w:w="7284" w:type="dxa"/>
          </w:tcPr>
          <w:p w:rsidR="00CD0484" w:rsidRPr="00F353EC" w:rsidRDefault="00CD0484"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Уставный капитал</w:t>
            </w:r>
          </w:p>
        </w:tc>
        <w:tc>
          <w:tcPr>
            <w:tcW w:w="1046" w:type="dxa"/>
          </w:tcPr>
          <w:p w:rsidR="00CD0484" w:rsidRPr="00F353EC" w:rsidRDefault="00CD0484"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0</w:t>
            </w:r>
            <w:r w:rsidR="001601CA" w:rsidRPr="00F353EC">
              <w:rPr>
                <w:rFonts w:ascii="Times New Roman" w:hAnsi="Times New Roman" w:cs="Times New Roman"/>
                <w:sz w:val="20"/>
                <w:szCs w:val="20"/>
              </w:rPr>
              <w:t>2</w:t>
            </w:r>
            <w:r w:rsidRPr="00F353EC">
              <w:rPr>
                <w:rFonts w:ascii="Times New Roman" w:hAnsi="Times New Roman" w:cs="Times New Roman"/>
                <w:sz w:val="20"/>
                <w:szCs w:val="20"/>
              </w:rPr>
              <w:t>1</w:t>
            </w:r>
          </w:p>
        </w:tc>
        <w:tc>
          <w:tcPr>
            <w:tcW w:w="1373" w:type="dxa"/>
            <w:vAlign w:val="center"/>
          </w:tcPr>
          <w:p w:rsidR="00CD0484" w:rsidRPr="00F353EC" w:rsidRDefault="00CD0484" w:rsidP="00F353EC">
            <w:pPr>
              <w:tabs>
                <w:tab w:val="left" w:pos="993"/>
              </w:tabs>
              <w:ind w:firstLine="34"/>
              <w:jc w:val="center"/>
              <w:rPr>
                <w:rFonts w:ascii="Times New Roman" w:hAnsi="Times New Roman" w:cs="Times New Roman"/>
                <w:sz w:val="20"/>
                <w:szCs w:val="20"/>
              </w:rPr>
            </w:pPr>
          </w:p>
        </w:tc>
      </w:tr>
      <w:tr w:rsidR="00CD0484" w:rsidRPr="00F353EC" w:rsidTr="00B56499">
        <w:tc>
          <w:tcPr>
            <w:tcW w:w="7284" w:type="dxa"/>
          </w:tcPr>
          <w:p w:rsidR="00CD0484" w:rsidRPr="00F353EC" w:rsidRDefault="00CD0484"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Добавочный капитал</w:t>
            </w:r>
          </w:p>
        </w:tc>
        <w:tc>
          <w:tcPr>
            <w:tcW w:w="1046" w:type="dxa"/>
          </w:tcPr>
          <w:p w:rsidR="00CD0484" w:rsidRPr="00F353EC" w:rsidRDefault="00CD0484"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0</w:t>
            </w:r>
            <w:r w:rsidR="001601CA" w:rsidRPr="00F353EC">
              <w:rPr>
                <w:rFonts w:ascii="Times New Roman" w:hAnsi="Times New Roman" w:cs="Times New Roman"/>
                <w:sz w:val="20"/>
                <w:szCs w:val="20"/>
              </w:rPr>
              <w:t>2</w:t>
            </w:r>
            <w:r w:rsidRPr="00F353EC">
              <w:rPr>
                <w:rFonts w:ascii="Times New Roman" w:hAnsi="Times New Roman" w:cs="Times New Roman"/>
                <w:sz w:val="20"/>
                <w:szCs w:val="20"/>
              </w:rPr>
              <w:t>2</w:t>
            </w:r>
          </w:p>
        </w:tc>
        <w:tc>
          <w:tcPr>
            <w:tcW w:w="1373" w:type="dxa"/>
            <w:vAlign w:val="center"/>
          </w:tcPr>
          <w:p w:rsidR="00CD0484" w:rsidRPr="00F353EC" w:rsidRDefault="00CD0484" w:rsidP="00F353EC">
            <w:pPr>
              <w:tabs>
                <w:tab w:val="left" w:pos="993"/>
              </w:tabs>
              <w:ind w:firstLine="34"/>
              <w:jc w:val="center"/>
              <w:rPr>
                <w:rFonts w:ascii="Times New Roman" w:hAnsi="Times New Roman" w:cs="Times New Roman"/>
                <w:sz w:val="20"/>
                <w:szCs w:val="20"/>
              </w:rPr>
            </w:pPr>
          </w:p>
        </w:tc>
      </w:tr>
      <w:tr w:rsidR="00CD0484" w:rsidRPr="00F353EC" w:rsidTr="00B56499">
        <w:tc>
          <w:tcPr>
            <w:tcW w:w="7284" w:type="dxa"/>
          </w:tcPr>
          <w:p w:rsidR="00CD0484" w:rsidRPr="00F353EC" w:rsidRDefault="00CD0484"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Резервный капитал</w:t>
            </w:r>
          </w:p>
        </w:tc>
        <w:tc>
          <w:tcPr>
            <w:tcW w:w="1046" w:type="dxa"/>
          </w:tcPr>
          <w:p w:rsidR="00CD0484" w:rsidRPr="00F353EC" w:rsidRDefault="00CD0484"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0</w:t>
            </w:r>
            <w:r w:rsidR="001601CA" w:rsidRPr="00F353EC">
              <w:rPr>
                <w:rFonts w:ascii="Times New Roman" w:hAnsi="Times New Roman" w:cs="Times New Roman"/>
                <w:sz w:val="20"/>
                <w:szCs w:val="20"/>
              </w:rPr>
              <w:t>2</w:t>
            </w:r>
            <w:r w:rsidRPr="00F353EC">
              <w:rPr>
                <w:rFonts w:ascii="Times New Roman" w:hAnsi="Times New Roman" w:cs="Times New Roman"/>
                <w:sz w:val="20"/>
                <w:szCs w:val="20"/>
              </w:rPr>
              <w:t>3</w:t>
            </w:r>
          </w:p>
        </w:tc>
        <w:tc>
          <w:tcPr>
            <w:tcW w:w="1373" w:type="dxa"/>
            <w:vAlign w:val="center"/>
          </w:tcPr>
          <w:p w:rsidR="00CD0484" w:rsidRPr="00F353EC" w:rsidRDefault="00CD0484" w:rsidP="00F353EC">
            <w:pPr>
              <w:tabs>
                <w:tab w:val="left" w:pos="993"/>
              </w:tabs>
              <w:ind w:firstLine="34"/>
              <w:jc w:val="center"/>
              <w:rPr>
                <w:rFonts w:ascii="Times New Roman" w:hAnsi="Times New Roman" w:cs="Times New Roman"/>
                <w:sz w:val="20"/>
                <w:szCs w:val="20"/>
              </w:rPr>
            </w:pPr>
          </w:p>
        </w:tc>
      </w:tr>
      <w:tr w:rsidR="00CD0484" w:rsidRPr="00F353EC" w:rsidTr="00B56499">
        <w:tc>
          <w:tcPr>
            <w:tcW w:w="7284" w:type="dxa"/>
          </w:tcPr>
          <w:p w:rsidR="00CD0484" w:rsidRPr="00F353EC" w:rsidRDefault="00CD0484"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Нераспределенная прибыль отчетного года и прошлых лет</w:t>
            </w:r>
          </w:p>
        </w:tc>
        <w:tc>
          <w:tcPr>
            <w:tcW w:w="1046" w:type="dxa"/>
          </w:tcPr>
          <w:p w:rsidR="00CD0484" w:rsidRPr="00F353EC" w:rsidRDefault="00CD0484"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0</w:t>
            </w:r>
            <w:r w:rsidR="001601CA" w:rsidRPr="00F353EC">
              <w:rPr>
                <w:rFonts w:ascii="Times New Roman" w:hAnsi="Times New Roman" w:cs="Times New Roman"/>
                <w:sz w:val="20"/>
                <w:szCs w:val="20"/>
              </w:rPr>
              <w:t>2</w:t>
            </w:r>
            <w:r w:rsidRPr="00F353EC">
              <w:rPr>
                <w:rFonts w:ascii="Times New Roman" w:hAnsi="Times New Roman" w:cs="Times New Roman"/>
                <w:sz w:val="20"/>
                <w:szCs w:val="20"/>
              </w:rPr>
              <w:t>4</w:t>
            </w:r>
          </w:p>
        </w:tc>
        <w:tc>
          <w:tcPr>
            <w:tcW w:w="1373" w:type="dxa"/>
            <w:vAlign w:val="center"/>
          </w:tcPr>
          <w:p w:rsidR="00CD0484" w:rsidRPr="00F353EC" w:rsidRDefault="00CD0484" w:rsidP="00F353EC">
            <w:pPr>
              <w:tabs>
                <w:tab w:val="left" w:pos="993"/>
              </w:tabs>
              <w:ind w:firstLine="34"/>
              <w:jc w:val="center"/>
              <w:rPr>
                <w:rFonts w:ascii="Times New Roman" w:hAnsi="Times New Roman" w:cs="Times New Roman"/>
                <w:sz w:val="20"/>
                <w:szCs w:val="20"/>
              </w:rPr>
            </w:pPr>
          </w:p>
        </w:tc>
      </w:tr>
      <w:tr w:rsidR="00CD0484" w:rsidRPr="00F353EC" w:rsidTr="00B56499">
        <w:tc>
          <w:tcPr>
            <w:tcW w:w="7284" w:type="dxa"/>
          </w:tcPr>
          <w:p w:rsidR="00CD0484" w:rsidRPr="00F353EC" w:rsidRDefault="00CD0484"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Непокрыты</w:t>
            </w:r>
            <w:r w:rsidR="00B60F5D" w:rsidRPr="00F353EC">
              <w:rPr>
                <w:rFonts w:ascii="Times New Roman" w:hAnsi="Times New Roman" w:cs="Times New Roman"/>
                <w:sz w:val="20"/>
                <w:szCs w:val="20"/>
              </w:rPr>
              <w:t>е</w:t>
            </w:r>
            <w:r w:rsidRPr="00F353EC">
              <w:rPr>
                <w:rFonts w:ascii="Times New Roman" w:hAnsi="Times New Roman" w:cs="Times New Roman"/>
                <w:sz w:val="20"/>
                <w:szCs w:val="20"/>
              </w:rPr>
              <w:t xml:space="preserve"> убыт</w:t>
            </w:r>
            <w:r w:rsidR="00B60F5D" w:rsidRPr="00F353EC">
              <w:rPr>
                <w:rFonts w:ascii="Times New Roman" w:hAnsi="Times New Roman" w:cs="Times New Roman"/>
                <w:sz w:val="20"/>
                <w:szCs w:val="20"/>
              </w:rPr>
              <w:t>ки отчетного года и прошлых лет</w:t>
            </w:r>
          </w:p>
        </w:tc>
        <w:tc>
          <w:tcPr>
            <w:tcW w:w="1046" w:type="dxa"/>
          </w:tcPr>
          <w:p w:rsidR="00CD0484" w:rsidRPr="00F353EC" w:rsidRDefault="00CD0484"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0</w:t>
            </w:r>
            <w:r w:rsidR="001601CA" w:rsidRPr="00F353EC">
              <w:rPr>
                <w:rFonts w:ascii="Times New Roman" w:hAnsi="Times New Roman" w:cs="Times New Roman"/>
                <w:sz w:val="20"/>
                <w:szCs w:val="20"/>
              </w:rPr>
              <w:t>2</w:t>
            </w:r>
            <w:r w:rsidR="00D42C21" w:rsidRPr="00F353EC">
              <w:rPr>
                <w:rFonts w:ascii="Times New Roman" w:hAnsi="Times New Roman" w:cs="Times New Roman"/>
                <w:sz w:val="20"/>
                <w:szCs w:val="20"/>
              </w:rPr>
              <w:t>5</w:t>
            </w:r>
          </w:p>
        </w:tc>
        <w:tc>
          <w:tcPr>
            <w:tcW w:w="1373" w:type="dxa"/>
            <w:vAlign w:val="center"/>
          </w:tcPr>
          <w:p w:rsidR="00CD0484" w:rsidRPr="00F353EC" w:rsidRDefault="00CD0484" w:rsidP="00F353EC">
            <w:pPr>
              <w:tabs>
                <w:tab w:val="left" w:pos="993"/>
              </w:tabs>
              <w:ind w:firstLine="34"/>
              <w:jc w:val="center"/>
              <w:rPr>
                <w:rFonts w:ascii="Times New Roman" w:hAnsi="Times New Roman" w:cs="Times New Roman"/>
                <w:sz w:val="20"/>
                <w:szCs w:val="20"/>
              </w:rPr>
            </w:pPr>
          </w:p>
        </w:tc>
      </w:tr>
      <w:tr w:rsidR="00B60F5D" w:rsidRPr="00F353EC" w:rsidTr="00B56499">
        <w:tc>
          <w:tcPr>
            <w:tcW w:w="7284" w:type="dxa"/>
          </w:tcPr>
          <w:p w:rsidR="00B60F5D" w:rsidRPr="00F353EC" w:rsidRDefault="00B60F5D"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Задолженность акционеров (участников) по взносам в уставный капитал</w:t>
            </w:r>
          </w:p>
        </w:tc>
        <w:tc>
          <w:tcPr>
            <w:tcW w:w="1046" w:type="dxa"/>
          </w:tcPr>
          <w:p w:rsidR="00B60F5D" w:rsidRPr="00F353EC" w:rsidRDefault="00B60F5D"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0</w:t>
            </w:r>
            <w:r w:rsidR="001601CA" w:rsidRPr="00F353EC">
              <w:rPr>
                <w:rFonts w:ascii="Times New Roman" w:hAnsi="Times New Roman" w:cs="Times New Roman"/>
                <w:sz w:val="20"/>
                <w:szCs w:val="20"/>
              </w:rPr>
              <w:t>2</w:t>
            </w:r>
            <w:r w:rsidR="00D42C21" w:rsidRPr="00F353EC">
              <w:rPr>
                <w:rFonts w:ascii="Times New Roman" w:hAnsi="Times New Roman" w:cs="Times New Roman"/>
                <w:sz w:val="20"/>
                <w:szCs w:val="20"/>
              </w:rPr>
              <w:t>6</w:t>
            </w:r>
          </w:p>
        </w:tc>
        <w:tc>
          <w:tcPr>
            <w:tcW w:w="1373" w:type="dxa"/>
            <w:vAlign w:val="center"/>
          </w:tcPr>
          <w:p w:rsidR="00B60F5D" w:rsidRPr="00F353EC" w:rsidRDefault="00B60F5D" w:rsidP="00F353EC">
            <w:pPr>
              <w:tabs>
                <w:tab w:val="left" w:pos="993"/>
              </w:tabs>
              <w:ind w:firstLine="34"/>
              <w:jc w:val="center"/>
              <w:rPr>
                <w:rFonts w:ascii="Times New Roman" w:hAnsi="Times New Roman" w:cs="Times New Roman"/>
                <w:sz w:val="20"/>
                <w:szCs w:val="20"/>
              </w:rPr>
            </w:pPr>
          </w:p>
        </w:tc>
      </w:tr>
      <w:tr w:rsidR="00CD0484" w:rsidRPr="00F353EC" w:rsidTr="00CD0484">
        <w:tc>
          <w:tcPr>
            <w:tcW w:w="7284" w:type="dxa"/>
          </w:tcPr>
          <w:p w:rsidR="00CD0484" w:rsidRPr="00F353EC" w:rsidRDefault="00CD0484"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Собственные акции (доли), выкупленные у акционеров (участников)</w:t>
            </w:r>
          </w:p>
        </w:tc>
        <w:tc>
          <w:tcPr>
            <w:tcW w:w="1046" w:type="dxa"/>
            <w:vAlign w:val="center"/>
          </w:tcPr>
          <w:p w:rsidR="00CD0484" w:rsidRPr="00F353EC" w:rsidRDefault="00CD0484"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0</w:t>
            </w:r>
            <w:r w:rsidR="001601CA" w:rsidRPr="00F353EC">
              <w:rPr>
                <w:rFonts w:ascii="Times New Roman" w:hAnsi="Times New Roman" w:cs="Times New Roman"/>
                <w:sz w:val="20"/>
                <w:szCs w:val="20"/>
              </w:rPr>
              <w:t>2</w:t>
            </w:r>
            <w:r w:rsidR="00D42C21" w:rsidRPr="00F353EC">
              <w:rPr>
                <w:rFonts w:ascii="Times New Roman" w:hAnsi="Times New Roman" w:cs="Times New Roman"/>
                <w:sz w:val="20"/>
                <w:szCs w:val="20"/>
              </w:rPr>
              <w:t>7</w:t>
            </w:r>
          </w:p>
        </w:tc>
        <w:tc>
          <w:tcPr>
            <w:tcW w:w="1373" w:type="dxa"/>
            <w:vAlign w:val="center"/>
          </w:tcPr>
          <w:p w:rsidR="00CD0484" w:rsidRPr="00F353EC" w:rsidRDefault="00CD0484" w:rsidP="00F353EC">
            <w:pPr>
              <w:tabs>
                <w:tab w:val="left" w:pos="993"/>
              </w:tabs>
              <w:ind w:firstLine="34"/>
              <w:jc w:val="center"/>
              <w:rPr>
                <w:rFonts w:ascii="Times New Roman" w:hAnsi="Times New Roman" w:cs="Times New Roman"/>
                <w:sz w:val="20"/>
                <w:szCs w:val="20"/>
              </w:rPr>
            </w:pPr>
          </w:p>
        </w:tc>
      </w:tr>
      <w:tr w:rsidR="00B60F5D" w:rsidRPr="00F353EC" w:rsidTr="00CD0484">
        <w:tc>
          <w:tcPr>
            <w:tcW w:w="7284" w:type="dxa"/>
          </w:tcPr>
          <w:p w:rsidR="00B60F5D" w:rsidRPr="00F353EC" w:rsidRDefault="00B60F5D"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Нематериальные активы</w:t>
            </w:r>
          </w:p>
        </w:tc>
        <w:tc>
          <w:tcPr>
            <w:tcW w:w="1046" w:type="dxa"/>
            <w:vAlign w:val="center"/>
          </w:tcPr>
          <w:p w:rsidR="00B60F5D" w:rsidRPr="00F353EC" w:rsidRDefault="00B60F5D"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0</w:t>
            </w:r>
            <w:r w:rsidR="001601CA" w:rsidRPr="00F353EC">
              <w:rPr>
                <w:rFonts w:ascii="Times New Roman" w:hAnsi="Times New Roman" w:cs="Times New Roman"/>
                <w:sz w:val="20"/>
                <w:szCs w:val="20"/>
              </w:rPr>
              <w:t>2</w:t>
            </w:r>
            <w:r w:rsidR="00D42C21" w:rsidRPr="00F353EC">
              <w:rPr>
                <w:rFonts w:ascii="Times New Roman" w:hAnsi="Times New Roman" w:cs="Times New Roman"/>
                <w:sz w:val="20"/>
                <w:szCs w:val="20"/>
              </w:rPr>
              <w:t>8</w:t>
            </w:r>
          </w:p>
        </w:tc>
        <w:tc>
          <w:tcPr>
            <w:tcW w:w="1373" w:type="dxa"/>
            <w:vAlign w:val="center"/>
          </w:tcPr>
          <w:p w:rsidR="00B60F5D" w:rsidRPr="00F353EC" w:rsidRDefault="00B60F5D" w:rsidP="00F353EC">
            <w:pPr>
              <w:tabs>
                <w:tab w:val="left" w:pos="993"/>
              </w:tabs>
              <w:ind w:firstLine="34"/>
              <w:jc w:val="center"/>
              <w:rPr>
                <w:rFonts w:ascii="Times New Roman" w:hAnsi="Times New Roman" w:cs="Times New Roman"/>
                <w:sz w:val="20"/>
                <w:szCs w:val="20"/>
              </w:rPr>
            </w:pPr>
          </w:p>
        </w:tc>
      </w:tr>
      <w:tr w:rsidR="00B60F5D" w:rsidRPr="00F353EC" w:rsidTr="00CD0484">
        <w:tc>
          <w:tcPr>
            <w:tcW w:w="7284" w:type="dxa"/>
          </w:tcPr>
          <w:p w:rsidR="00B60F5D" w:rsidRPr="00F353EC" w:rsidRDefault="00B60F5D" w:rsidP="00F353EC">
            <w:pPr>
              <w:ind w:right="36" w:firstLine="0"/>
              <w:rPr>
                <w:rFonts w:ascii="Times New Roman" w:hAnsi="Times New Roman" w:cs="Times New Roman"/>
                <w:sz w:val="20"/>
                <w:szCs w:val="20"/>
              </w:rPr>
            </w:pPr>
            <w:r w:rsidRPr="00F353EC">
              <w:rPr>
                <w:rFonts w:ascii="Times New Roman" w:hAnsi="Times New Roman" w:cs="Times New Roman"/>
                <w:sz w:val="20"/>
                <w:szCs w:val="20"/>
              </w:rPr>
              <w:t>Дебиторская задолженность, просроченная более чем на 30 календарных дней</w:t>
            </w:r>
          </w:p>
        </w:tc>
        <w:tc>
          <w:tcPr>
            <w:tcW w:w="1046" w:type="dxa"/>
            <w:vAlign w:val="center"/>
          </w:tcPr>
          <w:p w:rsidR="00B60F5D" w:rsidRPr="00F353EC" w:rsidRDefault="00B60F5D"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0</w:t>
            </w:r>
            <w:r w:rsidR="00D42C21" w:rsidRPr="00F353EC">
              <w:rPr>
                <w:rFonts w:ascii="Times New Roman" w:hAnsi="Times New Roman" w:cs="Times New Roman"/>
                <w:sz w:val="20"/>
                <w:szCs w:val="20"/>
              </w:rPr>
              <w:t>29</w:t>
            </w:r>
          </w:p>
        </w:tc>
        <w:tc>
          <w:tcPr>
            <w:tcW w:w="1373" w:type="dxa"/>
            <w:vAlign w:val="center"/>
          </w:tcPr>
          <w:p w:rsidR="00B60F5D" w:rsidRPr="00F353EC" w:rsidRDefault="00B60F5D" w:rsidP="00F353EC">
            <w:pPr>
              <w:tabs>
                <w:tab w:val="left" w:pos="993"/>
              </w:tabs>
              <w:ind w:firstLine="34"/>
              <w:jc w:val="center"/>
              <w:rPr>
                <w:rFonts w:ascii="Times New Roman" w:hAnsi="Times New Roman" w:cs="Times New Roman"/>
                <w:sz w:val="20"/>
                <w:szCs w:val="20"/>
              </w:rPr>
            </w:pPr>
          </w:p>
        </w:tc>
      </w:tr>
      <w:tr w:rsidR="00B60F5D" w:rsidRPr="00F353EC" w:rsidTr="00CD0484">
        <w:tc>
          <w:tcPr>
            <w:tcW w:w="7284" w:type="dxa"/>
          </w:tcPr>
          <w:p w:rsidR="00B60F5D" w:rsidRPr="00F353EC" w:rsidRDefault="00B60F5D"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Итого собственных средств (капитала)</w:t>
            </w:r>
          </w:p>
        </w:tc>
        <w:tc>
          <w:tcPr>
            <w:tcW w:w="1046" w:type="dxa"/>
            <w:vAlign w:val="center"/>
          </w:tcPr>
          <w:p w:rsidR="00B60F5D" w:rsidRPr="00F353EC" w:rsidRDefault="00B60F5D"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0</w:t>
            </w:r>
            <w:r w:rsidR="001601CA" w:rsidRPr="00F353EC">
              <w:rPr>
                <w:rFonts w:ascii="Times New Roman" w:hAnsi="Times New Roman" w:cs="Times New Roman"/>
                <w:sz w:val="20"/>
                <w:szCs w:val="20"/>
              </w:rPr>
              <w:t>3</w:t>
            </w:r>
            <w:r w:rsidR="00D42C21" w:rsidRPr="00F353EC">
              <w:rPr>
                <w:rFonts w:ascii="Times New Roman" w:hAnsi="Times New Roman" w:cs="Times New Roman"/>
                <w:sz w:val="20"/>
                <w:szCs w:val="20"/>
              </w:rPr>
              <w:t>0</w:t>
            </w:r>
          </w:p>
        </w:tc>
        <w:tc>
          <w:tcPr>
            <w:tcW w:w="1373" w:type="dxa"/>
            <w:vAlign w:val="center"/>
          </w:tcPr>
          <w:p w:rsidR="00B60F5D" w:rsidRPr="00F353EC" w:rsidRDefault="00B60F5D" w:rsidP="00F353EC">
            <w:pPr>
              <w:tabs>
                <w:tab w:val="left" w:pos="993"/>
              </w:tabs>
              <w:ind w:firstLine="34"/>
              <w:jc w:val="center"/>
              <w:rPr>
                <w:rFonts w:ascii="Times New Roman" w:hAnsi="Times New Roman" w:cs="Times New Roman"/>
                <w:sz w:val="20"/>
                <w:szCs w:val="20"/>
              </w:rPr>
            </w:pPr>
          </w:p>
        </w:tc>
      </w:tr>
      <w:tr w:rsidR="00B60F5D" w:rsidRPr="00F353EC" w:rsidTr="00CD0484">
        <w:tc>
          <w:tcPr>
            <w:tcW w:w="7284" w:type="dxa"/>
          </w:tcPr>
          <w:p w:rsidR="00B60F5D" w:rsidRPr="00F353EC" w:rsidRDefault="00B60F5D"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Минимальный размер уставного капитала</w:t>
            </w:r>
          </w:p>
        </w:tc>
        <w:tc>
          <w:tcPr>
            <w:tcW w:w="1046" w:type="dxa"/>
            <w:vAlign w:val="center"/>
          </w:tcPr>
          <w:p w:rsidR="00B60F5D" w:rsidRPr="00F353EC" w:rsidRDefault="00B60F5D"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0</w:t>
            </w:r>
            <w:r w:rsidR="001601CA" w:rsidRPr="00F353EC">
              <w:rPr>
                <w:rFonts w:ascii="Times New Roman" w:hAnsi="Times New Roman" w:cs="Times New Roman"/>
                <w:sz w:val="20"/>
                <w:szCs w:val="20"/>
              </w:rPr>
              <w:t>40</w:t>
            </w:r>
          </w:p>
        </w:tc>
        <w:tc>
          <w:tcPr>
            <w:tcW w:w="1373" w:type="dxa"/>
            <w:vAlign w:val="center"/>
          </w:tcPr>
          <w:p w:rsidR="00B60F5D" w:rsidRPr="00F353EC" w:rsidRDefault="00B60F5D" w:rsidP="00F353EC">
            <w:pPr>
              <w:tabs>
                <w:tab w:val="left" w:pos="993"/>
              </w:tabs>
              <w:ind w:firstLine="34"/>
              <w:jc w:val="center"/>
              <w:rPr>
                <w:rFonts w:ascii="Times New Roman" w:hAnsi="Times New Roman" w:cs="Times New Roman"/>
                <w:sz w:val="20"/>
                <w:szCs w:val="20"/>
              </w:rPr>
            </w:pPr>
          </w:p>
        </w:tc>
      </w:tr>
      <w:tr w:rsidR="00B60F5D" w:rsidRPr="00F353EC" w:rsidTr="00CD0484">
        <w:tc>
          <w:tcPr>
            <w:tcW w:w="7284" w:type="dxa"/>
          </w:tcPr>
          <w:p w:rsidR="00B60F5D" w:rsidRPr="00F353EC" w:rsidRDefault="00B60F5D"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Нормативный размер маржи платежеспособности</w:t>
            </w:r>
          </w:p>
        </w:tc>
        <w:tc>
          <w:tcPr>
            <w:tcW w:w="1046" w:type="dxa"/>
            <w:vAlign w:val="center"/>
          </w:tcPr>
          <w:p w:rsidR="00B60F5D" w:rsidRPr="00F353EC" w:rsidRDefault="00B60F5D"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0</w:t>
            </w:r>
            <w:r w:rsidR="001601CA" w:rsidRPr="00F353EC">
              <w:rPr>
                <w:rFonts w:ascii="Times New Roman" w:hAnsi="Times New Roman" w:cs="Times New Roman"/>
                <w:sz w:val="20"/>
                <w:szCs w:val="20"/>
              </w:rPr>
              <w:t>50</w:t>
            </w:r>
          </w:p>
        </w:tc>
        <w:tc>
          <w:tcPr>
            <w:tcW w:w="1373" w:type="dxa"/>
            <w:vAlign w:val="center"/>
          </w:tcPr>
          <w:p w:rsidR="00B60F5D" w:rsidRPr="00F353EC" w:rsidRDefault="00B60F5D" w:rsidP="00F353EC">
            <w:pPr>
              <w:tabs>
                <w:tab w:val="left" w:pos="993"/>
              </w:tabs>
              <w:ind w:firstLine="34"/>
              <w:jc w:val="center"/>
              <w:rPr>
                <w:rFonts w:ascii="Times New Roman" w:hAnsi="Times New Roman" w:cs="Times New Roman"/>
                <w:sz w:val="20"/>
                <w:szCs w:val="20"/>
              </w:rPr>
            </w:pPr>
          </w:p>
        </w:tc>
      </w:tr>
      <w:tr w:rsidR="00B60F5D" w:rsidRPr="00F353EC" w:rsidTr="00CD0484">
        <w:tc>
          <w:tcPr>
            <w:tcW w:w="7284" w:type="dxa"/>
          </w:tcPr>
          <w:p w:rsidR="00B60F5D" w:rsidRPr="00F353EC" w:rsidRDefault="00B60F5D"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Наибольший из двух показателей, отраженных по строкам 0</w:t>
            </w:r>
            <w:r w:rsidR="001601CA" w:rsidRPr="00F353EC">
              <w:rPr>
                <w:rFonts w:ascii="Times New Roman" w:hAnsi="Times New Roman" w:cs="Times New Roman"/>
                <w:sz w:val="20"/>
                <w:szCs w:val="20"/>
              </w:rPr>
              <w:t>4</w:t>
            </w:r>
            <w:r w:rsidRPr="00F353EC">
              <w:rPr>
                <w:rFonts w:ascii="Times New Roman" w:hAnsi="Times New Roman" w:cs="Times New Roman"/>
                <w:sz w:val="20"/>
                <w:szCs w:val="20"/>
              </w:rPr>
              <w:t>0 и 0</w:t>
            </w:r>
            <w:r w:rsidR="001601CA" w:rsidRPr="00F353EC">
              <w:rPr>
                <w:rFonts w:ascii="Times New Roman" w:hAnsi="Times New Roman" w:cs="Times New Roman"/>
                <w:sz w:val="20"/>
                <w:szCs w:val="20"/>
              </w:rPr>
              <w:t>5</w:t>
            </w:r>
            <w:r w:rsidRPr="00F353EC">
              <w:rPr>
                <w:rFonts w:ascii="Times New Roman" w:hAnsi="Times New Roman" w:cs="Times New Roman"/>
                <w:sz w:val="20"/>
                <w:szCs w:val="20"/>
              </w:rPr>
              <w:t>0</w:t>
            </w:r>
          </w:p>
        </w:tc>
        <w:tc>
          <w:tcPr>
            <w:tcW w:w="1046" w:type="dxa"/>
            <w:vAlign w:val="center"/>
          </w:tcPr>
          <w:p w:rsidR="00B60F5D" w:rsidRPr="00F353EC" w:rsidRDefault="00B60F5D"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0</w:t>
            </w:r>
            <w:r w:rsidR="001601CA" w:rsidRPr="00F353EC">
              <w:rPr>
                <w:rFonts w:ascii="Times New Roman" w:hAnsi="Times New Roman" w:cs="Times New Roman"/>
                <w:sz w:val="20"/>
                <w:szCs w:val="20"/>
              </w:rPr>
              <w:t>6</w:t>
            </w:r>
            <w:r w:rsidR="00BC07AC" w:rsidRPr="00F353EC">
              <w:rPr>
                <w:rFonts w:ascii="Times New Roman" w:hAnsi="Times New Roman" w:cs="Times New Roman"/>
                <w:sz w:val="20"/>
                <w:szCs w:val="20"/>
              </w:rPr>
              <w:t>5</w:t>
            </w:r>
          </w:p>
        </w:tc>
        <w:tc>
          <w:tcPr>
            <w:tcW w:w="1373" w:type="dxa"/>
            <w:vAlign w:val="center"/>
          </w:tcPr>
          <w:p w:rsidR="00B60F5D" w:rsidRPr="00F353EC" w:rsidRDefault="00B60F5D" w:rsidP="00F353EC">
            <w:pPr>
              <w:tabs>
                <w:tab w:val="left" w:pos="993"/>
              </w:tabs>
              <w:ind w:firstLine="34"/>
              <w:jc w:val="center"/>
              <w:rPr>
                <w:rFonts w:ascii="Times New Roman" w:hAnsi="Times New Roman" w:cs="Times New Roman"/>
                <w:sz w:val="20"/>
                <w:szCs w:val="20"/>
              </w:rPr>
            </w:pPr>
          </w:p>
        </w:tc>
      </w:tr>
      <w:tr w:rsidR="00B60F5D" w:rsidRPr="00F353EC" w:rsidTr="00CD0484">
        <w:tc>
          <w:tcPr>
            <w:tcW w:w="7284" w:type="dxa"/>
          </w:tcPr>
          <w:p w:rsidR="00B60F5D" w:rsidRPr="00F353EC" w:rsidRDefault="00B60F5D"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 xml:space="preserve">Превышение </w:t>
            </w:r>
            <w:r w:rsidR="00D42C21" w:rsidRPr="00F353EC">
              <w:rPr>
                <w:rFonts w:ascii="Times New Roman" w:hAnsi="Times New Roman" w:cs="Times New Roman"/>
                <w:sz w:val="20"/>
                <w:szCs w:val="20"/>
              </w:rPr>
              <w:t>величины</w:t>
            </w:r>
            <w:r w:rsidRPr="00F353EC">
              <w:rPr>
                <w:rFonts w:ascii="Times New Roman" w:hAnsi="Times New Roman" w:cs="Times New Roman"/>
                <w:sz w:val="20"/>
                <w:szCs w:val="20"/>
              </w:rPr>
              <w:t xml:space="preserve"> собственных средств (капитала) над показателем, отраженным по строке 0</w:t>
            </w:r>
            <w:r w:rsidR="001601CA" w:rsidRPr="00F353EC">
              <w:rPr>
                <w:rFonts w:ascii="Times New Roman" w:hAnsi="Times New Roman" w:cs="Times New Roman"/>
                <w:sz w:val="20"/>
                <w:szCs w:val="20"/>
              </w:rPr>
              <w:t>6</w:t>
            </w:r>
            <w:r w:rsidR="00B56499" w:rsidRPr="00F353EC">
              <w:rPr>
                <w:rFonts w:ascii="Times New Roman" w:hAnsi="Times New Roman" w:cs="Times New Roman"/>
                <w:sz w:val="20"/>
                <w:szCs w:val="20"/>
              </w:rPr>
              <w:t>5</w:t>
            </w:r>
          </w:p>
        </w:tc>
        <w:tc>
          <w:tcPr>
            <w:tcW w:w="1046" w:type="dxa"/>
            <w:vAlign w:val="center"/>
          </w:tcPr>
          <w:p w:rsidR="00B60F5D" w:rsidRPr="00F353EC" w:rsidRDefault="00B60F5D"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0</w:t>
            </w:r>
            <w:r w:rsidR="00BC07AC" w:rsidRPr="00F353EC">
              <w:rPr>
                <w:rFonts w:ascii="Times New Roman" w:hAnsi="Times New Roman" w:cs="Times New Roman"/>
                <w:sz w:val="20"/>
                <w:szCs w:val="20"/>
              </w:rPr>
              <w:t>66</w:t>
            </w:r>
          </w:p>
        </w:tc>
        <w:tc>
          <w:tcPr>
            <w:tcW w:w="1373" w:type="dxa"/>
            <w:vAlign w:val="center"/>
          </w:tcPr>
          <w:p w:rsidR="00B60F5D" w:rsidRPr="00F353EC" w:rsidRDefault="00B60F5D" w:rsidP="00F353EC">
            <w:pPr>
              <w:tabs>
                <w:tab w:val="left" w:pos="993"/>
              </w:tabs>
              <w:ind w:firstLine="34"/>
              <w:jc w:val="center"/>
              <w:rPr>
                <w:rFonts w:ascii="Times New Roman" w:hAnsi="Times New Roman" w:cs="Times New Roman"/>
                <w:sz w:val="20"/>
                <w:szCs w:val="20"/>
              </w:rPr>
            </w:pPr>
          </w:p>
        </w:tc>
      </w:tr>
    </w:tbl>
    <w:p w:rsidR="00D86006" w:rsidRPr="00F353EC" w:rsidRDefault="00D86006" w:rsidP="00F353EC">
      <w:pPr>
        <w:tabs>
          <w:tab w:val="left" w:pos="993"/>
        </w:tabs>
        <w:ind w:firstLine="709"/>
        <w:rPr>
          <w:rFonts w:ascii="Times New Roman" w:hAnsi="Times New Roman" w:cs="Times New Roman"/>
          <w:sz w:val="16"/>
          <w:szCs w:val="16"/>
        </w:rPr>
      </w:pPr>
    </w:p>
    <w:p w:rsidR="00D86006" w:rsidRPr="00F353EC" w:rsidRDefault="00D86006" w:rsidP="00F353EC">
      <w:pPr>
        <w:tabs>
          <w:tab w:val="left" w:pos="993"/>
        </w:tabs>
        <w:spacing w:after="60"/>
        <w:ind w:firstLine="142"/>
        <w:rPr>
          <w:rFonts w:ascii="Times New Roman" w:hAnsi="Times New Roman" w:cs="Times New Roman"/>
          <w:sz w:val="24"/>
          <w:szCs w:val="24"/>
        </w:rPr>
      </w:pPr>
      <w:r w:rsidRPr="00F353EC">
        <w:rPr>
          <w:rFonts w:ascii="Times New Roman" w:hAnsi="Times New Roman" w:cs="Times New Roman"/>
          <w:sz w:val="24"/>
          <w:szCs w:val="24"/>
        </w:rPr>
        <w:t>Раздел 2. Активы</w:t>
      </w:r>
    </w:p>
    <w:tbl>
      <w:tblPr>
        <w:tblStyle w:val="ad"/>
        <w:tblW w:w="9889" w:type="dxa"/>
        <w:tblLayout w:type="fixed"/>
        <w:tblLook w:val="04A0" w:firstRow="1" w:lastRow="0" w:firstColumn="1" w:lastColumn="0" w:noHBand="0" w:noVBand="1"/>
      </w:tblPr>
      <w:tblGrid>
        <w:gridCol w:w="2670"/>
        <w:gridCol w:w="557"/>
        <w:gridCol w:w="1403"/>
        <w:gridCol w:w="14"/>
        <w:gridCol w:w="1276"/>
        <w:gridCol w:w="1418"/>
        <w:gridCol w:w="1275"/>
        <w:gridCol w:w="1276"/>
      </w:tblGrid>
      <w:tr w:rsidR="00D86006" w:rsidRPr="00F353EC" w:rsidTr="00CC630B">
        <w:tc>
          <w:tcPr>
            <w:tcW w:w="2670" w:type="dxa"/>
            <w:vMerge w:val="restart"/>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bCs/>
                <w:sz w:val="20"/>
                <w:szCs w:val="20"/>
              </w:rPr>
              <w:t>Наименование показателя</w:t>
            </w:r>
          </w:p>
        </w:tc>
        <w:tc>
          <w:tcPr>
            <w:tcW w:w="557" w:type="dxa"/>
            <w:vMerge w:val="restart"/>
            <w:vAlign w:val="center"/>
          </w:tcPr>
          <w:p w:rsidR="00D86006" w:rsidRPr="00F353EC" w:rsidRDefault="00D86006" w:rsidP="00F353EC">
            <w:pPr>
              <w:tabs>
                <w:tab w:val="left" w:pos="993"/>
              </w:tabs>
              <w:ind w:right="-108" w:firstLine="0"/>
              <w:jc w:val="center"/>
              <w:rPr>
                <w:rFonts w:ascii="Times New Roman" w:hAnsi="Times New Roman" w:cs="Times New Roman"/>
                <w:sz w:val="20"/>
                <w:szCs w:val="20"/>
              </w:rPr>
            </w:pPr>
            <w:r w:rsidRPr="00F353EC">
              <w:rPr>
                <w:rFonts w:ascii="Times New Roman" w:hAnsi="Times New Roman" w:cs="Times New Roman"/>
                <w:bCs/>
                <w:sz w:val="20"/>
                <w:szCs w:val="20"/>
              </w:rPr>
              <w:t>Код стр.</w:t>
            </w:r>
          </w:p>
        </w:tc>
        <w:tc>
          <w:tcPr>
            <w:tcW w:w="1403" w:type="dxa"/>
            <w:vMerge w:val="restart"/>
            <w:vAlign w:val="center"/>
          </w:tcPr>
          <w:p w:rsidR="00D86006" w:rsidRPr="00F353EC" w:rsidRDefault="007F317E"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Н</w:t>
            </w:r>
            <w:r w:rsidR="00D86006" w:rsidRPr="00F353EC">
              <w:rPr>
                <w:rFonts w:ascii="Times New Roman" w:hAnsi="Times New Roman" w:cs="Times New Roman"/>
                <w:sz w:val="20"/>
                <w:szCs w:val="20"/>
              </w:rPr>
              <w:t>а отчетную дату</w:t>
            </w:r>
          </w:p>
        </w:tc>
        <w:tc>
          <w:tcPr>
            <w:tcW w:w="5259" w:type="dxa"/>
            <w:gridSpan w:val="5"/>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Из нее стоимость активов, в которые инвестированы</w:t>
            </w:r>
          </w:p>
        </w:tc>
      </w:tr>
      <w:tr w:rsidR="00D86006" w:rsidRPr="00F353EC" w:rsidTr="00CC630B">
        <w:tc>
          <w:tcPr>
            <w:tcW w:w="2670" w:type="dxa"/>
            <w:vMerge/>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557" w:type="dxa"/>
            <w:vMerge/>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03" w:type="dxa"/>
            <w:vMerge/>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2708" w:type="dxa"/>
            <w:gridSpan w:val="3"/>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средства страховых резервов</w:t>
            </w:r>
          </w:p>
        </w:tc>
        <w:tc>
          <w:tcPr>
            <w:tcW w:w="2551"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собственные средства (капитал)</w:t>
            </w:r>
          </w:p>
        </w:tc>
      </w:tr>
      <w:tr w:rsidR="00D86006" w:rsidRPr="00F353EC" w:rsidTr="00216FEC">
        <w:trPr>
          <w:trHeight w:val="950"/>
        </w:trPr>
        <w:tc>
          <w:tcPr>
            <w:tcW w:w="2670" w:type="dxa"/>
            <w:vMerge/>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557" w:type="dxa"/>
            <w:vMerge/>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03" w:type="dxa"/>
            <w:vMerge/>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90" w:type="dxa"/>
            <w:gridSpan w:val="2"/>
            <w:vAlign w:val="center"/>
          </w:tcPr>
          <w:p w:rsidR="00D86006" w:rsidRPr="00F353EC" w:rsidRDefault="00D86006" w:rsidP="00F353EC">
            <w:pPr>
              <w:tabs>
                <w:tab w:val="left" w:pos="993"/>
              </w:tabs>
              <w:ind w:firstLine="0"/>
              <w:jc w:val="center"/>
              <w:rPr>
                <w:rFonts w:ascii="Times New Roman" w:hAnsi="Times New Roman" w:cs="Times New Roman"/>
                <w:sz w:val="18"/>
                <w:szCs w:val="18"/>
              </w:rPr>
            </w:pPr>
            <w:r w:rsidRPr="00F353EC">
              <w:rPr>
                <w:rFonts w:ascii="Times New Roman" w:hAnsi="Times New Roman" w:cs="Times New Roman"/>
                <w:sz w:val="18"/>
                <w:szCs w:val="18"/>
              </w:rPr>
              <w:t>по страхованию жизни</w:t>
            </w: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18"/>
                <w:szCs w:val="18"/>
              </w:rPr>
            </w:pPr>
            <w:r w:rsidRPr="00F353EC">
              <w:rPr>
                <w:rFonts w:ascii="Times New Roman" w:hAnsi="Times New Roman" w:cs="Times New Roman"/>
                <w:sz w:val="18"/>
                <w:szCs w:val="18"/>
              </w:rPr>
              <w:t>по страхованию иному, чем страхование жизни</w:t>
            </w: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18"/>
                <w:szCs w:val="18"/>
              </w:rPr>
            </w:pPr>
            <w:r w:rsidRPr="00F353EC">
              <w:rPr>
                <w:rFonts w:ascii="Times New Roman" w:hAnsi="Times New Roman" w:cs="Times New Roman"/>
                <w:sz w:val="18"/>
                <w:szCs w:val="18"/>
              </w:rPr>
              <w:t>в размере, отраженном по строке 06</w:t>
            </w:r>
            <w:r w:rsidR="00BC07AC" w:rsidRPr="00F353EC">
              <w:rPr>
                <w:rFonts w:ascii="Times New Roman" w:hAnsi="Times New Roman" w:cs="Times New Roman"/>
                <w:sz w:val="18"/>
                <w:szCs w:val="18"/>
              </w:rPr>
              <w:t>5</w:t>
            </w:r>
            <w:r w:rsidRPr="00F353EC">
              <w:rPr>
                <w:rFonts w:ascii="Times New Roman" w:hAnsi="Times New Roman" w:cs="Times New Roman"/>
                <w:sz w:val="18"/>
                <w:szCs w:val="18"/>
              </w:rPr>
              <w:t xml:space="preserve"> раздела 1</w:t>
            </w: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18"/>
                <w:szCs w:val="18"/>
              </w:rPr>
            </w:pPr>
            <w:r w:rsidRPr="00F353EC">
              <w:rPr>
                <w:rFonts w:ascii="Times New Roman" w:hAnsi="Times New Roman" w:cs="Times New Roman"/>
                <w:sz w:val="18"/>
                <w:szCs w:val="18"/>
              </w:rPr>
              <w:t xml:space="preserve">в размере, отраженном по строке </w:t>
            </w:r>
            <w:r w:rsidR="00CC630B" w:rsidRPr="00F353EC">
              <w:rPr>
                <w:rFonts w:ascii="Times New Roman" w:hAnsi="Times New Roman" w:cs="Times New Roman"/>
                <w:sz w:val="18"/>
                <w:szCs w:val="18"/>
              </w:rPr>
              <w:t>0</w:t>
            </w:r>
            <w:r w:rsidR="00BC07AC" w:rsidRPr="00F353EC">
              <w:rPr>
                <w:rFonts w:ascii="Times New Roman" w:hAnsi="Times New Roman" w:cs="Times New Roman"/>
                <w:sz w:val="18"/>
                <w:szCs w:val="18"/>
              </w:rPr>
              <w:t>66</w:t>
            </w:r>
            <w:r w:rsidR="004A6971" w:rsidRPr="00F353EC">
              <w:rPr>
                <w:rFonts w:ascii="Times New Roman" w:hAnsi="Times New Roman" w:cs="Times New Roman"/>
                <w:sz w:val="18"/>
                <w:szCs w:val="18"/>
              </w:rPr>
              <w:t xml:space="preserve"> </w:t>
            </w:r>
            <w:r w:rsidRPr="00F353EC">
              <w:rPr>
                <w:rFonts w:ascii="Times New Roman" w:hAnsi="Times New Roman" w:cs="Times New Roman"/>
                <w:sz w:val="18"/>
                <w:szCs w:val="18"/>
              </w:rPr>
              <w:t>раздела 1</w:t>
            </w:r>
          </w:p>
        </w:tc>
      </w:tr>
      <w:tr w:rsidR="00D86006" w:rsidRPr="00F353EC" w:rsidTr="00CC630B">
        <w:trPr>
          <w:trHeight w:val="177"/>
        </w:trPr>
        <w:tc>
          <w:tcPr>
            <w:tcW w:w="2670"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w:t>
            </w:r>
          </w:p>
        </w:tc>
        <w:tc>
          <w:tcPr>
            <w:tcW w:w="1403"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3</w:t>
            </w:r>
          </w:p>
        </w:tc>
        <w:tc>
          <w:tcPr>
            <w:tcW w:w="1290" w:type="dxa"/>
            <w:gridSpan w:val="2"/>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4</w:t>
            </w:r>
          </w:p>
        </w:tc>
        <w:tc>
          <w:tcPr>
            <w:tcW w:w="1418"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5</w:t>
            </w:r>
          </w:p>
        </w:tc>
        <w:tc>
          <w:tcPr>
            <w:tcW w:w="1275"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6</w:t>
            </w:r>
          </w:p>
        </w:tc>
        <w:tc>
          <w:tcPr>
            <w:tcW w:w="1276"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7</w:t>
            </w:r>
          </w:p>
        </w:tc>
      </w:tr>
      <w:tr w:rsidR="00D86006" w:rsidRPr="00F353EC" w:rsidTr="00CC630B">
        <w:tc>
          <w:tcPr>
            <w:tcW w:w="2670" w:type="dxa"/>
            <w:vAlign w:val="center"/>
          </w:tcPr>
          <w:p w:rsidR="00D86006" w:rsidRPr="00F353EC" w:rsidRDefault="00D86006"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Денежные средства</w:t>
            </w:r>
            <w:r w:rsidR="00CC630B" w:rsidRPr="00F353EC">
              <w:rPr>
                <w:rFonts w:ascii="Times New Roman" w:hAnsi="Times New Roman" w:cs="Times New Roman"/>
                <w:sz w:val="20"/>
                <w:szCs w:val="20"/>
              </w:rPr>
              <w:t>, всего</w:t>
            </w:r>
          </w:p>
          <w:p w:rsidR="00CC630B" w:rsidRPr="00F353EC" w:rsidRDefault="00CC630B"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в том числе:</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080</w:t>
            </w:r>
          </w:p>
        </w:tc>
        <w:tc>
          <w:tcPr>
            <w:tcW w:w="1403" w:type="dxa"/>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90" w:type="dxa"/>
            <w:gridSpan w:val="2"/>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D86006" w:rsidRPr="00F353EC" w:rsidTr="00CC630B">
        <w:tc>
          <w:tcPr>
            <w:tcW w:w="2670" w:type="dxa"/>
            <w:vAlign w:val="center"/>
          </w:tcPr>
          <w:p w:rsidR="00D86006" w:rsidRPr="00F353EC" w:rsidRDefault="006D1F4D" w:rsidP="00F353EC">
            <w:pPr>
              <w:tabs>
                <w:tab w:val="left" w:pos="993"/>
              </w:tabs>
              <w:ind w:left="142" w:firstLine="0"/>
              <w:rPr>
                <w:rFonts w:ascii="Times New Roman" w:hAnsi="Times New Roman" w:cs="Times New Roman"/>
                <w:sz w:val="20"/>
                <w:szCs w:val="20"/>
              </w:rPr>
            </w:pPr>
            <w:r w:rsidRPr="00F353EC">
              <w:rPr>
                <w:rFonts w:ascii="Times New Roman" w:hAnsi="Times New Roman" w:cs="Times New Roman"/>
                <w:sz w:val="20"/>
                <w:szCs w:val="20"/>
              </w:rPr>
              <w:t>денежные средства в кассе</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081</w:t>
            </w:r>
          </w:p>
        </w:tc>
        <w:tc>
          <w:tcPr>
            <w:tcW w:w="1403" w:type="dxa"/>
            <w:vAlign w:val="bottom"/>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90" w:type="dxa"/>
            <w:gridSpan w:val="2"/>
            <w:vAlign w:val="bottom"/>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bottom"/>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bottom"/>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bottom"/>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D86006" w:rsidRPr="00F353EC" w:rsidTr="00CC630B">
        <w:tc>
          <w:tcPr>
            <w:tcW w:w="2670" w:type="dxa"/>
            <w:vAlign w:val="center"/>
          </w:tcPr>
          <w:p w:rsidR="00D86006" w:rsidRPr="00F353EC" w:rsidRDefault="00D86006" w:rsidP="00F353EC">
            <w:pPr>
              <w:tabs>
                <w:tab w:val="left" w:pos="993"/>
              </w:tabs>
              <w:ind w:left="142" w:firstLine="0"/>
              <w:rPr>
                <w:rFonts w:ascii="Times New Roman" w:hAnsi="Times New Roman" w:cs="Times New Roman"/>
                <w:sz w:val="20"/>
                <w:szCs w:val="20"/>
              </w:rPr>
            </w:pPr>
            <w:r w:rsidRPr="00F353EC">
              <w:rPr>
                <w:rFonts w:ascii="Times New Roman" w:hAnsi="Times New Roman" w:cs="Times New Roman"/>
                <w:sz w:val="20"/>
                <w:szCs w:val="20"/>
              </w:rPr>
              <w:t>денежные средства в руб</w:t>
            </w:r>
            <w:r w:rsidR="00CC630B" w:rsidRPr="00F353EC">
              <w:rPr>
                <w:rFonts w:ascii="Times New Roman" w:hAnsi="Times New Roman" w:cs="Times New Roman"/>
                <w:sz w:val="20"/>
                <w:szCs w:val="20"/>
              </w:rPr>
              <w:t xml:space="preserve">лях </w:t>
            </w:r>
            <w:r w:rsidRPr="00F353EC">
              <w:rPr>
                <w:rFonts w:ascii="Times New Roman" w:hAnsi="Times New Roman" w:cs="Times New Roman"/>
                <w:sz w:val="20"/>
                <w:szCs w:val="20"/>
              </w:rPr>
              <w:t xml:space="preserve">ПМР на </w:t>
            </w:r>
            <w:r w:rsidR="00CC630B" w:rsidRPr="00F353EC">
              <w:rPr>
                <w:rFonts w:ascii="Times New Roman" w:hAnsi="Times New Roman" w:cs="Times New Roman"/>
                <w:sz w:val="20"/>
                <w:szCs w:val="20"/>
              </w:rPr>
              <w:t xml:space="preserve">текущих </w:t>
            </w:r>
            <w:r w:rsidRPr="00F353EC">
              <w:rPr>
                <w:rFonts w:ascii="Times New Roman" w:hAnsi="Times New Roman" w:cs="Times New Roman"/>
                <w:sz w:val="20"/>
                <w:szCs w:val="20"/>
              </w:rPr>
              <w:t>счетах в кредитных организациях</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082</w:t>
            </w:r>
          </w:p>
        </w:tc>
        <w:tc>
          <w:tcPr>
            <w:tcW w:w="1403"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90"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D86006" w:rsidRPr="00F353EC" w:rsidTr="00CC630B">
        <w:tc>
          <w:tcPr>
            <w:tcW w:w="2670" w:type="dxa"/>
            <w:vAlign w:val="center"/>
          </w:tcPr>
          <w:p w:rsidR="00D86006" w:rsidRPr="00F353EC" w:rsidRDefault="00D86006" w:rsidP="00F353EC">
            <w:pPr>
              <w:tabs>
                <w:tab w:val="left" w:pos="993"/>
              </w:tabs>
              <w:ind w:left="142" w:firstLine="0"/>
              <w:rPr>
                <w:rFonts w:ascii="Times New Roman" w:hAnsi="Times New Roman" w:cs="Times New Roman"/>
                <w:sz w:val="20"/>
                <w:szCs w:val="20"/>
              </w:rPr>
            </w:pPr>
            <w:r w:rsidRPr="00F353EC">
              <w:rPr>
                <w:rFonts w:ascii="Times New Roman" w:hAnsi="Times New Roman" w:cs="Times New Roman"/>
                <w:sz w:val="20"/>
                <w:szCs w:val="20"/>
              </w:rPr>
              <w:t xml:space="preserve">денежные средства в иностранной валюте на </w:t>
            </w:r>
            <w:r w:rsidR="00CC630B" w:rsidRPr="00F353EC">
              <w:rPr>
                <w:rFonts w:ascii="Times New Roman" w:hAnsi="Times New Roman" w:cs="Times New Roman"/>
                <w:sz w:val="20"/>
                <w:szCs w:val="20"/>
              </w:rPr>
              <w:t xml:space="preserve">текущих </w:t>
            </w:r>
            <w:r w:rsidRPr="00F353EC">
              <w:rPr>
                <w:rFonts w:ascii="Times New Roman" w:hAnsi="Times New Roman" w:cs="Times New Roman"/>
                <w:sz w:val="20"/>
                <w:szCs w:val="20"/>
              </w:rPr>
              <w:t>счетах в кредитных организациях</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083</w:t>
            </w:r>
          </w:p>
        </w:tc>
        <w:tc>
          <w:tcPr>
            <w:tcW w:w="1403"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90"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D86006" w:rsidRPr="00F353EC" w:rsidTr="00CC630B">
        <w:tc>
          <w:tcPr>
            <w:tcW w:w="2670" w:type="dxa"/>
            <w:vAlign w:val="center"/>
          </w:tcPr>
          <w:p w:rsidR="00D86006" w:rsidRPr="00F353EC" w:rsidRDefault="00D86006" w:rsidP="00F353EC">
            <w:pPr>
              <w:tabs>
                <w:tab w:val="left" w:pos="993"/>
              </w:tabs>
              <w:ind w:left="142" w:firstLine="0"/>
              <w:rPr>
                <w:rFonts w:ascii="Times New Roman" w:hAnsi="Times New Roman" w:cs="Times New Roman"/>
                <w:sz w:val="20"/>
                <w:szCs w:val="20"/>
              </w:rPr>
            </w:pPr>
            <w:r w:rsidRPr="00F353EC">
              <w:rPr>
                <w:rFonts w:ascii="Times New Roman" w:hAnsi="Times New Roman" w:cs="Times New Roman"/>
                <w:sz w:val="20"/>
                <w:szCs w:val="20"/>
              </w:rPr>
              <w:lastRenderedPageBreak/>
              <w:t>прочие денежные средства</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084</w:t>
            </w:r>
          </w:p>
        </w:tc>
        <w:tc>
          <w:tcPr>
            <w:tcW w:w="1403"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90"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D86006" w:rsidRPr="00F353EC" w:rsidTr="00CC630B">
        <w:tc>
          <w:tcPr>
            <w:tcW w:w="2670" w:type="dxa"/>
            <w:vAlign w:val="center"/>
          </w:tcPr>
          <w:p w:rsidR="00D86006" w:rsidRPr="00F353EC" w:rsidRDefault="00D86006"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Банковские вклады (депозиты)</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090</w:t>
            </w:r>
          </w:p>
        </w:tc>
        <w:tc>
          <w:tcPr>
            <w:tcW w:w="1403"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90"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D86006" w:rsidRPr="00F353EC" w:rsidTr="00CC630B">
        <w:tc>
          <w:tcPr>
            <w:tcW w:w="2670" w:type="dxa"/>
            <w:vAlign w:val="center"/>
          </w:tcPr>
          <w:p w:rsidR="00D86006" w:rsidRPr="00F353EC" w:rsidRDefault="00D86006"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Государственные и муниципальные ценные бумаги</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100</w:t>
            </w:r>
          </w:p>
        </w:tc>
        <w:tc>
          <w:tcPr>
            <w:tcW w:w="1403"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90"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D86006" w:rsidRPr="00F353EC" w:rsidTr="00CC630B">
        <w:tc>
          <w:tcPr>
            <w:tcW w:w="2670" w:type="dxa"/>
            <w:vAlign w:val="center"/>
          </w:tcPr>
          <w:p w:rsidR="00D86006" w:rsidRPr="00F353EC" w:rsidRDefault="00D86006"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Акции</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110</w:t>
            </w:r>
          </w:p>
        </w:tc>
        <w:tc>
          <w:tcPr>
            <w:tcW w:w="1403"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90"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D86006" w:rsidRPr="00F353EC" w:rsidTr="00CC630B">
        <w:tc>
          <w:tcPr>
            <w:tcW w:w="2670" w:type="dxa"/>
            <w:vAlign w:val="center"/>
          </w:tcPr>
          <w:p w:rsidR="00D86006" w:rsidRPr="00F353EC" w:rsidRDefault="00D86006"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Облигации (за исключением облигаций, отраженных по строк</w:t>
            </w:r>
            <w:r w:rsidR="00CC630B" w:rsidRPr="00F353EC">
              <w:rPr>
                <w:rFonts w:ascii="Times New Roman" w:hAnsi="Times New Roman" w:cs="Times New Roman"/>
                <w:sz w:val="20"/>
                <w:szCs w:val="20"/>
              </w:rPr>
              <w:t>е</w:t>
            </w:r>
            <w:r w:rsidRPr="00F353EC">
              <w:rPr>
                <w:rFonts w:ascii="Times New Roman" w:hAnsi="Times New Roman" w:cs="Times New Roman"/>
                <w:sz w:val="20"/>
                <w:szCs w:val="20"/>
              </w:rPr>
              <w:t xml:space="preserve"> 10</w:t>
            </w:r>
            <w:r w:rsidR="00CC630B" w:rsidRPr="00F353EC">
              <w:rPr>
                <w:rFonts w:ascii="Times New Roman" w:hAnsi="Times New Roman" w:cs="Times New Roman"/>
                <w:sz w:val="20"/>
                <w:szCs w:val="20"/>
              </w:rPr>
              <w:t>0</w:t>
            </w:r>
            <w:r w:rsidRPr="00F353EC">
              <w:rPr>
                <w:rFonts w:ascii="Times New Roman" w:hAnsi="Times New Roman" w:cs="Times New Roman"/>
                <w:sz w:val="20"/>
                <w:szCs w:val="20"/>
              </w:rPr>
              <w:t>)</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120</w:t>
            </w:r>
          </w:p>
        </w:tc>
        <w:tc>
          <w:tcPr>
            <w:tcW w:w="1403"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90"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D86006" w:rsidRPr="00F353EC" w:rsidTr="00CC630B">
        <w:tc>
          <w:tcPr>
            <w:tcW w:w="2670" w:type="dxa"/>
            <w:vAlign w:val="center"/>
          </w:tcPr>
          <w:p w:rsidR="00D86006" w:rsidRPr="00F353EC" w:rsidRDefault="00D86006"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Векселя</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130</w:t>
            </w:r>
          </w:p>
        </w:tc>
        <w:tc>
          <w:tcPr>
            <w:tcW w:w="1403"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90"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D86006" w:rsidRPr="00F353EC" w:rsidTr="00CC630B">
        <w:tc>
          <w:tcPr>
            <w:tcW w:w="2670" w:type="dxa"/>
            <w:vAlign w:val="center"/>
          </w:tcPr>
          <w:p w:rsidR="00D86006" w:rsidRPr="00F353EC" w:rsidRDefault="00D86006"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Предоставленные займы</w:t>
            </w:r>
            <w:r w:rsidR="00CC630B" w:rsidRPr="00F353EC">
              <w:rPr>
                <w:rFonts w:ascii="Times New Roman" w:hAnsi="Times New Roman" w:cs="Times New Roman"/>
                <w:sz w:val="20"/>
                <w:szCs w:val="20"/>
              </w:rPr>
              <w:t>, всего</w:t>
            </w:r>
          </w:p>
          <w:p w:rsidR="00CC630B" w:rsidRPr="00F353EC" w:rsidRDefault="00CC630B"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в том числе:</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140</w:t>
            </w:r>
          </w:p>
        </w:tc>
        <w:tc>
          <w:tcPr>
            <w:tcW w:w="1403"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90"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D86006" w:rsidRPr="00F353EC" w:rsidTr="00CC630B">
        <w:tc>
          <w:tcPr>
            <w:tcW w:w="2670" w:type="dxa"/>
            <w:vAlign w:val="center"/>
          </w:tcPr>
          <w:p w:rsidR="00D86006" w:rsidRPr="00F353EC" w:rsidRDefault="00D86006" w:rsidP="00F353EC">
            <w:pPr>
              <w:tabs>
                <w:tab w:val="left" w:pos="993"/>
              </w:tabs>
              <w:ind w:left="142" w:firstLine="0"/>
              <w:rPr>
                <w:rFonts w:ascii="Times New Roman" w:hAnsi="Times New Roman" w:cs="Times New Roman"/>
                <w:sz w:val="20"/>
                <w:szCs w:val="20"/>
              </w:rPr>
            </w:pPr>
            <w:r w:rsidRPr="00F353EC">
              <w:rPr>
                <w:rFonts w:ascii="Times New Roman" w:hAnsi="Times New Roman" w:cs="Times New Roman"/>
                <w:sz w:val="20"/>
                <w:szCs w:val="20"/>
              </w:rPr>
              <w:t>дочерним обществам и аффилированным организациям</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141</w:t>
            </w:r>
          </w:p>
        </w:tc>
        <w:tc>
          <w:tcPr>
            <w:tcW w:w="1403"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90"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D86006" w:rsidRPr="00F353EC" w:rsidTr="00CC630B">
        <w:tc>
          <w:tcPr>
            <w:tcW w:w="2670" w:type="dxa"/>
            <w:vAlign w:val="center"/>
          </w:tcPr>
          <w:p w:rsidR="00D86006" w:rsidRPr="00F353EC" w:rsidRDefault="00D86006" w:rsidP="00F353EC">
            <w:pPr>
              <w:tabs>
                <w:tab w:val="left" w:pos="993"/>
              </w:tabs>
              <w:ind w:left="142" w:firstLine="0"/>
              <w:rPr>
                <w:rFonts w:ascii="Times New Roman" w:hAnsi="Times New Roman" w:cs="Times New Roman"/>
                <w:sz w:val="20"/>
                <w:szCs w:val="20"/>
              </w:rPr>
            </w:pPr>
            <w:r w:rsidRPr="00F353EC">
              <w:rPr>
                <w:rFonts w:ascii="Times New Roman" w:hAnsi="Times New Roman" w:cs="Times New Roman"/>
                <w:sz w:val="20"/>
                <w:szCs w:val="20"/>
              </w:rPr>
              <w:t>другим юридическим лицам</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142</w:t>
            </w:r>
          </w:p>
        </w:tc>
        <w:tc>
          <w:tcPr>
            <w:tcW w:w="1417"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9C7F4E" w:rsidRPr="00F353EC" w:rsidTr="009C7F4E">
        <w:tc>
          <w:tcPr>
            <w:tcW w:w="2670" w:type="dxa"/>
            <w:vAlign w:val="center"/>
          </w:tcPr>
          <w:p w:rsidR="009C7F4E" w:rsidRPr="00F353EC" w:rsidRDefault="009C7F4E" w:rsidP="00F353EC">
            <w:pPr>
              <w:tabs>
                <w:tab w:val="left" w:pos="993"/>
              </w:tabs>
              <w:ind w:left="142" w:firstLine="0"/>
              <w:rPr>
                <w:rFonts w:ascii="Times New Roman" w:hAnsi="Times New Roman" w:cs="Times New Roman"/>
                <w:sz w:val="20"/>
                <w:szCs w:val="20"/>
              </w:rPr>
            </w:pPr>
            <w:r w:rsidRPr="00F353EC">
              <w:rPr>
                <w:rFonts w:ascii="Times New Roman" w:hAnsi="Times New Roman" w:cs="Times New Roman"/>
                <w:sz w:val="20"/>
                <w:szCs w:val="20"/>
              </w:rPr>
              <w:t>индивидуальным предпринимателям</w:t>
            </w:r>
          </w:p>
        </w:tc>
        <w:tc>
          <w:tcPr>
            <w:tcW w:w="557" w:type="dxa"/>
          </w:tcPr>
          <w:p w:rsidR="009C7F4E" w:rsidRPr="00F353EC" w:rsidRDefault="009C7F4E"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143</w:t>
            </w:r>
          </w:p>
        </w:tc>
        <w:tc>
          <w:tcPr>
            <w:tcW w:w="1417" w:type="dxa"/>
            <w:gridSpan w:val="2"/>
            <w:vAlign w:val="center"/>
          </w:tcPr>
          <w:p w:rsidR="009C7F4E" w:rsidRPr="00F353EC" w:rsidRDefault="009C7F4E" w:rsidP="00F353EC">
            <w:pPr>
              <w:tabs>
                <w:tab w:val="left" w:pos="993"/>
              </w:tabs>
              <w:ind w:firstLine="0"/>
              <w:jc w:val="center"/>
              <w:rPr>
                <w:rFonts w:ascii="Times New Roman" w:hAnsi="Times New Roman" w:cs="Times New Roman"/>
                <w:sz w:val="20"/>
                <w:szCs w:val="20"/>
              </w:rPr>
            </w:pPr>
          </w:p>
        </w:tc>
        <w:tc>
          <w:tcPr>
            <w:tcW w:w="1276" w:type="dxa"/>
            <w:vAlign w:val="center"/>
          </w:tcPr>
          <w:p w:rsidR="009C7F4E" w:rsidRPr="00F353EC" w:rsidRDefault="009C7F4E" w:rsidP="00F353EC">
            <w:pPr>
              <w:tabs>
                <w:tab w:val="left" w:pos="993"/>
              </w:tabs>
              <w:ind w:firstLine="0"/>
              <w:jc w:val="center"/>
              <w:rPr>
                <w:rFonts w:ascii="Times New Roman" w:hAnsi="Times New Roman" w:cs="Times New Roman"/>
                <w:sz w:val="20"/>
                <w:szCs w:val="20"/>
              </w:rPr>
            </w:pPr>
          </w:p>
        </w:tc>
        <w:tc>
          <w:tcPr>
            <w:tcW w:w="1418" w:type="dxa"/>
            <w:vAlign w:val="center"/>
          </w:tcPr>
          <w:p w:rsidR="009C7F4E" w:rsidRPr="00F353EC" w:rsidRDefault="009C7F4E" w:rsidP="00F353EC">
            <w:pPr>
              <w:tabs>
                <w:tab w:val="left" w:pos="993"/>
              </w:tabs>
              <w:ind w:firstLine="0"/>
              <w:jc w:val="center"/>
              <w:rPr>
                <w:rFonts w:ascii="Times New Roman" w:hAnsi="Times New Roman" w:cs="Times New Roman"/>
                <w:sz w:val="20"/>
                <w:szCs w:val="20"/>
              </w:rPr>
            </w:pPr>
          </w:p>
        </w:tc>
        <w:tc>
          <w:tcPr>
            <w:tcW w:w="1275" w:type="dxa"/>
            <w:vAlign w:val="center"/>
          </w:tcPr>
          <w:p w:rsidR="009C7F4E" w:rsidRPr="00F353EC" w:rsidRDefault="009C7F4E" w:rsidP="00F353EC">
            <w:pPr>
              <w:tabs>
                <w:tab w:val="left" w:pos="993"/>
              </w:tabs>
              <w:ind w:firstLine="0"/>
              <w:jc w:val="center"/>
              <w:rPr>
                <w:rFonts w:ascii="Times New Roman" w:hAnsi="Times New Roman" w:cs="Times New Roman"/>
                <w:sz w:val="20"/>
                <w:szCs w:val="20"/>
              </w:rPr>
            </w:pPr>
          </w:p>
        </w:tc>
        <w:tc>
          <w:tcPr>
            <w:tcW w:w="1276" w:type="dxa"/>
            <w:vAlign w:val="center"/>
          </w:tcPr>
          <w:p w:rsidR="009C7F4E" w:rsidRPr="00F353EC" w:rsidRDefault="009C7F4E" w:rsidP="00F353EC">
            <w:pPr>
              <w:tabs>
                <w:tab w:val="left" w:pos="993"/>
              </w:tabs>
              <w:ind w:firstLine="0"/>
              <w:jc w:val="center"/>
              <w:rPr>
                <w:rFonts w:ascii="Times New Roman" w:hAnsi="Times New Roman" w:cs="Times New Roman"/>
                <w:sz w:val="20"/>
                <w:szCs w:val="20"/>
              </w:rPr>
            </w:pPr>
          </w:p>
        </w:tc>
      </w:tr>
      <w:tr w:rsidR="00D86006" w:rsidRPr="00F353EC" w:rsidTr="009C7F4E">
        <w:tc>
          <w:tcPr>
            <w:tcW w:w="2670" w:type="dxa"/>
            <w:vAlign w:val="center"/>
          </w:tcPr>
          <w:p w:rsidR="00D86006" w:rsidRPr="00F353EC" w:rsidRDefault="00D86006" w:rsidP="00F353EC">
            <w:pPr>
              <w:tabs>
                <w:tab w:val="left" w:pos="993"/>
              </w:tabs>
              <w:ind w:left="142" w:firstLine="0"/>
              <w:rPr>
                <w:rFonts w:ascii="Times New Roman" w:hAnsi="Times New Roman" w:cs="Times New Roman"/>
                <w:sz w:val="20"/>
                <w:szCs w:val="20"/>
              </w:rPr>
            </w:pPr>
            <w:r w:rsidRPr="00F353EC">
              <w:rPr>
                <w:rFonts w:ascii="Times New Roman" w:hAnsi="Times New Roman" w:cs="Times New Roman"/>
                <w:sz w:val="20"/>
                <w:szCs w:val="20"/>
              </w:rPr>
              <w:t>физическим лицам</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14</w:t>
            </w:r>
            <w:r w:rsidR="009C7F4E" w:rsidRPr="00F353EC">
              <w:rPr>
                <w:rFonts w:ascii="Times New Roman" w:hAnsi="Times New Roman" w:cs="Times New Roman"/>
                <w:sz w:val="20"/>
                <w:szCs w:val="20"/>
              </w:rPr>
              <w:t>4</w:t>
            </w:r>
          </w:p>
        </w:tc>
        <w:tc>
          <w:tcPr>
            <w:tcW w:w="1417"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r>
      <w:tr w:rsidR="00BC07AC" w:rsidRPr="00F353EC" w:rsidTr="009C7F4E">
        <w:tc>
          <w:tcPr>
            <w:tcW w:w="2670" w:type="dxa"/>
            <w:vAlign w:val="center"/>
          </w:tcPr>
          <w:p w:rsidR="00BC07AC" w:rsidRPr="00F353EC" w:rsidRDefault="00BC07AC" w:rsidP="00F353EC">
            <w:pPr>
              <w:tabs>
                <w:tab w:val="left" w:pos="993"/>
              </w:tabs>
              <w:ind w:left="426" w:firstLine="0"/>
              <w:rPr>
                <w:rFonts w:ascii="Times New Roman" w:hAnsi="Times New Roman" w:cs="Times New Roman"/>
                <w:sz w:val="20"/>
                <w:szCs w:val="20"/>
              </w:rPr>
            </w:pPr>
            <w:r w:rsidRPr="00F353EC">
              <w:rPr>
                <w:rFonts w:ascii="Times New Roman" w:hAnsi="Times New Roman" w:cs="Times New Roman"/>
                <w:sz w:val="20"/>
                <w:szCs w:val="20"/>
              </w:rPr>
              <w:t>по договорам страхования жизни</w:t>
            </w:r>
          </w:p>
        </w:tc>
        <w:tc>
          <w:tcPr>
            <w:tcW w:w="557" w:type="dxa"/>
          </w:tcPr>
          <w:p w:rsidR="00BC07AC" w:rsidRPr="00F353EC" w:rsidRDefault="0020516C"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145</w:t>
            </w:r>
          </w:p>
        </w:tc>
        <w:tc>
          <w:tcPr>
            <w:tcW w:w="1417" w:type="dxa"/>
            <w:gridSpan w:val="2"/>
            <w:vAlign w:val="center"/>
          </w:tcPr>
          <w:p w:rsidR="00BC07AC" w:rsidRPr="00F353EC" w:rsidRDefault="00BC07AC" w:rsidP="00F353EC">
            <w:pPr>
              <w:tabs>
                <w:tab w:val="left" w:pos="993"/>
              </w:tabs>
              <w:ind w:firstLine="0"/>
              <w:jc w:val="center"/>
              <w:rPr>
                <w:rFonts w:ascii="Times New Roman" w:hAnsi="Times New Roman" w:cs="Times New Roman"/>
                <w:sz w:val="20"/>
                <w:szCs w:val="20"/>
              </w:rPr>
            </w:pPr>
          </w:p>
        </w:tc>
        <w:tc>
          <w:tcPr>
            <w:tcW w:w="1276" w:type="dxa"/>
            <w:vAlign w:val="center"/>
          </w:tcPr>
          <w:p w:rsidR="00BC07AC" w:rsidRPr="00F353EC" w:rsidRDefault="00BC07AC" w:rsidP="00F353EC">
            <w:pPr>
              <w:tabs>
                <w:tab w:val="left" w:pos="993"/>
              </w:tabs>
              <w:ind w:firstLine="0"/>
              <w:jc w:val="center"/>
              <w:rPr>
                <w:rFonts w:ascii="Times New Roman" w:hAnsi="Times New Roman" w:cs="Times New Roman"/>
                <w:sz w:val="20"/>
                <w:szCs w:val="20"/>
              </w:rPr>
            </w:pPr>
          </w:p>
        </w:tc>
        <w:tc>
          <w:tcPr>
            <w:tcW w:w="1418" w:type="dxa"/>
            <w:vAlign w:val="center"/>
          </w:tcPr>
          <w:p w:rsidR="00BC07AC" w:rsidRPr="00F353EC" w:rsidRDefault="00BC07AC" w:rsidP="00F353EC">
            <w:pPr>
              <w:tabs>
                <w:tab w:val="left" w:pos="993"/>
              </w:tabs>
              <w:ind w:firstLine="0"/>
              <w:jc w:val="center"/>
              <w:rPr>
                <w:rFonts w:ascii="Times New Roman" w:hAnsi="Times New Roman" w:cs="Times New Roman"/>
                <w:sz w:val="20"/>
                <w:szCs w:val="20"/>
              </w:rPr>
            </w:pPr>
          </w:p>
        </w:tc>
        <w:tc>
          <w:tcPr>
            <w:tcW w:w="1275" w:type="dxa"/>
            <w:vAlign w:val="center"/>
          </w:tcPr>
          <w:p w:rsidR="00BC07AC" w:rsidRPr="00F353EC" w:rsidRDefault="00BC07AC" w:rsidP="00F353EC">
            <w:pPr>
              <w:tabs>
                <w:tab w:val="left" w:pos="993"/>
              </w:tabs>
              <w:ind w:firstLine="0"/>
              <w:jc w:val="center"/>
              <w:rPr>
                <w:rFonts w:ascii="Times New Roman" w:hAnsi="Times New Roman" w:cs="Times New Roman"/>
                <w:sz w:val="20"/>
                <w:szCs w:val="20"/>
              </w:rPr>
            </w:pPr>
          </w:p>
        </w:tc>
        <w:tc>
          <w:tcPr>
            <w:tcW w:w="1276" w:type="dxa"/>
            <w:vAlign w:val="center"/>
          </w:tcPr>
          <w:p w:rsidR="00BC07AC" w:rsidRPr="00F353EC" w:rsidRDefault="00BC07AC" w:rsidP="00F353EC">
            <w:pPr>
              <w:tabs>
                <w:tab w:val="left" w:pos="993"/>
              </w:tabs>
              <w:ind w:firstLine="0"/>
              <w:jc w:val="center"/>
              <w:rPr>
                <w:rFonts w:ascii="Times New Roman" w:hAnsi="Times New Roman" w:cs="Times New Roman"/>
                <w:sz w:val="20"/>
                <w:szCs w:val="20"/>
              </w:rPr>
            </w:pPr>
          </w:p>
        </w:tc>
      </w:tr>
      <w:tr w:rsidR="00D86006" w:rsidRPr="00F353EC" w:rsidTr="009C7F4E">
        <w:tc>
          <w:tcPr>
            <w:tcW w:w="2670" w:type="dxa"/>
            <w:vAlign w:val="center"/>
          </w:tcPr>
          <w:p w:rsidR="00D86006" w:rsidRPr="00F353EC" w:rsidRDefault="00D86006"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 xml:space="preserve">Доли в уставных капиталах </w:t>
            </w:r>
            <w:r w:rsidR="009C7F4E" w:rsidRPr="00F353EC">
              <w:rPr>
                <w:rFonts w:ascii="Times New Roman" w:hAnsi="Times New Roman" w:cs="Times New Roman"/>
                <w:sz w:val="20"/>
                <w:szCs w:val="20"/>
              </w:rPr>
              <w:t>других организаций</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150</w:t>
            </w:r>
          </w:p>
        </w:tc>
        <w:tc>
          <w:tcPr>
            <w:tcW w:w="1417"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D86006" w:rsidRPr="00F353EC" w:rsidTr="009C7F4E">
        <w:tc>
          <w:tcPr>
            <w:tcW w:w="2670" w:type="dxa"/>
            <w:vAlign w:val="center"/>
          </w:tcPr>
          <w:p w:rsidR="00D86006" w:rsidRPr="00F353EC" w:rsidRDefault="009C7F4E"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Д</w:t>
            </w:r>
            <w:r w:rsidR="00D86006" w:rsidRPr="00F353EC">
              <w:rPr>
                <w:rFonts w:ascii="Times New Roman" w:hAnsi="Times New Roman" w:cs="Times New Roman"/>
                <w:sz w:val="20"/>
                <w:szCs w:val="20"/>
              </w:rPr>
              <w:t xml:space="preserve">ебиторская задолженность по операциям страхования, сострахования, </w:t>
            </w:r>
            <w:r w:rsidRPr="00F353EC">
              <w:rPr>
                <w:rFonts w:ascii="Times New Roman" w:hAnsi="Times New Roman" w:cs="Times New Roman"/>
                <w:sz w:val="20"/>
                <w:szCs w:val="20"/>
              </w:rPr>
              <w:t>всего</w:t>
            </w:r>
          </w:p>
          <w:p w:rsidR="009C7F4E" w:rsidRPr="00F353EC" w:rsidRDefault="009C7F4E"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в том числе:</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200</w:t>
            </w:r>
          </w:p>
        </w:tc>
        <w:tc>
          <w:tcPr>
            <w:tcW w:w="1417"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r>
      <w:tr w:rsidR="00D86006" w:rsidRPr="00F353EC" w:rsidTr="009C7F4E">
        <w:tc>
          <w:tcPr>
            <w:tcW w:w="2670" w:type="dxa"/>
            <w:vAlign w:val="center"/>
          </w:tcPr>
          <w:p w:rsidR="00D86006" w:rsidRPr="00F353EC" w:rsidRDefault="00D86006" w:rsidP="00F353EC">
            <w:pPr>
              <w:tabs>
                <w:tab w:val="left" w:pos="993"/>
              </w:tabs>
              <w:ind w:left="142" w:firstLine="0"/>
              <w:rPr>
                <w:rFonts w:ascii="Times New Roman" w:hAnsi="Times New Roman" w:cs="Times New Roman"/>
                <w:sz w:val="20"/>
                <w:szCs w:val="20"/>
              </w:rPr>
            </w:pPr>
            <w:r w:rsidRPr="00F353EC">
              <w:rPr>
                <w:rFonts w:ascii="Times New Roman" w:hAnsi="Times New Roman" w:cs="Times New Roman"/>
                <w:sz w:val="20"/>
                <w:szCs w:val="20"/>
              </w:rPr>
              <w:t>страхователей</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201</w:t>
            </w:r>
          </w:p>
        </w:tc>
        <w:tc>
          <w:tcPr>
            <w:tcW w:w="1417"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r>
      <w:tr w:rsidR="00D86006" w:rsidRPr="00F353EC" w:rsidTr="009C7F4E">
        <w:tc>
          <w:tcPr>
            <w:tcW w:w="2670" w:type="dxa"/>
            <w:vAlign w:val="center"/>
          </w:tcPr>
          <w:p w:rsidR="00D86006" w:rsidRPr="00F353EC" w:rsidRDefault="00D86006" w:rsidP="00F353EC">
            <w:pPr>
              <w:tabs>
                <w:tab w:val="left" w:pos="993"/>
              </w:tabs>
              <w:ind w:left="142" w:firstLine="0"/>
              <w:rPr>
                <w:rFonts w:ascii="Times New Roman" w:hAnsi="Times New Roman" w:cs="Times New Roman"/>
                <w:sz w:val="20"/>
                <w:szCs w:val="20"/>
              </w:rPr>
            </w:pPr>
            <w:r w:rsidRPr="00F353EC">
              <w:rPr>
                <w:rFonts w:ascii="Times New Roman" w:hAnsi="Times New Roman" w:cs="Times New Roman"/>
                <w:sz w:val="20"/>
                <w:szCs w:val="20"/>
              </w:rPr>
              <w:t>страховых агентов</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20</w:t>
            </w:r>
            <w:r w:rsidR="009C7F4E" w:rsidRPr="00F353EC">
              <w:rPr>
                <w:rFonts w:ascii="Times New Roman" w:hAnsi="Times New Roman" w:cs="Times New Roman"/>
                <w:sz w:val="20"/>
                <w:szCs w:val="20"/>
              </w:rPr>
              <w:t>2</w:t>
            </w:r>
          </w:p>
        </w:tc>
        <w:tc>
          <w:tcPr>
            <w:tcW w:w="1417"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r>
      <w:tr w:rsidR="00D86006" w:rsidRPr="00F353EC" w:rsidTr="009C7F4E">
        <w:tc>
          <w:tcPr>
            <w:tcW w:w="2670" w:type="dxa"/>
            <w:vAlign w:val="center"/>
          </w:tcPr>
          <w:p w:rsidR="00D86006" w:rsidRPr="00F353EC" w:rsidRDefault="00D86006" w:rsidP="00F353EC">
            <w:pPr>
              <w:tabs>
                <w:tab w:val="left" w:pos="993"/>
              </w:tabs>
              <w:ind w:left="142" w:firstLine="0"/>
              <w:rPr>
                <w:rFonts w:ascii="Times New Roman" w:hAnsi="Times New Roman" w:cs="Times New Roman"/>
                <w:sz w:val="20"/>
                <w:szCs w:val="20"/>
              </w:rPr>
            </w:pPr>
            <w:r w:rsidRPr="00F353EC">
              <w:rPr>
                <w:rFonts w:ascii="Times New Roman" w:hAnsi="Times New Roman" w:cs="Times New Roman"/>
                <w:sz w:val="20"/>
                <w:szCs w:val="20"/>
              </w:rPr>
              <w:t>страховых брокеров</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20</w:t>
            </w:r>
            <w:r w:rsidR="009C7F4E" w:rsidRPr="00F353EC">
              <w:rPr>
                <w:rFonts w:ascii="Times New Roman" w:hAnsi="Times New Roman" w:cs="Times New Roman"/>
                <w:sz w:val="20"/>
                <w:szCs w:val="20"/>
              </w:rPr>
              <w:t>3</w:t>
            </w:r>
          </w:p>
        </w:tc>
        <w:tc>
          <w:tcPr>
            <w:tcW w:w="1417"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r>
      <w:tr w:rsidR="00D86006" w:rsidRPr="00F353EC" w:rsidTr="009C7F4E">
        <w:tc>
          <w:tcPr>
            <w:tcW w:w="2670" w:type="dxa"/>
            <w:vAlign w:val="center"/>
          </w:tcPr>
          <w:p w:rsidR="00D86006" w:rsidRPr="00F353EC" w:rsidRDefault="00D86006" w:rsidP="00F353EC">
            <w:pPr>
              <w:tabs>
                <w:tab w:val="left" w:pos="993"/>
              </w:tabs>
              <w:ind w:left="142" w:firstLine="0"/>
              <w:rPr>
                <w:rFonts w:ascii="Times New Roman" w:hAnsi="Times New Roman" w:cs="Times New Roman"/>
                <w:sz w:val="20"/>
                <w:szCs w:val="20"/>
              </w:rPr>
            </w:pPr>
            <w:r w:rsidRPr="00F353EC">
              <w:rPr>
                <w:rFonts w:ascii="Times New Roman" w:hAnsi="Times New Roman" w:cs="Times New Roman"/>
                <w:sz w:val="20"/>
                <w:szCs w:val="20"/>
              </w:rPr>
              <w:t>состраховщиков</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20</w:t>
            </w:r>
            <w:r w:rsidR="009C7F4E" w:rsidRPr="00F353EC">
              <w:rPr>
                <w:rFonts w:ascii="Times New Roman" w:hAnsi="Times New Roman" w:cs="Times New Roman"/>
                <w:sz w:val="20"/>
                <w:szCs w:val="20"/>
              </w:rPr>
              <w:t>4</w:t>
            </w:r>
          </w:p>
        </w:tc>
        <w:tc>
          <w:tcPr>
            <w:tcW w:w="1417"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r>
      <w:tr w:rsidR="00D86006" w:rsidRPr="00F353EC" w:rsidTr="009C7F4E">
        <w:tc>
          <w:tcPr>
            <w:tcW w:w="2670" w:type="dxa"/>
            <w:vAlign w:val="center"/>
          </w:tcPr>
          <w:p w:rsidR="00D86006" w:rsidRPr="00F353EC" w:rsidRDefault="009C7F4E"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Д</w:t>
            </w:r>
            <w:r w:rsidR="00D86006" w:rsidRPr="00F353EC">
              <w:rPr>
                <w:rFonts w:ascii="Times New Roman" w:hAnsi="Times New Roman" w:cs="Times New Roman"/>
                <w:sz w:val="20"/>
                <w:szCs w:val="20"/>
              </w:rPr>
              <w:t>ебиторская задолженность по операциям перестрахования</w:t>
            </w:r>
            <w:r w:rsidRPr="00F353EC">
              <w:rPr>
                <w:rFonts w:ascii="Times New Roman" w:hAnsi="Times New Roman" w:cs="Times New Roman"/>
                <w:sz w:val="20"/>
                <w:szCs w:val="20"/>
              </w:rPr>
              <w:t>, всего</w:t>
            </w:r>
          </w:p>
          <w:p w:rsidR="009C7F4E" w:rsidRPr="00F353EC" w:rsidRDefault="009C7F4E"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в том числе:</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210</w:t>
            </w:r>
          </w:p>
        </w:tc>
        <w:tc>
          <w:tcPr>
            <w:tcW w:w="1417"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r>
      <w:tr w:rsidR="00D86006" w:rsidRPr="00F353EC" w:rsidTr="009C7F4E">
        <w:tc>
          <w:tcPr>
            <w:tcW w:w="2670" w:type="dxa"/>
            <w:vAlign w:val="center"/>
          </w:tcPr>
          <w:p w:rsidR="00D86006" w:rsidRPr="00F353EC" w:rsidRDefault="00D86006" w:rsidP="00F353EC">
            <w:pPr>
              <w:tabs>
                <w:tab w:val="left" w:pos="993"/>
              </w:tabs>
              <w:ind w:left="142" w:firstLine="0"/>
              <w:rPr>
                <w:rFonts w:ascii="Times New Roman" w:hAnsi="Times New Roman" w:cs="Times New Roman"/>
                <w:sz w:val="20"/>
                <w:szCs w:val="20"/>
              </w:rPr>
            </w:pPr>
            <w:r w:rsidRPr="00F353EC">
              <w:rPr>
                <w:rFonts w:ascii="Times New Roman" w:hAnsi="Times New Roman" w:cs="Times New Roman"/>
                <w:sz w:val="20"/>
                <w:szCs w:val="20"/>
              </w:rPr>
              <w:t>перестрахователей</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211</w:t>
            </w:r>
          </w:p>
        </w:tc>
        <w:tc>
          <w:tcPr>
            <w:tcW w:w="1417"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r>
      <w:tr w:rsidR="00D86006" w:rsidRPr="00F353EC" w:rsidTr="00CC630B">
        <w:tc>
          <w:tcPr>
            <w:tcW w:w="2670" w:type="dxa"/>
            <w:vAlign w:val="center"/>
          </w:tcPr>
          <w:p w:rsidR="00D86006" w:rsidRPr="00F353EC" w:rsidRDefault="00D86006" w:rsidP="00F353EC">
            <w:pPr>
              <w:tabs>
                <w:tab w:val="left" w:pos="993"/>
              </w:tabs>
              <w:ind w:left="142" w:firstLine="0"/>
              <w:rPr>
                <w:rFonts w:ascii="Times New Roman" w:hAnsi="Times New Roman" w:cs="Times New Roman"/>
                <w:sz w:val="20"/>
                <w:szCs w:val="20"/>
              </w:rPr>
            </w:pPr>
            <w:r w:rsidRPr="00F353EC">
              <w:rPr>
                <w:rFonts w:ascii="Times New Roman" w:hAnsi="Times New Roman" w:cs="Times New Roman"/>
                <w:sz w:val="20"/>
                <w:szCs w:val="20"/>
              </w:rPr>
              <w:t>перестраховщиков</w:t>
            </w:r>
          </w:p>
        </w:tc>
        <w:tc>
          <w:tcPr>
            <w:tcW w:w="557"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212</w:t>
            </w:r>
          </w:p>
        </w:tc>
        <w:tc>
          <w:tcPr>
            <w:tcW w:w="1417"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r>
      <w:tr w:rsidR="00D86006" w:rsidRPr="00F353EC" w:rsidTr="00CC630B">
        <w:tc>
          <w:tcPr>
            <w:tcW w:w="2670" w:type="dxa"/>
            <w:vAlign w:val="center"/>
          </w:tcPr>
          <w:p w:rsidR="00D86006" w:rsidRPr="00F353EC" w:rsidRDefault="00D86006" w:rsidP="00F353EC">
            <w:pPr>
              <w:tabs>
                <w:tab w:val="left" w:pos="993"/>
              </w:tabs>
              <w:ind w:left="142" w:firstLine="0"/>
              <w:rPr>
                <w:rFonts w:ascii="Times New Roman" w:hAnsi="Times New Roman" w:cs="Times New Roman"/>
                <w:sz w:val="20"/>
                <w:szCs w:val="20"/>
              </w:rPr>
            </w:pPr>
            <w:r w:rsidRPr="00F353EC">
              <w:rPr>
                <w:rFonts w:ascii="Times New Roman" w:hAnsi="Times New Roman" w:cs="Times New Roman"/>
                <w:sz w:val="20"/>
                <w:szCs w:val="20"/>
              </w:rPr>
              <w:t>страховых брокеров</w:t>
            </w:r>
          </w:p>
        </w:tc>
        <w:tc>
          <w:tcPr>
            <w:tcW w:w="557"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213</w:t>
            </w:r>
          </w:p>
        </w:tc>
        <w:tc>
          <w:tcPr>
            <w:tcW w:w="1417"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r>
      <w:tr w:rsidR="00D86006" w:rsidRPr="00F353EC" w:rsidTr="00904064">
        <w:tc>
          <w:tcPr>
            <w:tcW w:w="2670" w:type="dxa"/>
            <w:vAlign w:val="center"/>
          </w:tcPr>
          <w:p w:rsidR="00D86006" w:rsidRPr="00F353EC" w:rsidRDefault="00D86006"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Дебиторская задолженность страховщиков по прямому возмещению убытков</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220</w:t>
            </w:r>
          </w:p>
        </w:tc>
        <w:tc>
          <w:tcPr>
            <w:tcW w:w="1417"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D86006" w:rsidRPr="00F353EC" w:rsidTr="00904064">
        <w:tc>
          <w:tcPr>
            <w:tcW w:w="2670" w:type="dxa"/>
            <w:vAlign w:val="center"/>
          </w:tcPr>
          <w:p w:rsidR="00D86006" w:rsidRPr="00F353EC" w:rsidRDefault="00D86006"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Дебиторская задолженность по причитающемуся к получению (начисленному) процентному (купонному, дисконтному и другому) доходу</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22</w:t>
            </w:r>
            <w:r w:rsidR="009C7F4E" w:rsidRPr="00F353EC">
              <w:rPr>
                <w:rFonts w:ascii="Times New Roman" w:hAnsi="Times New Roman" w:cs="Times New Roman"/>
                <w:sz w:val="20"/>
                <w:szCs w:val="20"/>
              </w:rPr>
              <w:t>1</w:t>
            </w:r>
          </w:p>
        </w:tc>
        <w:tc>
          <w:tcPr>
            <w:tcW w:w="1417"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D86006" w:rsidRPr="00F353EC" w:rsidTr="00904064">
        <w:tc>
          <w:tcPr>
            <w:tcW w:w="2670" w:type="dxa"/>
            <w:vAlign w:val="center"/>
          </w:tcPr>
          <w:p w:rsidR="00D86006" w:rsidRPr="00F353EC" w:rsidRDefault="00D86006"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Дебиторская задолженность по налогам и сборам (включая авансовые платежи и переплату по ним)</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22</w:t>
            </w:r>
            <w:r w:rsidR="009C7F4E" w:rsidRPr="00F353EC">
              <w:rPr>
                <w:rFonts w:ascii="Times New Roman" w:hAnsi="Times New Roman" w:cs="Times New Roman"/>
                <w:sz w:val="20"/>
                <w:szCs w:val="20"/>
              </w:rPr>
              <w:t>2</w:t>
            </w:r>
          </w:p>
        </w:tc>
        <w:tc>
          <w:tcPr>
            <w:tcW w:w="1417"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9C7F4E" w:rsidRPr="00F353EC" w:rsidTr="00904064">
        <w:tc>
          <w:tcPr>
            <w:tcW w:w="2670" w:type="dxa"/>
            <w:vAlign w:val="center"/>
          </w:tcPr>
          <w:p w:rsidR="009C7F4E" w:rsidRPr="00F353EC" w:rsidRDefault="009C7F4E"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Задолженность акционеров (участников) по взносам в уставный капитал</w:t>
            </w:r>
          </w:p>
        </w:tc>
        <w:tc>
          <w:tcPr>
            <w:tcW w:w="557" w:type="dxa"/>
          </w:tcPr>
          <w:p w:rsidR="009C7F4E" w:rsidRPr="00F353EC" w:rsidRDefault="009C7F4E"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223</w:t>
            </w:r>
          </w:p>
        </w:tc>
        <w:tc>
          <w:tcPr>
            <w:tcW w:w="1417" w:type="dxa"/>
            <w:gridSpan w:val="2"/>
            <w:vAlign w:val="center"/>
          </w:tcPr>
          <w:p w:rsidR="009C7F4E" w:rsidRPr="00F353EC" w:rsidRDefault="009C7F4E" w:rsidP="00F353EC">
            <w:pPr>
              <w:tabs>
                <w:tab w:val="left" w:pos="993"/>
              </w:tabs>
              <w:ind w:firstLine="0"/>
              <w:jc w:val="center"/>
              <w:rPr>
                <w:rFonts w:ascii="Times New Roman" w:hAnsi="Times New Roman" w:cs="Times New Roman"/>
                <w:sz w:val="20"/>
                <w:szCs w:val="20"/>
              </w:rPr>
            </w:pPr>
          </w:p>
        </w:tc>
        <w:tc>
          <w:tcPr>
            <w:tcW w:w="1276" w:type="dxa"/>
            <w:vAlign w:val="center"/>
          </w:tcPr>
          <w:p w:rsidR="009C7F4E" w:rsidRPr="00F353EC" w:rsidRDefault="009C7F4E" w:rsidP="00F353EC">
            <w:pPr>
              <w:tabs>
                <w:tab w:val="left" w:pos="993"/>
              </w:tabs>
              <w:ind w:firstLine="0"/>
              <w:jc w:val="center"/>
              <w:rPr>
                <w:rFonts w:ascii="Times New Roman" w:hAnsi="Times New Roman" w:cs="Times New Roman"/>
                <w:sz w:val="20"/>
                <w:szCs w:val="20"/>
              </w:rPr>
            </w:pPr>
          </w:p>
        </w:tc>
        <w:tc>
          <w:tcPr>
            <w:tcW w:w="1418" w:type="dxa"/>
            <w:vAlign w:val="center"/>
          </w:tcPr>
          <w:p w:rsidR="009C7F4E" w:rsidRPr="00F353EC" w:rsidRDefault="009C7F4E" w:rsidP="00F353EC">
            <w:pPr>
              <w:tabs>
                <w:tab w:val="left" w:pos="993"/>
              </w:tabs>
              <w:ind w:firstLine="0"/>
              <w:jc w:val="center"/>
              <w:rPr>
                <w:rFonts w:ascii="Times New Roman" w:hAnsi="Times New Roman" w:cs="Times New Roman"/>
                <w:sz w:val="20"/>
                <w:szCs w:val="20"/>
              </w:rPr>
            </w:pPr>
          </w:p>
        </w:tc>
        <w:tc>
          <w:tcPr>
            <w:tcW w:w="1275" w:type="dxa"/>
            <w:vAlign w:val="center"/>
          </w:tcPr>
          <w:p w:rsidR="009C7F4E" w:rsidRPr="00F353EC" w:rsidRDefault="009C7F4E" w:rsidP="00F353EC">
            <w:pPr>
              <w:tabs>
                <w:tab w:val="left" w:pos="993"/>
              </w:tabs>
              <w:ind w:firstLine="0"/>
              <w:jc w:val="center"/>
              <w:rPr>
                <w:rFonts w:ascii="Times New Roman" w:hAnsi="Times New Roman" w:cs="Times New Roman"/>
                <w:sz w:val="20"/>
                <w:szCs w:val="20"/>
              </w:rPr>
            </w:pPr>
          </w:p>
        </w:tc>
        <w:tc>
          <w:tcPr>
            <w:tcW w:w="1276" w:type="dxa"/>
            <w:vAlign w:val="center"/>
          </w:tcPr>
          <w:p w:rsidR="009C7F4E" w:rsidRPr="00F353EC" w:rsidRDefault="009C7F4E" w:rsidP="00F353EC">
            <w:pPr>
              <w:tabs>
                <w:tab w:val="left" w:pos="993"/>
              </w:tabs>
              <w:ind w:firstLine="0"/>
              <w:jc w:val="center"/>
              <w:rPr>
                <w:rFonts w:ascii="Times New Roman" w:hAnsi="Times New Roman" w:cs="Times New Roman"/>
                <w:sz w:val="20"/>
                <w:szCs w:val="20"/>
              </w:rPr>
            </w:pPr>
          </w:p>
        </w:tc>
      </w:tr>
      <w:tr w:rsidR="00D86006" w:rsidRPr="00F353EC" w:rsidTr="00904064">
        <w:tc>
          <w:tcPr>
            <w:tcW w:w="2670" w:type="dxa"/>
            <w:vAlign w:val="center"/>
          </w:tcPr>
          <w:p w:rsidR="00D86006" w:rsidRPr="00F353EC" w:rsidRDefault="00D86006"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Прочая дебиторская задолженность</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230</w:t>
            </w:r>
          </w:p>
        </w:tc>
        <w:tc>
          <w:tcPr>
            <w:tcW w:w="1417"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D86006" w:rsidRPr="00F353EC" w:rsidTr="00904064">
        <w:tc>
          <w:tcPr>
            <w:tcW w:w="2670" w:type="dxa"/>
            <w:vAlign w:val="center"/>
          </w:tcPr>
          <w:p w:rsidR="00D86006" w:rsidRPr="00F353EC" w:rsidRDefault="00D86006"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 xml:space="preserve">Доля перестраховщиков в страховых резервах </w:t>
            </w:r>
            <w:r w:rsidR="009C7F4E" w:rsidRPr="00F353EC">
              <w:rPr>
                <w:rFonts w:ascii="Times New Roman" w:hAnsi="Times New Roman" w:cs="Times New Roman"/>
                <w:sz w:val="20"/>
                <w:szCs w:val="20"/>
              </w:rPr>
              <w:t>по страхованию жизни</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240</w:t>
            </w:r>
          </w:p>
        </w:tc>
        <w:tc>
          <w:tcPr>
            <w:tcW w:w="1417"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r>
      <w:tr w:rsidR="009C7F4E" w:rsidRPr="00F353EC" w:rsidTr="00904064">
        <w:tc>
          <w:tcPr>
            <w:tcW w:w="2670" w:type="dxa"/>
            <w:vAlign w:val="center"/>
          </w:tcPr>
          <w:p w:rsidR="009C7F4E" w:rsidRPr="00F353EC" w:rsidRDefault="009C7F4E"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 xml:space="preserve">Доля перестраховщиков в </w:t>
            </w:r>
            <w:r w:rsidRPr="00F353EC">
              <w:rPr>
                <w:rFonts w:ascii="Times New Roman" w:hAnsi="Times New Roman" w:cs="Times New Roman"/>
                <w:sz w:val="20"/>
                <w:szCs w:val="20"/>
              </w:rPr>
              <w:lastRenderedPageBreak/>
              <w:t>страховых резервах по страхованию иному, чем страхование жизни</w:t>
            </w:r>
          </w:p>
        </w:tc>
        <w:tc>
          <w:tcPr>
            <w:tcW w:w="557" w:type="dxa"/>
          </w:tcPr>
          <w:p w:rsidR="009C7F4E" w:rsidRPr="00F353EC" w:rsidRDefault="009C7F4E"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lastRenderedPageBreak/>
              <w:t>250</w:t>
            </w:r>
          </w:p>
        </w:tc>
        <w:tc>
          <w:tcPr>
            <w:tcW w:w="1417" w:type="dxa"/>
            <w:gridSpan w:val="2"/>
            <w:vAlign w:val="center"/>
          </w:tcPr>
          <w:p w:rsidR="009C7F4E" w:rsidRPr="00F353EC" w:rsidRDefault="009C7F4E" w:rsidP="00F353EC">
            <w:pPr>
              <w:tabs>
                <w:tab w:val="left" w:pos="993"/>
              </w:tabs>
              <w:ind w:firstLine="0"/>
              <w:jc w:val="center"/>
              <w:rPr>
                <w:rFonts w:ascii="Times New Roman" w:hAnsi="Times New Roman" w:cs="Times New Roman"/>
                <w:sz w:val="20"/>
                <w:szCs w:val="20"/>
              </w:rPr>
            </w:pPr>
          </w:p>
        </w:tc>
        <w:tc>
          <w:tcPr>
            <w:tcW w:w="1276" w:type="dxa"/>
            <w:vAlign w:val="center"/>
          </w:tcPr>
          <w:p w:rsidR="009C7F4E" w:rsidRPr="00F353EC" w:rsidRDefault="009C7F4E" w:rsidP="00F353EC">
            <w:pPr>
              <w:tabs>
                <w:tab w:val="left" w:pos="993"/>
              </w:tabs>
              <w:ind w:firstLine="0"/>
              <w:jc w:val="center"/>
              <w:rPr>
                <w:rFonts w:ascii="Times New Roman" w:hAnsi="Times New Roman" w:cs="Times New Roman"/>
                <w:sz w:val="20"/>
                <w:szCs w:val="20"/>
              </w:rPr>
            </w:pPr>
          </w:p>
        </w:tc>
        <w:tc>
          <w:tcPr>
            <w:tcW w:w="1418" w:type="dxa"/>
            <w:vAlign w:val="center"/>
          </w:tcPr>
          <w:p w:rsidR="009C7F4E" w:rsidRPr="00F353EC" w:rsidRDefault="009C7F4E" w:rsidP="00F353EC">
            <w:pPr>
              <w:tabs>
                <w:tab w:val="left" w:pos="993"/>
              </w:tabs>
              <w:ind w:firstLine="0"/>
              <w:jc w:val="center"/>
              <w:rPr>
                <w:rFonts w:ascii="Times New Roman" w:hAnsi="Times New Roman" w:cs="Times New Roman"/>
                <w:sz w:val="20"/>
                <w:szCs w:val="20"/>
              </w:rPr>
            </w:pPr>
          </w:p>
        </w:tc>
        <w:tc>
          <w:tcPr>
            <w:tcW w:w="1275" w:type="dxa"/>
            <w:vAlign w:val="center"/>
          </w:tcPr>
          <w:p w:rsidR="009C7F4E" w:rsidRPr="00F353EC" w:rsidRDefault="009C7F4E" w:rsidP="00F353EC">
            <w:pPr>
              <w:tabs>
                <w:tab w:val="left" w:pos="993"/>
              </w:tabs>
              <w:ind w:firstLine="0"/>
              <w:jc w:val="center"/>
              <w:rPr>
                <w:rFonts w:ascii="Times New Roman" w:hAnsi="Times New Roman" w:cs="Times New Roman"/>
                <w:sz w:val="20"/>
                <w:szCs w:val="20"/>
              </w:rPr>
            </w:pPr>
          </w:p>
        </w:tc>
        <w:tc>
          <w:tcPr>
            <w:tcW w:w="1276" w:type="dxa"/>
            <w:vAlign w:val="center"/>
          </w:tcPr>
          <w:p w:rsidR="009C7F4E" w:rsidRPr="00F353EC" w:rsidRDefault="009C7F4E" w:rsidP="00F353EC">
            <w:pPr>
              <w:tabs>
                <w:tab w:val="left" w:pos="993"/>
              </w:tabs>
              <w:ind w:firstLine="0"/>
              <w:jc w:val="center"/>
              <w:rPr>
                <w:rFonts w:ascii="Times New Roman" w:hAnsi="Times New Roman" w:cs="Times New Roman"/>
                <w:sz w:val="20"/>
                <w:szCs w:val="20"/>
              </w:rPr>
            </w:pPr>
          </w:p>
        </w:tc>
      </w:tr>
      <w:tr w:rsidR="00D86006" w:rsidRPr="00F353EC" w:rsidTr="00904064">
        <w:tc>
          <w:tcPr>
            <w:tcW w:w="2670" w:type="dxa"/>
            <w:vAlign w:val="center"/>
          </w:tcPr>
          <w:p w:rsidR="00D86006" w:rsidRPr="00F353EC" w:rsidRDefault="00D86006"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Депо премий по рискам, принятым в перестрахование</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260</w:t>
            </w:r>
          </w:p>
        </w:tc>
        <w:tc>
          <w:tcPr>
            <w:tcW w:w="1417"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r>
      <w:tr w:rsidR="00D86006" w:rsidRPr="00F353EC" w:rsidTr="00904064">
        <w:tc>
          <w:tcPr>
            <w:tcW w:w="2670" w:type="dxa"/>
            <w:vAlign w:val="center"/>
          </w:tcPr>
          <w:p w:rsidR="00D86006" w:rsidRPr="00F353EC" w:rsidRDefault="00D86006"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Недвижимое имущество</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300</w:t>
            </w:r>
          </w:p>
        </w:tc>
        <w:tc>
          <w:tcPr>
            <w:tcW w:w="1403"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90"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D86006" w:rsidRPr="00F353EC" w:rsidTr="00904064">
        <w:tc>
          <w:tcPr>
            <w:tcW w:w="2670" w:type="dxa"/>
            <w:vAlign w:val="center"/>
          </w:tcPr>
          <w:p w:rsidR="00D86006" w:rsidRPr="00F353EC" w:rsidRDefault="00D86006"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Основные средства, кроме недвижимого имущества</w:t>
            </w:r>
            <w:r w:rsidR="00BF2278" w:rsidRPr="00F353EC">
              <w:rPr>
                <w:rFonts w:ascii="Times New Roman" w:hAnsi="Times New Roman" w:cs="Times New Roman"/>
                <w:sz w:val="20"/>
                <w:szCs w:val="20"/>
              </w:rPr>
              <w:t>, всего</w:t>
            </w:r>
          </w:p>
          <w:p w:rsidR="00BF2278" w:rsidRPr="00F353EC" w:rsidRDefault="00BF2278"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в том числе:</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310</w:t>
            </w:r>
          </w:p>
        </w:tc>
        <w:tc>
          <w:tcPr>
            <w:tcW w:w="1403"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90"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D86006" w:rsidRPr="00F353EC" w:rsidTr="00904064">
        <w:tc>
          <w:tcPr>
            <w:tcW w:w="2670" w:type="dxa"/>
            <w:vAlign w:val="center"/>
          </w:tcPr>
          <w:p w:rsidR="00D86006" w:rsidRPr="00F353EC" w:rsidRDefault="00D86006" w:rsidP="00F353EC">
            <w:pPr>
              <w:tabs>
                <w:tab w:val="left" w:pos="993"/>
              </w:tabs>
              <w:ind w:left="142" w:firstLine="0"/>
              <w:rPr>
                <w:rFonts w:ascii="Times New Roman" w:hAnsi="Times New Roman" w:cs="Times New Roman"/>
                <w:sz w:val="20"/>
                <w:szCs w:val="20"/>
              </w:rPr>
            </w:pPr>
            <w:r w:rsidRPr="00F353EC">
              <w:rPr>
                <w:rFonts w:ascii="Times New Roman" w:hAnsi="Times New Roman" w:cs="Times New Roman"/>
                <w:sz w:val="20"/>
                <w:szCs w:val="20"/>
              </w:rPr>
              <w:t>компьютерное оборудование</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311</w:t>
            </w:r>
          </w:p>
        </w:tc>
        <w:tc>
          <w:tcPr>
            <w:tcW w:w="1403"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90"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D86006" w:rsidRPr="00F353EC" w:rsidTr="00904064">
        <w:tc>
          <w:tcPr>
            <w:tcW w:w="2670" w:type="dxa"/>
            <w:vAlign w:val="center"/>
          </w:tcPr>
          <w:p w:rsidR="00D86006" w:rsidRPr="00F353EC" w:rsidRDefault="00D86006" w:rsidP="00F353EC">
            <w:pPr>
              <w:tabs>
                <w:tab w:val="left" w:pos="993"/>
              </w:tabs>
              <w:ind w:left="142" w:firstLine="0"/>
              <w:rPr>
                <w:rFonts w:ascii="Times New Roman" w:hAnsi="Times New Roman" w:cs="Times New Roman"/>
                <w:sz w:val="20"/>
                <w:szCs w:val="20"/>
              </w:rPr>
            </w:pPr>
            <w:r w:rsidRPr="00F353EC">
              <w:rPr>
                <w:rFonts w:ascii="Times New Roman" w:hAnsi="Times New Roman" w:cs="Times New Roman"/>
                <w:sz w:val="20"/>
                <w:szCs w:val="20"/>
              </w:rPr>
              <w:t>оргтехника</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312</w:t>
            </w:r>
          </w:p>
        </w:tc>
        <w:tc>
          <w:tcPr>
            <w:tcW w:w="1403"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90"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D86006" w:rsidRPr="00F353EC" w:rsidTr="00904064">
        <w:tc>
          <w:tcPr>
            <w:tcW w:w="2670" w:type="dxa"/>
            <w:vAlign w:val="center"/>
          </w:tcPr>
          <w:p w:rsidR="00D86006" w:rsidRPr="00F353EC" w:rsidRDefault="00D86006" w:rsidP="00F353EC">
            <w:pPr>
              <w:tabs>
                <w:tab w:val="left" w:pos="993"/>
              </w:tabs>
              <w:ind w:left="142" w:firstLine="0"/>
              <w:rPr>
                <w:rFonts w:ascii="Times New Roman" w:hAnsi="Times New Roman" w:cs="Times New Roman"/>
                <w:sz w:val="20"/>
                <w:szCs w:val="20"/>
              </w:rPr>
            </w:pPr>
            <w:r w:rsidRPr="00F353EC">
              <w:rPr>
                <w:rFonts w:ascii="Times New Roman" w:hAnsi="Times New Roman" w:cs="Times New Roman"/>
                <w:sz w:val="20"/>
                <w:szCs w:val="20"/>
              </w:rPr>
              <w:t>транспортные средства</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313</w:t>
            </w:r>
          </w:p>
        </w:tc>
        <w:tc>
          <w:tcPr>
            <w:tcW w:w="1403"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90"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D86006" w:rsidRPr="00F353EC" w:rsidTr="00904064">
        <w:tc>
          <w:tcPr>
            <w:tcW w:w="2670" w:type="dxa"/>
            <w:vAlign w:val="center"/>
          </w:tcPr>
          <w:p w:rsidR="00D86006" w:rsidRPr="00F353EC" w:rsidRDefault="00D86006" w:rsidP="00F353EC">
            <w:pPr>
              <w:tabs>
                <w:tab w:val="left" w:pos="993"/>
              </w:tabs>
              <w:ind w:left="142" w:firstLine="0"/>
              <w:rPr>
                <w:rFonts w:ascii="Times New Roman" w:hAnsi="Times New Roman" w:cs="Times New Roman"/>
                <w:sz w:val="20"/>
                <w:szCs w:val="20"/>
              </w:rPr>
            </w:pPr>
            <w:r w:rsidRPr="00F353EC">
              <w:rPr>
                <w:rFonts w:ascii="Times New Roman" w:hAnsi="Times New Roman" w:cs="Times New Roman"/>
                <w:sz w:val="20"/>
                <w:szCs w:val="20"/>
              </w:rPr>
              <w:t>мебель</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314</w:t>
            </w:r>
          </w:p>
        </w:tc>
        <w:tc>
          <w:tcPr>
            <w:tcW w:w="1403"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90"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D86006" w:rsidRPr="00F353EC" w:rsidTr="00904064">
        <w:tc>
          <w:tcPr>
            <w:tcW w:w="2670" w:type="dxa"/>
            <w:vAlign w:val="center"/>
          </w:tcPr>
          <w:p w:rsidR="00D86006" w:rsidRPr="00F353EC" w:rsidRDefault="00D86006" w:rsidP="00F353EC">
            <w:pPr>
              <w:tabs>
                <w:tab w:val="left" w:pos="993"/>
              </w:tabs>
              <w:ind w:left="142" w:firstLine="0"/>
              <w:rPr>
                <w:rFonts w:ascii="Times New Roman" w:hAnsi="Times New Roman" w:cs="Times New Roman"/>
                <w:sz w:val="20"/>
                <w:szCs w:val="20"/>
              </w:rPr>
            </w:pPr>
            <w:r w:rsidRPr="00F353EC">
              <w:rPr>
                <w:rFonts w:ascii="Times New Roman" w:hAnsi="Times New Roman" w:cs="Times New Roman"/>
                <w:sz w:val="20"/>
                <w:szCs w:val="20"/>
              </w:rPr>
              <w:t>офисное и другое оборудование</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315</w:t>
            </w:r>
          </w:p>
        </w:tc>
        <w:tc>
          <w:tcPr>
            <w:tcW w:w="1403"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90"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930042" w:rsidRPr="00F353EC" w:rsidTr="00930042">
        <w:tc>
          <w:tcPr>
            <w:tcW w:w="2670" w:type="dxa"/>
          </w:tcPr>
          <w:p w:rsidR="00930042" w:rsidRPr="00F353EC" w:rsidRDefault="00930042" w:rsidP="00930042">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Нематериальные активы, всего</w:t>
            </w:r>
          </w:p>
          <w:p w:rsidR="00930042" w:rsidRPr="00F353EC" w:rsidRDefault="00930042" w:rsidP="00930042">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в том числе:</w:t>
            </w:r>
          </w:p>
        </w:tc>
        <w:tc>
          <w:tcPr>
            <w:tcW w:w="557" w:type="dxa"/>
          </w:tcPr>
          <w:p w:rsidR="00930042" w:rsidRPr="00F353EC" w:rsidRDefault="00930042" w:rsidP="00930042">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3</w:t>
            </w:r>
            <w:r>
              <w:rPr>
                <w:rFonts w:ascii="Times New Roman" w:hAnsi="Times New Roman" w:cs="Times New Roman"/>
                <w:sz w:val="20"/>
                <w:szCs w:val="20"/>
              </w:rPr>
              <w:t>20</w:t>
            </w:r>
          </w:p>
        </w:tc>
        <w:tc>
          <w:tcPr>
            <w:tcW w:w="1403" w:type="dxa"/>
          </w:tcPr>
          <w:p w:rsidR="00930042" w:rsidRPr="00F353EC" w:rsidRDefault="00930042" w:rsidP="00930042">
            <w:pPr>
              <w:tabs>
                <w:tab w:val="left" w:pos="993"/>
              </w:tabs>
              <w:ind w:firstLine="0"/>
              <w:jc w:val="center"/>
              <w:rPr>
                <w:rFonts w:ascii="Times New Roman" w:hAnsi="Times New Roman" w:cs="Times New Roman"/>
                <w:sz w:val="20"/>
                <w:szCs w:val="20"/>
              </w:rPr>
            </w:pPr>
          </w:p>
        </w:tc>
        <w:tc>
          <w:tcPr>
            <w:tcW w:w="1290" w:type="dxa"/>
            <w:gridSpan w:val="2"/>
          </w:tcPr>
          <w:p w:rsidR="00930042" w:rsidRPr="00F353EC" w:rsidRDefault="00930042" w:rsidP="00930042">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418" w:type="dxa"/>
          </w:tcPr>
          <w:p w:rsidR="00930042" w:rsidRPr="00F353EC" w:rsidRDefault="00930042" w:rsidP="00930042">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5" w:type="dxa"/>
          </w:tcPr>
          <w:p w:rsidR="00930042" w:rsidRPr="00F353EC" w:rsidRDefault="00930042" w:rsidP="00930042">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6" w:type="dxa"/>
          </w:tcPr>
          <w:p w:rsidR="00930042" w:rsidRPr="00F353EC" w:rsidRDefault="00930042" w:rsidP="00930042">
            <w:pPr>
              <w:tabs>
                <w:tab w:val="left" w:pos="993"/>
              </w:tabs>
              <w:ind w:firstLine="0"/>
              <w:jc w:val="center"/>
              <w:rPr>
                <w:rFonts w:ascii="Times New Roman" w:hAnsi="Times New Roman" w:cs="Times New Roman"/>
                <w:sz w:val="20"/>
                <w:szCs w:val="20"/>
              </w:rPr>
            </w:pPr>
          </w:p>
        </w:tc>
      </w:tr>
      <w:tr w:rsidR="00930042" w:rsidRPr="00F353EC" w:rsidTr="00930042">
        <w:tc>
          <w:tcPr>
            <w:tcW w:w="2670" w:type="dxa"/>
          </w:tcPr>
          <w:p w:rsidR="00930042" w:rsidRPr="00F353EC" w:rsidRDefault="00930042" w:rsidP="00930042">
            <w:pPr>
              <w:tabs>
                <w:tab w:val="left" w:pos="993"/>
              </w:tabs>
              <w:ind w:left="142" w:firstLine="0"/>
              <w:rPr>
                <w:rFonts w:ascii="Times New Roman" w:hAnsi="Times New Roman" w:cs="Times New Roman"/>
                <w:sz w:val="20"/>
                <w:szCs w:val="20"/>
              </w:rPr>
            </w:pPr>
            <w:r w:rsidRPr="00F353EC">
              <w:rPr>
                <w:rFonts w:ascii="Times New Roman" w:hAnsi="Times New Roman" w:cs="Times New Roman"/>
                <w:sz w:val="20"/>
                <w:szCs w:val="20"/>
              </w:rPr>
              <w:t>программное обеспечение и базы данных</w:t>
            </w:r>
          </w:p>
        </w:tc>
        <w:tc>
          <w:tcPr>
            <w:tcW w:w="557" w:type="dxa"/>
          </w:tcPr>
          <w:p w:rsidR="00930042" w:rsidRPr="00F353EC" w:rsidRDefault="00930042" w:rsidP="00930042">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3</w:t>
            </w:r>
            <w:r>
              <w:rPr>
                <w:rFonts w:ascii="Times New Roman" w:hAnsi="Times New Roman" w:cs="Times New Roman"/>
                <w:sz w:val="20"/>
                <w:szCs w:val="20"/>
              </w:rPr>
              <w:t>21</w:t>
            </w:r>
          </w:p>
        </w:tc>
        <w:tc>
          <w:tcPr>
            <w:tcW w:w="1403" w:type="dxa"/>
          </w:tcPr>
          <w:p w:rsidR="00930042" w:rsidRPr="00F353EC" w:rsidRDefault="00930042" w:rsidP="00930042">
            <w:pPr>
              <w:tabs>
                <w:tab w:val="left" w:pos="993"/>
              </w:tabs>
              <w:ind w:firstLine="0"/>
              <w:jc w:val="center"/>
              <w:rPr>
                <w:rFonts w:ascii="Times New Roman" w:hAnsi="Times New Roman" w:cs="Times New Roman"/>
                <w:sz w:val="20"/>
                <w:szCs w:val="20"/>
              </w:rPr>
            </w:pPr>
          </w:p>
        </w:tc>
        <w:tc>
          <w:tcPr>
            <w:tcW w:w="1290" w:type="dxa"/>
            <w:gridSpan w:val="2"/>
          </w:tcPr>
          <w:p w:rsidR="00930042" w:rsidRPr="00F353EC" w:rsidRDefault="00930042" w:rsidP="00930042">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418" w:type="dxa"/>
          </w:tcPr>
          <w:p w:rsidR="00930042" w:rsidRPr="00F353EC" w:rsidRDefault="00930042" w:rsidP="00930042">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5" w:type="dxa"/>
          </w:tcPr>
          <w:p w:rsidR="00930042" w:rsidRPr="00F353EC" w:rsidRDefault="00930042" w:rsidP="00930042">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6" w:type="dxa"/>
          </w:tcPr>
          <w:p w:rsidR="00930042" w:rsidRPr="00F353EC" w:rsidRDefault="00930042" w:rsidP="00930042">
            <w:pPr>
              <w:tabs>
                <w:tab w:val="left" w:pos="993"/>
              </w:tabs>
              <w:ind w:firstLine="0"/>
              <w:jc w:val="center"/>
              <w:rPr>
                <w:rFonts w:ascii="Times New Roman" w:hAnsi="Times New Roman" w:cs="Times New Roman"/>
                <w:sz w:val="20"/>
                <w:szCs w:val="20"/>
              </w:rPr>
            </w:pPr>
          </w:p>
        </w:tc>
      </w:tr>
      <w:tr w:rsidR="00930042" w:rsidRPr="00F353EC" w:rsidTr="00930042">
        <w:tc>
          <w:tcPr>
            <w:tcW w:w="2670" w:type="dxa"/>
          </w:tcPr>
          <w:p w:rsidR="00930042" w:rsidRPr="00F353EC" w:rsidRDefault="00930042" w:rsidP="00930042">
            <w:pPr>
              <w:tabs>
                <w:tab w:val="left" w:pos="993"/>
              </w:tabs>
              <w:ind w:left="142" w:firstLine="0"/>
              <w:rPr>
                <w:rFonts w:ascii="Times New Roman" w:hAnsi="Times New Roman" w:cs="Times New Roman"/>
                <w:sz w:val="20"/>
                <w:szCs w:val="20"/>
              </w:rPr>
            </w:pPr>
            <w:r w:rsidRPr="00F353EC">
              <w:rPr>
                <w:rFonts w:ascii="Times New Roman" w:hAnsi="Times New Roman" w:cs="Times New Roman"/>
                <w:sz w:val="20"/>
                <w:szCs w:val="20"/>
              </w:rPr>
              <w:t>иные вложения в интеллектуальную собственность</w:t>
            </w:r>
          </w:p>
        </w:tc>
        <w:tc>
          <w:tcPr>
            <w:tcW w:w="557" w:type="dxa"/>
          </w:tcPr>
          <w:p w:rsidR="00930042" w:rsidRPr="00F353EC" w:rsidRDefault="00930042" w:rsidP="00930042">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3</w:t>
            </w:r>
            <w:r>
              <w:rPr>
                <w:rFonts w:ascii="Times New Roman" w:hAnsi="Times New Roman" w:cs="Times New Roman"/>
                <w:sz w:val="20"/>
                <w:szCs w:val="20"/>
              </w:rPr>
              <w:t>22</w:t>
            </w:r>
          </w:p>
        </w:tc>
        <w:tc>
          <w:tcPr>
            <w:tcW w:w="1403" w:type="dxa"/>
          </w:tcPr>
          <w:p w:rsidR="00930042" w:rsidRPr="00F353EC" w:rsidRDefault="00930042" w:rsidP="00930042">
            <w:pPr>
              <w:tabs>
                <w:tab w:val="left" w:pos="993"/>
              </w:tabs>
              <w:ind w:firstLine="0"/>
              <w:jc w:val="center"/>
              <w:rPr>
                <w:rFonts w:ascii="Times New Roman" w:hAnsi="Times New Roman" w:cs="Times New Roman"/>
                <w:sz w:val="20"/>
                <w:szCs w:val="20"/>
              </w:rPr>
            </w:pPr>
          </w:p>
        </w:tc>
        <w:tc>
          <w:tcPr>
            <w:tcW w:w="1290" w:type="dxa"/>
            <w:gridSpan w:val="2"/>
          </w:tcPr>
          <w:p w:rsidR="00930042" w:rsidRPr="00F353EC" w:rsidRDefault="00930042" w:rsidP="00930042">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418" w:type="dxa"/>
          </w:tcPr>
          <w:p w:rsidR="00930042" w:rsidRPr="00F353EC" w:rsidRDefault="00930042" w:rsidP="00930042">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5" w:type="dxa"/>
          </w:tcPr>
          <w:p w:rsidR="00930042" w:rsidRPr="00F353EC" w:rsidRDefault="00930042" w:rsidP="00930042">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6" w:type="dxa"/>
          </w:tcPr>
          <w:p w:rsidR="00930042" w:rsidRPr="00F353EC" w:rsidRDefault="00930042" w:rsidP="00930042">
            <w:pPr>
              <w:tabs>
                <w:tab w:val="left" w:pos="993"/>
              </w:tabs>
              <w:ind w:firstLine="0"/>
              <w:jc w:val="center"/>
              <w:rPr>
                <w:rFonts w:ascii="Times New Roman" w:hAnsi="Times New Roman" w:cs="Times New Roman"/>
                <w:sz w:val="20"/>
                <w:szCs w:val="20"/>
              </w:rPr>
            </w:pPr>
          </w:p>
        </w:tc>
      </w:tr>
      <w:tr w:rsidR="00A51D9C" w:rsidRPr="00F353EC" w:rsidTr="00904064">
        <w:tc>
          <w:tcPr>
            <w:tcW w:w="2670" w:type="dxa"/>
            <w:vAlign w:val="center"/>
          </w:tcPr>
          <w:p w:rsidR="00A51D9C" w:rsidRPr="00F353EC" w:rsidRDefault="00A51D9C"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Запасы</w:t>
            </w:r>
          </w:p>
        </w:tc>
        <w:tc>
          <w:tcPr>
            <w:tcW w:w="557" w:type="dxa"/>
          </w:tcPr>
          <w:p w:rsidR="00A51D9C" w:rsidRPr="00F353EC" w:rsidRDefault="00A51D9C" w:rsidP="00930042">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3</w:t>
            </w:r>
            <w:r w:rsidR="00930042">
              <w:rPr>
                <w:rFonts w:ascii="Times New Roman" w:hAnsi="Times New Roman" w:cs="Times New Roman"/>
                <w:sz w:val="20"/>
                <w:szCs w:val="20"/>
              </w:rPr>
              <w:t>30</w:t>
            </w:r>
          </w:p>
        </w:tc>
        <w:tc>
          <w:tcPr>
            <w:tcW w:w="1403" w:type="dxa"/>
            <w:vAlign w:val="center"/>
          </w:tcPr>
          <w:p w:rsidR="00A51D9C" w:rsidRPr="00F353EC" w:rsidRDefault="00A51D9C" w:rsidP="00F353EC">
            <w:pPr>
              <w:tabs>
                <w:tab w:val="left" w:pos="993"/>
              </w:tabs>
              <w:ind w:firstLine="0"/>
              <w:jc w:val="center"/>
              <w:rPr>
                <w:rFonts w:ascii="Times New Roman" w:hAnsi="Times New Roman" w:cs="Times New Roman"/>
                <w:sz w:val="20"/>
                <w:szCs w:val="20"/>
              </w:rPr>
            </w:pPr>
          </w:p>
        </w:tc>
        <w:tc>
          <w:tcPr>
            <w:tcW w:w="1290" w:type="dxa"/>
            <w:gridSpan w:val="2"/>
            <w:vAlign w:val="center"/>
          </w:tcPr>
          <w:p w:rsidR="00A51D9C" w:rsidRPr="00F353EC" w:rsidRDefault="00A51D9C" w:rsidP="00F353EC">
            <w:pPr>
              <w:tabs>
                <w:tab w:val="left" w:pos="993"/>
              </w:tabs>
              <w:ind w:firstLine="0"/>
              <w:jc w:val="center"/>
              <w:rPr>
                <w:rFonts w:ascii="Times New Roman" w:hAnsi="Times New Roman" w:cs="Times New Roman"/>
                <w:sz w:val="20"/>
                <w:szCs w:val="20"/>
              </w:rPr>
            </w:pPr>
          </w:p>
        </w:tc>
        <w:tc>
          <w:tcPr>
            <w:tcW w:w="1418" w:type="dxa"/>
            <w:vAlign w:val="center"/>
          </w:tcPr>
          <w:p w:rsidR="00A51D9C" w:rsidRPr="00F353EC" w:rsidRDefault="00A51D9C" w:rsidP="00F353EC">
            <w:pPr>
              <w:tabs>
                <w:tab w:val="left" w:pos="993"/>
              </w:tabs>
              <w:ind w:firstLine="0"/>
              <w:jc w:val="center"/>
              <w:rPr>
                <w:rFonts w:ascii="Times New Roman" w:hAnsi="Times New Roman" w:cs="Times New Roman"/>
                <w:sz w:val="20"/>
                <w:szCs w:val="20"/>
              </w:rPr>
            </w:pPr>
          </w:p>
        </w:tc>
        <w:tc>
          <w:tcPr>
            <w:tcW w:w="1275" w:type="dxa"/>
            <w:vAlign w:val="center"/>
          </w:tcPr>
          <w:p w:rsidR="00A51D9C" w:rsidRPr="00F353EC" w:rsidRDefault="00A51D9C" w:rsidP="00F353EC">
            <w:pPr>
              <w:tabs>
                <w:tab w:val="left" w:pos="993"/>
              </w:tabs>
              <w:ind w:firstLine="0"/>
              <w:jc w:val="center"/>
              <w:rPr>
                <w:rFonts w:ascii="Times New Roman" w:hAnsi="Times New Roman" w:cs="Times New Roman"/>
                <w:sz w:val="20"/>
                <w:szCs w:val="20"/>
              </w:rPr>
            </w:pPr>
          </w:p>
        </w:tc>
        <w:tc>
          <w:tcPr>
            <w:tcW w:w="1276" w:type="dxa"/>
            <w:vAlign w:val="center"/>
          </w:tcPr>
          <w:p w:rsidR="00A51D9C" w:rsidRPr="00F353EC" w:rsidRDefault="00A51D9C" w:rsidP="00F353EC">
            <w:pPr>
              <w:tabs>
                <w:tab w:val="left" w:pos="993"/>
              </w:tabs>
              <w:ind w:firstLine="0"/>
              <w:jc w:val="center"/>
              <w:rPr>
                <w:rFonts w:ascii="Times New Roman" w:hAnsi="Times New Roman" w:cs="Times New Roman"/>
                <w:sz w:val="20"/>
                <w:szCs w:val="20"/>
              </w:rPr>
            </w:pPr>
          </w:p>
        </w:tc>
      </w:tr>
      <w:tr w:rsidR="00A51D9C" w:rsidRPr="00F353EC" w:rsidTr="00904064">
        <w:tc>
          <w:tcPr>
            <w:tcW w:w="2670" w:type="dxa"/>
            <w:vAlign w:val="center"/>
          </w:tcPr>
          <w:p w:rsidR="00A51D9C" w:rsidRPr="00F353EC" w:rsidRDefault="00A51D9C"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Прочее имущество</w:t>
            </w:r>
          </w:p>
        </w:tc>
        <w:tc>
          <w:tcPr>
            <w:tcW w:w="557" w:type="dxa"/>
          </w:tcPr>
          <w:p w:rsidR="00A51D9C" w:rsidRPr="00F353EC" w:rsidRDefault="00A51D9C" w:rsidP="00930042">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3</w:t>
            </w:r>
            <w:r w:rsidR="00930042">
              <w:rPr>
                <w:rFonts w:ascii="Times New Roman" w:hAnsi="Times New Roman" w:cs="Times New Roman"/>
                <w:sz w:val="20"/>
                <w:szCs w:val="20"/>
              </w:rPr>
              <w:t>40</w:t>
            </w:r>
          </w:p>
        </w:tc>
        <w:tc>
          <w:tcPr>
            <w:tcW w:w="1403" w:type="dxa"/>
            <w:vAlign w:val="center"/>
          </w:tcPr>
          <w:p w:rsidR="00A51D9C" w:rsidRPr="00F353EC" w:rsidRDefault="00A51D9C" w:rsidP="00F353EC">
            <w:pPr>
              <w:tabs>
                <w:tab w:val="left" w:pos="993"/>
              </w:tabs>
              <w:ind w:firstLine="0"/>
              <w:jc w:val="center"/>
              <w:rPr>
                <w:rFonts w:ascii="Times New Roman" w:hAnsi="Times New Roman" w:cs="Times New Roman"/>
                <w:sz w:val="20"/>
                <w:szCs w:val="20"/>
              </w:rPr>
            </w:pPr>
          </w:p>
        </w:tc>
        <w:tc>
          <w:tcPr>
            <w:tcW w:w="1290" w:type="dxa"/>
            <w:gridSpan w:val="2"/>
            <w:vAlign w:val="center"/>
          </w:tcPr>
          <w:p w:rsidR="00A51D9C" w:rsidRPr="00F353EC" w:rsidRDefault="00A51D9C" w:rsidP="00F353EC">
            <w:pPr>
              <w:tabs>
                <w:tab w:val="left" w:pos="993"/>
              </w:tabs>
              <w:ind w:firstLine="0"/>
              <w:jc w:val="center"/>
              <w:rPr>
                <w:rFonts w:ascii="Times New Roman" w:hAnsi="Times New Roman" w:cs="Times New Roman"/>
                <w:sz w:val="20"/>
                <w:szCs w:val="20"/>
              </w:rPr>
            </w:pPr>
          </w:p>
        </w:tc>
        <w:tc>
          <w:tcPr>
            <w:tcW w:w="1418" w:type="dxa"/>
            <w:vAlign w:val="center"/>
          </w:tcPr>
          <w:p w:rsidR="00A51D9C" w:rsidRPr="00F353EC" w:rsidRDefault="00A51D9C" w:rsidP="00F353EC">
            <w:pPr>
              <w:tabs>
                <w:tab w:val="left" w:pos="993"/>
              </w:tabs>
              <w:ind w:firstLine="0"/>
              <w:jc w:val="center"/>
              <w:rPr>
                <w:rFonts w:ascii="Times New Roman" w:hAnsi="Times New Roman" w:cs="Times New Roman"/>
                <w:sz w:val="20"/>
                <w:szCs w:val="20"/>
              </w:rPr>
            </w:pPr>
          </w:p>
        </w:tc>
        <w:tc>
          <w:tcPr>
            <w:tcW w:w="1275" w:type="dxa"/>
            <w:vAlign w:val="center"/>
          </w:tcPr>
          <w:p w:rsidR="00A51D9C" w:rsidRPr="00F353EC" w:rsidRDefault="00A51D9C" w:rsidP="00F353EC">
            <w:pPr>
              <w:tabs>
                <w:tab w:val="left" w:pos="993"/>
              </w:tabs>
              <w:ind w:firstLine="0"/>
              <w:jc w:val="center"/>
              <w:rPr>
                <w:rFonts w:ascii="Times New Roman" w:hAnsi="Times New Roman" w:cs="Times New Roman"/>
                <w:sz w:val="20"/>
                <w:szCs w:val="20"/>
              </w:rPr>
            </w:pPr>
          </w:p>
        </w:tc>
        <w:tc>
          <w:tcPr>
            <w:tcW w:w="1276" w:type="dxa"/>
            <w:vAlign w:val="center"/>
          </w:tcPr>
          <w:p w:rsidR="00A51D9C" w:rsidRPr="00F353EC" w:rsidRDefault="00A51D9C" w:rsidP="00F353EC">
            <w:pPr>
              <w:tabs>
                <w:tab w:val="left" w:pos="993"/>
              </w:tabs>
              <w:ind w:firstLine="0"/>
              <w:jc w:val="center"/>
              <w:rPr>
                <w:rFonts w:ascii="Times New Roman" w:hAnsi="Times New Roman" w:cs="Times New Roman"/>
                <w:sz w:val="20"/>
                <w:szCs w:val="20"/>
              </w:rPr>
            </w:pPr>
          </w:p>
        </w:tc>
      </w:tr>
      <w:tr w:rsidR="00D86006" w:rsidRPr="00F353EC" w:rsidTr="00904064">
        <w:tc>
          <w:tcPr>
            <w:tcW w:w="2670" w:type="dxa"/>
            <w:vAlign w:val="center"/>
          </w:tcPr>
          <w:p w:rsidR="00D86006" w:rsidRPr="00F353EC" w:rsidRDefault="00BF2278"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Драгоценные металлы</w:t>
            </w:r>
            <w:r w:rsidR="006D1F4D" w:rsidRPr="00F353EC">
              <w:rPr>
                <w:rFonts w:ascii="Times New Roman" w:hAnsi="Times New Roman" w:cs="Times New Roman"/>
                <w:sz w:val="20"/>
                <w:szCs w:val="20"/>
              </w:rPr>
              <w:t xml:space="preserve"> и памятные монеты Приднестровского республиканского банка из драгоценных металлов</w:t>
            </w:r>
          </w:p>
        </w:tc>
        <w:tc>
          <w:tcPr>
            <w:tcW w:w="557" w:type="dxa"/>
          </w:tcPr>
          <w:p w:rsidR="00D86006" w:rsidRPr="00F353EC" w:rsidRDefault="00D86006" w:rsidP="00930042">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3</w:t>
            </w:r>
            <w:r w:rsidR="00930042">
              <w:rPr>
                <w:rFonts w:ascii="Times New Roman" w:hAnsi="Times New Roman" w:cs="Times New Roman"/>
                <w:sz w:val="20"/>
                <w:szCs w:val="20"/>
              </w:rPr>
              <w:t>50</w:t>
            </w:r>
          </w:p>
        </w:tc>
        <w:tc>
          <w:tcPr>
            <w:tcW w:w="1403"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90"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BF2278" w:rsidRPr="00F353EC" w:rsidTr="00904064">
        <w:tc>
          <w:tcPr>
            <w:tcW w:w="2670" w:type="dxa"/>
            <w:vAlign w:val="center"/>
          </w:tcPr>
          <w:p w:rsidR="00BF2278" w:rsidRPr="00F353EC" w:rsidRDefault="00BF2278"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Отложенные аквизиционные расходы</w:t>
            </w:r>
          </w:p>
        </w:tc>
        <w:tc>
          <w:tcPr>
            <w:tcW w:w="557" w:type="dxa"/>
          </w:tcPr>
          <w:p w:rsidR="00BF2278" w:rsidRPr="00F353EC" w:rsidRDefault="00BF2278"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3</w:t>
            </w:r>
            <w:r w:rsidR="00A51D9C" w:rsidRPr="00F353EC">
              <w:rPr>
                <w:rFonts w:ascii="Times New Roman" w:hAnsi="Times New Roman" w:cs="Times New Roman"/>
                <w:sz w:val="20"/>
                <w:szCs w:val="20"/>
              </w:rPr>
              <w:t>60</w:t>
            </w:r>
          </w:p>
        </w:tc>
        <w:tc>
          <w:tcPr>
            <w:tcW w:w="1403" w:type="dxa"/>
            <w:vAlign w:val="center"/>
          </w:tcPr>
          <w:p w:rsidR="00BF2278" w:rsidRPr="00F353EC" w:rsidRDefault="00BF2278" w:rsidP="00F353EC">
            <w:pPr>
              <w:tabs>
                <w:tab w:val="left" w:pos="993"/>
              </w:tabs>
              <w:ind w:firstLine="0"/>
              <w:jc w:val="center"/>
              <w:rPr>
                <w:rFonts w:ascii="Times New Roman" w:hAnsi="Times New Roman" w:cs="Times New Roman"/>
                <w:sz w:val="20"/>
                <w:szCs w:val="20"/>
              </w:rPr>
            </w:pPr>
          </w:p>
        </w:tc>
        <w:tc>
          <w:tcPr>
            <w:tcW w:w="1290" w:type="dxa"/>
            <w:gridSpan w:val="2"/>
            <w:vAlign w:val="center"/>
          </w:tcPr>
          <w:p w:rsidR="00BF2278" w:rsidRPr="00F353EC" w:rsidRDefault="00BF2278" w:rsidP="00F353EC">
            <w:pPr>
              <w:tabs>
                <w:tab w:val="left" w:pos="993"/>
              </w:tabs>
              <w:ind w:firstLine="0"/>
              <w:jc w:val="center"/>
              <w:rPr>
                <w:rFonts w:ascii="Times New Roman" w:hAnsi="Times New Roman" w:cs="Times New Roman"/>
                <w:sz w:val="20"/>
                <w:szCs w:val="20"/>
              </w:rPr>
            </w:pPr>
          </w:p>
        </w:tc>
        <w:tc>
          <w:tcPr>
            <w:tcW w:w="1418" w:type="dxa"/>
            <w:vAlign w:val="center"/>
          </w:tcPr>
          <w:p w:rsidR="00BF2278" w:rsidRPr="00F353EC" w:rsidRDefault="00BF2278" w:rsidP="00F353EC">
            <w:pPr>
              <w:tabs>
                <w:tab w:val="left" w:pos="993"/>
              </w:tabs>
              <w:ind w:firstLine="0"/>
              <w:jc w:val="center"/>
              <w:rPr>
                <w:rFonts w:ascii="Times New Roman" w:hAnsi="Times New Roman" w:cs="Times New Roman"/>
                <w:sz w:val="20"/>
                <w:szCs w:val="20"/>
              </w:rPr>
            </w:pPr>
          </w:p>
        </w:tc>
        <w:tc>
          <w:tcPr>
            <w:tcW w:w="1275" w:type="dxa"/>
            <w:vAlign w:val="center"/>
          </w:tcPr>
          <w:p w:rsidR="00BF2278" w:rsidRPr="00F353EC" w:rsidRDefault="00BF2278" w:rsidP="00F353EC">
            <w:pPr>
              <w:tabs>
                <w:tab w:val="left" w:pos="993"/>
              </w:tabs>
              <w:ind w:firstLine="0"/>
              <w:jc w:val="center"/>
              <w:rPr>
                <w:rFonts w:ascii="Times New Roman" w:hAnsi="Times New Roman" w:cs="Times New Roman"/>
                <w:sz w:val="20"/>
                <w:szCs w:val="20"/>
              </w:rPr>
            </w:pPr>
          </w:p>
        </w:tc>
        <w:tc>
          <w:tcPr>
            <w:tcW w:w="1276" w:type="dxa"/>
            <w:vAlign w:val="center"/>
          </w:tcPr>
          <w:p w:rsidR="00BF2278" w:rsidRPr="00F353EC" w:rsidRDefault="00BF2278" w:rsidP="00F353EC">
            <w:pPr>
              <w:tabs>
                <w:tab w:val="left" w:pos="993"/>
              </w:tabs>
              <w:ind w:firstLine="0"/>
              <w:jc w:val="center"/>
              <w:rPr>
                <w:rFonts w:ascii="Times New Roman" w:hAnsi="Times New Roman" w:cs="Times New Roman"/>
                <w:sz w:val="20"/>
                <w:szCs w:val="20"/>
              </w:rPr>
            </w:pPr>
          </w:p>
        </w:tc>
      </w:tr>
      <w:tr w:rsidR="00D86006" w:rsidRPr="00F353EC" w:rsidTr="00904064">
        <w:tc>
          <w:tcPr>
            <w:tcW w:w="2670" w:type="dxa"/>
            <w:vAlign w:val="center"/>
          </w:tcPr>
          <w:p w:rsidR="00D86006" w:rsidRPr="00F353EC" w:rsidRDefault="00D86006"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Прочие активы</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3</w:t>
            </w:r>
            <w:r w:rsidR="00A51D9C" w:rsidRPr="00F353EC">
              <w:rPr>
                <w:rFonts w:ascii="Times New Roman" w:hAnsi="Times New Roman" w:cs="Times New Roman"/>
                <w:sz w:val="20"/>
                <w:szCs w:val="20"/>
              </w:rPr>
              <w:t>80</w:t>
            </w:r>
          </w:p>
        </w:tc>
        <w:tc>
          <w:tcPr>
            <w:tcW w:w="1403"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90"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D86006" w:rsidRPr="00F353EC" w:rsidTr="00904064">
        <w:tc>
          <w:tcPr>
            <w:tcW w:w="2670" w:type="dxa"/>
            <w:vAlign w:val="center"/>
          </w:tcPr>
          <w:p w:rsidR="00D86006" w:rsidRPr="00F353EC" w:rsidRDefault="00D86006"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Итого активов</w:t>
            </w:r>
          </w:p>
        </w:tc>
        <w:tc>
          <w:tcPr>
            <w:tcW w:w="557" w:type="dxa"/>
          </w:tcPr>
          <w:p w:rsidR="00D86006" w:rsidRPr="00F353EC" w:rsidRDefault="00A51D9C"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400</w:t>
            </w:r>
          </w:p>
        </w:tc>
        <w:tc>
          <w:tcPr>
            <w:tcW w:w="1403"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90"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D86006" w:rsidRPr="00F353EC" w:rsidTr="00904064">
        <w:tc>
          <w:tcPr>
            <w:tcW w:w="2670" w:type="dxa"/>
            <w:vAlign w:val="center"/>
          </w:tcPr>
          <w:p w:rsidR="00D86006" w:rsidRPr="00F353EC" w:rsidRDefault="00442BF2"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Справочно:</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03"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90"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D86006" w:rsidRPr="00F353EC" w:rsidTr="00904064">
        <w:tc>
          <w:tcPr>
            <w:tcW w:w="2670" w:type="dxa"/>
            <w:vAlign w:val="center"/>
          </w:tcPr>
          <w:p w:rsidR="00D86006" w:rsidRPr="00F353EC" w:rsidRDefault="00D86006" w:rsidP="00F353EC">
            <w:pPr>
              <w:tabs>
                <w:tab w:val="left" w:pos="993"/>
              </w:tabs>
              <w:ind w:left="142" w:firstLine="0"/>
              <w:rPr>
                <w:rFonts w:ascii="Times New Roman" w:hAnsi="Times New Roman" w:cs="Times New Roman"/>
                <w:sz w:val="20"/>
                <w:szCs w:val="20"/>
              </w:rPr>
            </w:pPr>
            <w:r w:rsidRPr="00F353EC">
              <w:rPr>
                <w:rFonts w:ascii="Times New Roman" w:hAnsi="Times New Roman" w:cs="Times New Roman"/>
                <w:sz w:val="20"/>
                <w:szCs w:val="20"/>
              </w:rPr>
              <w:t>просроченная дебиторская задолженность</w:t>
            </w:r>
          </w:p>
        </w:tc>
        <w:tc>
          <w:tcPr>
            <w:tcW w:w="557" w:type="dxa"/>
          </w:tcPr>
          <w:p w:rsidR="00D86006" w:rsidRPr="00F353EC" w:rsidRDefault="00442BF2"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410</w:t>
            </w:r>
          </w:p>
        </w:tc>
        <w:tc>
          <w:tcPr>
            <w:tcW w:w="1403"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90"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D86006" w:rsidRPr="00F353EC" w:rsidTr="00904064">
        <w:tc>
          <w:tcPr>
            <w:tcW w:w="2670" w:type="dxa"/>
            <w:vAlign w:val="center"/>
          </w:tcPr>
          <w:p w:rsidR="00D86006" w:rsidRPr="00F353EC" w:rsidRDefault="00D86006" w:rsidP="00F353EC">
            <w:pPr>
              <w:tabs>
                <w:tab w:val="left" w:pos="993"/>
              </w:tabs>
              <w:ind w:left="142" w:firstLine="0"/>
              <w:rPr>
                <w:rFonts w:ascii="Times New Roman" w:hAnsi="Times New Roman" w:cs="Times New Roman"/>
                <w:sz w:val="20"/>
                <w:szCs w:val="20"/>
              </w:rPr>
            </w:pPr>
            <w:r w:rsidRPr="00F353EC">
              <w:rPr>
                <w:rFonts w:ascii="Times New Roman" w:hAnsi="Times New Roman" w:cs="Times New Roman"/>
                <w:sz w:val="20"/>
                <w:szCs w:val="20"/>
              </w:rPr>
              <w:t>активы, являющиеся предметом залога</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4</w:t>
            </w:r>
            <w:r w:rsidR="00442BF2" w:rsidRPr="00F353EC">
              <w:rPr>
                <w:rFonts w:ascii="Times New Roman" w:hAnsi="Times New Roman" w:cs="Times New Roman"/>
                <w:sz w:val="20"/>
                <w:szCs w:val="20"/>
              </w:rPr>
              <w:t>20</w:t>
            </w:r>
          </w:p>
        </w:tc>
        <w:tc>
          <w:tcPr>
            <w:tcW w:w="1403"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90"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r>
      <w:tr w:rsidR="00D86006" w:rsidRPr="00F353EC" w:rsidTr="00904064">
        <w:tc>
          <w:tcPr>
            <w:tcW w:w="2670" w:type="dxa"/>
            <w:vAlign w:val="center"/>
          </w:tcPr>
          <w:p w:rsidR="00D86006" w:rsidRPr="00F353EC" w:rsidRDefault="00D86006" w:rsidP="00F353EC">
            <w:pPr>
              <w:tabs>
                <w:tab w:val="left" w:pos="993"/>
              </w:tabs>
              <w:ind w:left="142" w:firstLine="0"/>
              <w:rPr>
                <w:rFonts w:ascii="Times New Roman" w:hAnsi="Times New Roman" w:cs="Times New Roman"/>
                <w:sz w:val="20"/>
                <w:szCs w:val="20"/>
              </w:rPr>
            </w:pPr>
            <w:r w:rsidRPr="00F353EC">
              <w:rPr>
                <w:rFonts w:ascii="Times New Roman" w:hAnsi="Times New Roman" w:cs="Times New Roman"/>
                <w:sz w:val="20"/>
                <w:szCs w:val="20"/>
              </w:rPr>
              <w:t>активы, на которые наложен арест</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4</w:t>
            </w:r>
            <w:r w:rsidR="00442BF2" w:rsidRPr="00F353EC">
              <w:rPr>
                <w:rFonts w:ascii="Times New Roman" w:hAnsi="Times New Roman" w:cs="Times New Roman"/>
                <w:sz w:val="20"/>
                <w:szCs w:val="20"/>
              </w:rPr>
              <w:t>30</w:t>
            </w:r>
          </w:p>
        </w:tc>
        <w:tc>
          <w:tcPr>
            <w:tcW w:w="1403"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90"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r>
      <w:tr w:rsidR="00D86006" w:rsidRPr="00F353EC" w:rsidTr="00904064">
        <w:tc>
          <w:tcPr>
            <w:tcW w:w="2670" w:type="dxa"/>
            <w:vAlign w:val="center"/>
          </w:tcPr>
          <w:p w:rsidR="00D86006" w:rsidRPr="00F353EC" w:rsidRDefault="00D86006" w:rsidP="00F353EC">
            <w:pPr>
              <w:tabs>
                <w:tab w:val="left" w:pos="993"/>
              </w:tabs>
              <w:ind w:left="142" w:firstLine="0"/>
              <w:rPr>
                <w:rFonts w:ascii="Times New Roman" w:hAnsi="Times New Roman" w:cs="Times New Roman"/>
                <w:sz w:val="20"/>
                <w:szCs w:val="20"/>
              </w:rPr>
            </w:pPr>
            <w:r w:rsidRPr="00F353EC">
              <w:rPr>
                <w:rFonts w:ascii="Times New Roman" w:hAnsi="Times New Roman" w:cs="Times New Roman"/>
                <w:sz w:val="20"/>
                <w:szCs w:val="20"/>
              </w:rPr>
              <w:t>ценные бумаги, эмитентами которых являются страховщики</w:t>
            </w:r>
          </w:p>
        </w:tc>
        <w:tc>
          <w:tcPr>
            <w:tcW w:w="557" w:type="dxa"/>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4</w:t>
            </w:r>
            <w:r w:rsidR="00442BF2" w:rsidRPr="00F353EC">
              <w:rPr>
                <w:rFonts w:ascii="Times New Roman" w:hAnsi="Times New Roman" w:cs="Times New Roman"/>
                <w:sz w:val="20"/>
                <w:szCs w:val="20"/>
              </w:rPr>
              <w:t>40</w:t>
            </w:r>
          </w:p>
        </w:tc>
        <w:tc>
          <w:tcPr>
            <w:tcW w:w="1403"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90" w:type="dxa"/>
            <w:gridSpan w:val="2"/>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418"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275"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c>
          <w:tcPr>
            <w:tcW w:w="1276" w:type="dxa"/>
            <w:vAlign w:val="center"/>
          </w:tcPr>
          <w:p w:rsidR="00D86006" w:rsidRPr="00F353EC" w:rsidRDefault="00D86006" w:rsidP="00F353EC">
            <w:pPr>
              <w:tabs>
                <w:tab w:val="left" w:pos="993"/>
              </w:tabs>
              <w:ind w:firstLine="0"/>
              <w:jc w:val="center"/>
              <w:rPr>
                <w:rFonts w:ascii="Times New Roman" w:hAnsi="Times New Roman" w:cs="Times New Roman"/>
                <w:sz w:val="20"/>
                <w:szCs w:val="20"/>
              </w:rPr>
            </w:pPr>
          </w:p>
        </w:tc>
      </w:tr>
    </w:tbl>
    <w:p w:rsidR="00CD0484" w:rsidRPr="00F353EC" w:rsidRDefault="00CD0484" w:rsidP="00F353EC">
      <w:pPr>
        <w:tabs>
          <w:tab w:val="left" w:pos="993"/>
        </w:tabs>
        <w:ind w:firstLine="709"/>
        <w:rPr>
          <w:rFonts w:ascii="Times New Roman" w:hAnsi="Times New Roman" w:cs="Times New Roman"/>
          <w:sz w:val="24"/>
          <w:szCs w:val="24"/>
        </w:rPr>
      </w:pPr>
    </w:p>
    <w:p w:rsidR="007F317E" w:rsidRPr="00F353EC" w:rsidRDefault="007F317E" w:rsidP="00F353EC">
      <w:pPr>
        <w:tabs>
          <w:tab w:val="left" w:pos="993"/>
        </w:tabs>
        <w:ind w:firstLine="709"/>
        <w:rPr>
          <w:rFonts w:ascii="Times New Roman" w:hAnsi="Times New Roman" w:cs="Times New Roman"/>
          <w:sz w:val="24"/>
          <w:szCs w:val="24"/>
        </w:rPr>
        <w:sectPr w:rsidR="007F317E" w:rsidRPr="00F353EC" w:rsidSect="004140DD">
          <w:footerReference w:type="default" r:id="rId9"/>
          <w:pgSz w:w="11906" w:h="16838"/>
          <w:pgMar w:top="567" w:right="567" w:bottom="1134" w:left="1701" w:header="567" w:footer="567" w:gutter="0"/>
          <w:cols w:space="708"/>
          <w:titlePg/>
          <w:docGrid w:linePitch="360"/>
        </w:sectPr>
      </w:pPr>
    </w:p>
    <w:p w:rsidR="007F317E" w:rsidRPr="00F353EC" w:rsidRDefault="007F317E" w:rsidP="00F353EC">
      <w:pPr>
        <w:widowControl/>
        <w:tabs>
          <w:tab w:val="left" w:pos="993"/>
        </w:tabs>
        <w:spacing w:after="60"/>
        <w:ind w:firstLine="142"/>
        <w:rPr>
          <w:rFonts w:ascii="Times New Roman" w:hAnsi="Times New Roman" w:cs="Times New Roman"/>
          <w:sz w:val="24"/>
          <w:szCs w:val="24"/>
          <w:lang w:eastAsia="en-US"/>
        </w:rPr>
      </w:pPr>
      <w:r w:rsidRPr="00F353EC">
        <w:rPr>
          <w:rFonts w:ascii="Times New Roman" w:hAnsi="Times New Roman" w:cs="Times New Roman"/>
          <w:sz w:val="24"/>
          <w:szCs w:val="24"/>
          <w:lang w:eastAsia="en-US"/>
        </w:rPr>
        <w:lastRenderedPageBreak/>
        <w:t>Раздел 3. Структурные соотношения активов, средств страховых резервов и собственных средств (капитала)</w:t>
      </w:r>
    </w:p>
    <w:tbl>
      <w:tblPr>
        <w:tblStyle w:val="13"/>
        <w:tblW w:w="14850" w:type="dxa"/>
        <w:tblLayout w:type="fixed"/>
        <w:tblLook w:val="04A0" w:firstRow="1" w:lastRow="0" w:firstColumn="1" w:lastColumn="0" w:noHBand="0" w:noVBand="1"/>
      </w:tblPr>
      <w:tblGrid>
        <w:gridCol w:w="2862"/>
        <w:gridCol w:w="565"/>
        <w:gridCol w:w="934"/>
        <w:gridCol w:w="1134"/>
        <w:gridCol w:w="1134"/>
        <w:gridCol w:w="1134"/>
        <w:gridCol w:w="850"/>
        <w:gridCol w:w="851"/>
        <w:gridCol w:w="1134"/>
        <w:gridCol w:w="1134"/>
        <w:gridCol w:w="1134"/>
        <w:gridCol w:w="1134"/>
        <w:gridCol w:w="850"/>
      </w:tblGrid>
      <w:tr w:rsidR="007F317E" w:rsidRPr="00F353EC" w:rsidTr="00DD2620">
        <w:tc>
          <w:tcPr>
            <w:tcW w:w="2862" w:type="dxa"/>
            <w:vMerge w:val="restart"/>
            <w:vAlign w:val="center"/>
          </w:tcPr>
          <w:p w:rsidR="007F317E" w:rsidRPr="00F353EC" w:rsidRDefault="007F317E" w:rsidP="00F353EC">
            <w:pPr>
              <w:widowControl/>
              <w:tabs>
                <w:tab w:val="left" w:pos="993"/>
              </w:tabs>
              <w:ind w:firstLine="0"/>
              <w:jc w:val="center"/>
              <w:rPr>
                <w:rFonts w:ascii="Times New Roman" w:hAnsi="Times New Roman" w:cs="Times New Roman"/>
                <w:sz w:val="18"/>
                <w:szCs w:val="18"/>
              </w:rPr>
            </w:pPr>
            <w:r w:rsidRPr="00F353EC">
              <w:rPr>
                <w:rFonts w:ascii="Times New Roman" w:hAnsi="Times New Roman" w:cs="Times New Roman"/>
                <w:sz w:val="18"/>
                <w:szCs w:val="18"/>
              </w:rPr>
              <w:t>Виды активов, в которые инвестируются средства страховых резервов и собственные средства (капитал)</w:t>
            </w:r>
          </w:p>
        </w:tc>
        <w:tc>
          <w:tcPr>
            <w:tcW w:w="565" w:type="dxa"/>
            <w:vMerge w:val="restart"/>
            <w:vAlign w:val="center"/>
          </w:tcPr>
          <w:p w:rsidR="007F317E" w:rsidRPr="00F353EC" w:rsidRDefault="007F317E" w:rsidP="00F353EC">
            <w:pPr>
              <w:widowControl/>
              <w:tabs>
                <w:tab w:val="left" w:pos="993"/>
              </w:tabs>
              <w:ind w:firstLine="0"/>
              <w:jc w:val="center"/>
              <w:rPr>
                <w:rFonts w:ascii="Times New Roman" w:hAnsi="Times New Roman" w:cs="Times New Roman"/>
                <w:sz w:val="18"/>
                <w:szCs w:val="18"/>
              </w:rPr>
            </w:pPr>
            <w:r w:rsidRPr="00F353EC">
              <w:rPr>
                <w:rFonts w:ascii="Times New Roman" w:hAnsi="Times New Roman" w:cs="Times New Roman"/>
                <w:bCs/>
                <w:sz w:val="18"/>
                <w:szCs w:val="18"/>
              </w:rPr>
              <w:t>Код стр.</w:t>
            </w:r>
          </w:p>
        </w:tc>
        <w:tc>
          <w:tcPr>
            <w:tcW w:w="5186" w:type="dxa"/>
            <w:gridSpan w:val="5"/>
            <w:vAlign w:val="center"/>
          </w:tcPr>
          <w:p w:rsidR="007F317E" w:rsidRPr="00F353EC" w:rsidRDefault="007F317E" w:rsidP="00F353EC">
            <w:pPr>
              <w:widowControl/>
              <w:tabs>
                <w:tab w:val="left" w:pos="993"/>
              </w:tabs>
              <w:ind w:firstLine="0"/>
              <w:jc w:val="center"/>
              <w:rPr>
                <w:rFonts w:ascii="Times New Roman" w:hAnsi="Times New Roman" w:cs="Times New Roman"/>
                <w:sz w:val="18"/>
                <w:szCs w:val="18"/>
              </w:rPr>
            </w:pPr>
            <w:r w:rsidRPr="00F353EC">
              <w:rPr>
                <w:rFonts w:ascii="Times New Roman" w:hAnsi="Times New Roman" w:cs="Times New Roman"/>
                <w:sz w:val="18"/>
                <w:szCs w:val="18"/>
              </w:rPr>
              <w:t>Структурные соотношения</w:t>
            </w:r>
          </w:p>
          <w:p w:rsidR="007F317E" w:rsidRPr="00F353EC" w:rsidRDefault="007F317E" w:rsidP="00F353EC">
            <w:pPr>
              <w:widowControl/>
              <w:tabs>
                <w:tab w:val="left" w:pos="993"/>
              </w:tabs>
              <w:ind w:firstLine="0"/>
              <w:jc w:val="center"/>
              <w:rPr>
                <w:rFonts w:ascii="Times New Roman" w:hAnsi="Times New Roman" w:cs="Times New Roman"/>
                <w:sz w:val="18"/>
                <w:szCs w:val="18"/>
              </w:rPr>
            </w:pPr>
            <w:r w:rsidRPr="00F353EC">
              <w:rPr>
                <w:rFonts w:ascii="Times New Roman" w:hAnsi="Times New Roman" w:cs="Times New Roman"/>
                <w:sz w:val="18"/>
                <w:szCs w:val="18"/>
              </w:rPr>
              <w:t>активов и средств страховых резервов на отчетную дату</w:t>
            </w:r>
          </w:p>
        </w:tc>
        <w:tc>
          <w:tcPr>
            <w:tcW w:w="6237" w:type="dxa"/>
            <w:gridSpan w:val="6"/>
            <w:vAlign w:val="center"/>
          </w:tcPr>
          <w:p w:rsidR="007F317E" w:rsidRPr="00F353EC" w:rsidRDefault="007F317E" w:rsidP="00F353EC">
            <w:pPr>
              <w:widowControl/>
              <w:tabs>
                <w:tab w:val="left" w:pos="993"/>
              </w:tabs>
              <w:ind w:firstLine="0"/>
              <w:jc w:val="center"/>
              <w:rPr>
                <w:rFonts w:ascii="Times New Roman" w:hAnsi="Times New Roman" w:cs="Times New Roman"/>
                <w:sz w:val="18"/>
                <w:szCs w:val="18"/>
              </w:rPr>
            </w:pPr>
            <w:r w:rsidRPr="00F353EC">
              <w:rPr>
                <w:rFonts w:ascii="Times New Roman" w:hAnsi="Times New Roman" w:cs="Times New Roman"/>
                <w:sz w:val="18"/>
                <w:szCs w:val="18"/>
              </w:rPr>
              <w:t>Структурные соотношения</w:t>
            </w:r>
          </w:p>
          <w:p w:rsidR="007F317E" w:rsidRPr="00F353EC" w:rsidRDefault="007F317E" w:rsidP="00F353EC">
            <w:pPr>
              <w:widowControl/>
              <w:tabs>
                <w:tab w:val="left" w:pos="993"/>
              </w:tabs>
              <w:ind w:firstLine="0"/>
              <w:jc w:val="center"/>
              <w:rPr>
                <w:rFonts w:ascii="Times New Roman" w:hAnsi="Times New Roman" w:cs="Times New Roman"/>
                <w:sz w:val="18"/>
                <w:szCs w:val="18"/>
              </w:rPr>
            </w:pPr>
            <w:r w:rsidRPr="00F353EC">
              <w:rPr>
                <w:rFonts w:ascii="Times New Roman" w:hAnsi="Times New Roman" w:cs="Times New Roman"/>
                <w:sz w:val="18"/>
                <w:szCs w:val="18"/>
              </w:rPr>
              <w:t>активов и собственных средств (капитала) на отчетную дату</w:t>
            </w:r>
          </w:p>
        </w:tc>
      </w:tr>
      <w:tr w:rsidR="007F317E" w:rsidRPr="00F353EC" w:rsidTr="00CB1240">
        <w:tc>
          <w:tcPr>
            <w:tcW w:w="2862" w:type="dxa"/>
            <w:vMerge/>
            <w:vAlign w:val="center"/>
          </w:tcPr>
          <w:p w:rsidR="007F317E" w:rsidRPr="00F353EC" w:rsidRDefault="007F317E" w:rsidP="00F353EC">
            <w:pPr>
              <w:widowControl/>
              <w:tabs>
                <w:tab w:val="left" w:pos="993"/>
              </w:tabs>
              <w:ind w:firstLine="0"/>
              <w:jc w:val="center"/>
              <w:rPr>
                <w:rFonts w:ascii="Times New Roman" w:hAnsi="Times New Roman" w:cs="Times New Roman"/>
                <w:sz w:val="18"/>
                <w:szCs w:val="18"/>
              </w:rPr>
            </w:pPr>
          </w:p>
        </w:tc>
        <w:tc>
          <w:tcPr>
            <w:tcW w:w="565" w:type="dxa"/>
            <w:vMerge/>
            <w:vAlign w:val="center"/>
          </w:tcPr>
          <w:p w:rsidR="007F317E" w:rsidRPr="00F353EC" w:rsidRDefault="007F317E" w:rsidP="00F353EC">
            <w:pPr>
              <w:widowControl/>
              <w:tabs>
                <w:tab w:val="left" w:pos="993"/>
              </w:tabs>
              <w:ind w:firstLine="0"/>
              <w:jc w:val="center"/>
              <w:rPr>
                <w:rFonts w:ascii="Times New Roman" w:hAnsi="Times New Roman" w:cs="Times New Roman"/>
                <w:sz w:val="18"/>
                <w:szCs w:val="18"/>
              </w:rPr>
            </w:pPr>
          </w:p>
        </w:tc>
        <w:tc>
          <w:tcPr>
            <w:tcW w:w="934" w:type="dxa"/>
            <w:vMerge w:val="restart"/>
            <w:vAlign w:val="center"/>
          </w:tcPr>
          <w:p w:rsidR="007F317E" w:rsidRPr="00F353EC" w:rsidRDefault="007F317E" w:rsidP="00F353EC">
            <w:pPr>
              <w:widowControl/>
              <w:tabs>
                <w:tab w:val="left" w:pos="993"/>
              </w:tabs>
              <w:ind w:firstLine="0"/>
              <w:jc w:val="center"/>
              <w:rPr>
                <w:rFonts w:ascii="Times New Roman" w:hAnsi="Times New Roman" w:cs="Times New Roman"/>
                <w:sz w:val="18"/>
                <w:szCs w:val="18"/>
              </w:rPr>
            </w:pPr>
            <w:r w:rsidRPr="00F353EC">
              <w:rPr>
                <w:rFonts w:ascii="Times New Roman" w:hAnsi="Times New Roman" w:cs="Times New Roman"/>
                <w:sz w:val="18"/>
                <w:szCs w:val="18"/>
              </w:rPr>
              <w:t>номер соотно-шения</w:t>
            </w:r>
          </w:p>
        </w:tc>
        <w:tc>
          <w:tcPr>
            <w:tcW w:w="1134" w:type="dxa"/>
            <w:vMerge w:val="restart"/>
            <w:vAlign w:val="center"/>
          </w:tcPr>
          <w:p w:rsidR="007F317E" w:rsidRPr="00F353EC" w:rsidRDefault="007F317E" w:rsidP="00F353EC">
            <w:pPr>
              <w:widowControl/>
              <w:tabs>
                <w:tab w:val="left" w:pos="993"/>
              </w:tabs>
              <w:ind w:firstLine="0"/>
              <w:jc w:val="center"/>
              <w:rPr>
                <w:rFonts w:ascii="Times New Roman" w:hAnsi="Times New Roman" w:cs="Times New Roman"/>
                <w:sz w:val="18"/>
                <w:szCs w:val="18"/>
              </w:rPr>
            </w:pPr>
            <w:r w:rsidRPr="00F353EC">
              <w:rPr>
                <w:rFonts w:ascii="Times New Roman" w:hAnsi="Times New Roman" w:cs="Times New Roman"/>
                <w:sz w:val="18"/>
                <w:szCs w:val="18"/>
              </w:rPr>
              <w:t>стоимость вида актива по данным бухгал-терского учета, руб.</w:t>
            </w:r>
          </w:p>
        </w:tc>
        <w:tc>
          <w:tcPr>
            <w:tcW w:w="1134" w:type="dxa"/>
            <w:vMerge w:val="restart"/>
            <w:vAlign w:val="center"/>
          </w:tcPr>
          <w:p w:rsidR="007F317E" w:rsidRPr="00F353EC" w:rsidRDefault="007F317E" w:rsidP="00F353EC">
            <w:pPr>
              <w:widowControl/>
              <w:tabs>
                <w:tab w:val="left" w:pos="993"/>
              </w:tabs>
              <w:ind w:firstLine="0"/>
              <w:jc w:val="center"/>
              <w:rPr>
                <w:rFonts w:ascii="Times New Roman" w:hAnsi="Times New Roman" w:cs="Times New Roman"/>
                <w:sz w:val="18"/>
                <w:szCs w:val="18"/>
              </w:rPr>
            </w:pPr>
            <w:r w:rsidRPr="00F353EC">
              <w:rPr>
                <w:rFonts w:ascii="Times New Roman" w:hAnsi="Times New Roman" w:cs="Times New Roman"/>
                <w:sz w:val="18"/>
                <w:szCs w:val="18"/>
              </w:rPr>
              <w:t>величина страховых резервов, руб.</w:t>
            </w:r>
          </w:p>
        </w:tc>
        <w:tc>
          <w:tcPr>
            <w:tcW w:w="1984" w:type="dxa"/>
            <w:gridSpan w:val="2"/>
            <w:vAlign w:val="center"/>
          </w:tcPr>
          <w:p w:rsidR="007F317E" w:rsidRPr="00F353EC" w:rsidRDefault="007F317E" w:rsidP="00F353EC">
            <w:pPr>
              <w:widowControl/>
              <w:tabs>
                <w:tab w:val="left" w:pos="993"/>
              </w:tabs>
              <w:ind w:firstLine="0"/>
              <w:jc w:val="center"/>
              <w:rPr>
                <w:rFonts w:ascii="Times New Roman" w:hAnsi="Times New Roman" w:cs="Times New Roman"/>
                <w:sz w:val="18"/>
                <w:szCs w:val="18"/>
              </w:rPr>
            </w:pPr>
            <w:r w:rsidRPr="00F353EC">
              <w:rPr>
                <w:rFonts w:ascii="Times New Roman" w:hAnsi="Times New Roman" w:cs="Times New Roman"/>
                <w:sz w:val="18"/>
                <w:szCs w:val="18"/>
              </w:rPr>
              <w:t>процент</w:t>
            </w:r>
          </w:p>
        </w:tc>
        <w:tc>
          <w:tcPr>
            <w:tcW w:w="851" w:type="dxa"/>
            <w:vMerge w:val="restart"/>
            <w:vAlign w:val="center"/>
          </w:tcPr>
          <w:p w:rsidR="007F317E" w:rsidRPr="00F353EC" w:rsidRDefault="007F317E" w:rsidP="00F353EC">
            <w:pPr>
              <w:widowControl/>
              <w:tabs>
                <w:tab w:val="left" w:pos="993"/>
              </w:tabs>
              <w:ind w:firstLine="0"/>
              <w:jc w:val="center"/>
              <w:rPr>
                <w:rFonts w:ascii="Times New Roman" w:hAnsi="Times New Roman" w:cs="Times New Roman"/>
                <w:sz w:val="18"/>
                <w:szCs w:val="18"/>
              </w:rPr>
            </w:pPr>
            <w:r w:rsidRPr="00F353EC">
              <w:rPr>
                <w:rFonts w:ascii="Times New Roman" w:hAnsi="Times New Roman" w:cs="Times New Roman"/>
                <w:sz w:val="18"/>
                <w:szCs w:val="18"/>
              </w:rPr>
              <w:t>номер соотно-шения</w:t>
            </w:r>
          </w:p>
        </w:tc>
        <w:tc>
          <w:tcPr>
            <w:tcW w:w="1134" w:type="dxa"/>
            <w:vMerge w:val="restart"/>
            <w:vAlign w:val="center"/>
          </w:tcPr>
          <w:p w:rsidR="007F317E" w:rsidRPr="00F353EC" w:rsidRDefault="007F317E" w:rsidP="00F353EC">
            <w:pPr>
              <w:widowControl/>
              <w:tabs>
                <w:tab w:val="left" w:pos="993"/>
              </w:tabs>
              <w:ind w:firstLine="0"/>
              <w:jc w:val="center"/>
              <w:rPr>
                <w:rFonts w:ascii="Times New Roman" w:hAnsi="Times New Roman" w:cs="Times New Roman"/>
                <w:sz w:val="18"/>
                <w:szCs w:val="18"/>
              </w:rPr>
            </w:pPr>
            <w:r w:rsidRPr="00F353EC">
              <w:rPr>
                <w:rFonts w:ascii="Times New Roman" w:hAnsi="Times New Roman" w:cs="Times New Roman"/>
                <w:sz w:val="18"/>
                <w:szCs w:val="18"/>
              </w:rPr>
              <w:t>стоимость вида актива по данным бухгал-терского учета, руб.</w:t>
            </w:r>
          </w:p>
        </w:tc>
        <w:tc>
          <w:tcPr>
            <w:tcW w:w="2268" w:type="dxa"/>
            <w:gridSpan w:val="2"/>
            <w:vAlign w:val="center"/>
          </w:tcPr>
          <w:p w:rsidR="007F317E" w:rsidRPr="00F353EC" w:rsidRDefault="007F317E" w:rsidP="00F353EC">
            <w:pPr>
              <w:widowControl/>
              <w:tabs>
                <w:tab w:val="left" w:pos="993"/>
              </w:tabs>
              <w:ind w:firstLine="0"/>
              <w:jc w:val="center"/>
              <w:rPr>
                <w:rFonts w:ascii="Times New Roman" w:hAnsi="Times New Roman" w:cs="Times New Roman"/>
                <w:sz w:val="18"/>
                <w:szCs w:val="18"/>
              </w:rPr>
            </w:pPr>
            <w:r w:rsidRPr="00F353EC">
              <w:rPr>
                <w:rFonts w:ascii="Times New Roman" w:hAnsi="Times New Roman" w:cs="Times New Roman"/>
                <w:sz w:val="18"/>
                <w:szCs w:val="18"/>
              </w:rPr>
              <w:t>величина собственных средств (капитала), руб.</w:t>
            </w:r>
          </w:p>
        </w:tc>
        <w:tc>
          <w:tcPr>
            <w:tcW w:w="1984" w:type="dxa"/>
            <w:gridSpan w:val="2"/>
            <w:vAlign w:val="center"/>
          </w:tcPr>
          <w:p w:rsidR="007F317E" w:rsidRPr="00F353EC" w:rsidRDefault="007F317E" w:rsidP="00F353EC">
            <w:pPr>
              <w:widowControl/>
              <w:tabs>
                <w:tab w:val="left" w:pos="993"/>
              </w:tabs>
              <w:ind w:firstLine="0"/>
              <w:jc w:val="center"/>
              <w:rPr>
                <w:rFonts w:ascii="Times New Roman" w:hAnsi="Times New Roman" w:cs="Times New Roman"/>
                <w:sz w:val="18"/>
                <w:szCs w:val="18"/>
              </w:rPr>
            </w:pPr>
            <w:r w:rsidRPr="00F353EC">
              <w:rPr>
                <w:rFonts w:ascii="Times New Roman" w:hAnsi="Times New Roman" w:cs="Times New Roman"/>
                <w:sz w:val="18"/>
                <w:szCs w:val="18"/>
              </w:rPr>
              <w:t>процент</w:t>
            </w:r>
          </w:p>
        </w:tc>
      </w:tr>
      <w:tr w:rsidR="007F317E" w:rsidRPr="00F353EC" w:rsidTr="00CB1240">
        <w:tc>
          <w:tcPr>
            <w:tcW w:w="2862" w:type="dxa"/>
            <w:vMerge/>
            <w:vAlign w:val="center"/>
          </w:tcPr>
          <w:p w:rsidR="007F317E" w:rsidRPr="00F353EC" w:rsidRDefault="007F317E" w:rsidP="00F353EC">
            <w:pPr>
              <w:widowControl/>
              <w:tabs>
                <w:tab w:val="left" w:pos="993"/>
              </w:tabs>
              <w:ind w:firstLine="0"/>
              <w:jc w:val="center"/>
              <w:rPr>
                <w:rFonts w:ascii="Times New Roman" w:hAnsi="Times New Roman" w:cs="Times New Roman"/>
                <w:sz w:val="18"/>
                <w:szCs w:val="18"/>
              </w:rPr>
            </w:pPr>
          </w:p>
        </w:tc>
        <w:tc>
          <w:tcPr>
            <w:tcW w:w="565" w:type="dxa"/>
            <w:vMerge/>
            <w:vAlign w:val="center"/>
          </w:tcPr>
          <w:p w:rsidR="007F317E" w:rsidRPr="00F353EC" w:rsidRDefault="007F317E" w:rsidP="00F353EC">
            <w:pPr>
              <w:widowControl/>
              <w:tabs>
                <w:tab w:val="left" w:pos="993"/>
              </w:tabs>
              <w:ind w:firstLine="0"/>
              <w:jc w:val="center"/>
              <w:rPr>
                <w:rFonts w:ascii="Times New Roman" w:hAnsi="Times New Roman" w:cs="Times New Roman"/>
                <w:sz w:val="18"/>
                <w:szCs w:val="18"/>
              </w:rPr>
            </w:pPr>
          </w:p>
        </w:tc>
        <w:tc>
          <w:tcPr>
            <w:tcW w:w="934" w:type="dxa"/>
            <w:vMerge/>
            <w:vAlign w:val="center"/>
          </w:tcPr>
          <w:p w:rsidR="007F317E" w:rsidRPr="00F353EC" w:rsidRDefault="007F317E" w:rsidP="00F353EC">
            <w:pPr>
              <w:widowControl/>
              <w:tabs>
                <w:tab w:val="left" w:pos="993"/>
              </w:tabs>
              <w:ind w:firstLine="0"/>
              <w:jc w:val="center"/>
              <w:rPr>
                <w:rFonts w:ascii="Times New Roman" w:hAnsi="Times New Roman" w:cs="Times New Roman"/>
                <w:sz w:val="18"/>
                <w:szCs w:val="18"/>
              </w:rPr>
            </w:pPr>
          </w:p>
        </w:tc>
        <w:tc>
          <w:tcPr>
            <w:tcW w:w="1134" w:type="dxa"/>
            <w:vMerge/>
            <w:vAlign w:val="center"/>
          </w:tcPr>
          <w:p w:rsidR="007F317E" w:rsidRPr="00F353EC" w:rsidRDefault="007F317E" w:rsidP="00F353EC">
            <w:pPr>
              <w:widowControl/>
              <w:tabs>
                <w:tab w:val="left" w:pos="993"/>
              </w:tabs>
              <w:ind w:firstLine="0"/>
              <w:jc w:val="center"/>
              <w:rPr>
                <w:rFonts w:ascii="Times New Roman" w:hAnsi="Times New Roman" w:cs="Times New Roman"/>
                <w:sz w:val="18"/>
                <w:szCs w:val="18"/>
              </w:rPr>
            </w:pPr>
          </w:p>
        </w:tc>
        <w:tc>
          <w:tcPr>
            <w:tcW w:w="1134" w:type="dxa"/>
            <w:vMerge/>
            <w:vAlign w:val="center"/>
          </w:tcPr>
          <w:p w:rsidR="007F317E" w:rsidRPr="00F353EC" w:rsidRDefault="007F317E" w:rsidP="00F353EC">
            <w:pPr>
              <w:widowControl/>
              <w:tabs>
                <w:tab w:val="left" w:pos="993"/>
              </w:tabs>
              <w:ind w:firstLine="0"/>
              <w:jc w:val="center"/>
              <w:rPr>
                <w:rFonts w:ascii="Times New Roman" w:hAnsi="Times New Roman" w:cs="Times New Roman"/>
                <w:sz w:val="18"/>
                <w:szCs w:val="18"/>
              </w:rPr>
            </w:pPr>
          </w:p>
        </w:tc>
        <w:tc>
          <w:tcPr>
            <w:tcW w:w="1134" w:type="dxa"/>
            <w:vAlign w:val="center"/>
          </w:tcPr>
          <w:p w:rsidR="007F317E" w:rsidRPr="00F353EC" w:rsidRDefault="007F317E" w:rsidP="00F353EC">
            <w:pPr>
              <w:widowControl/>
              <w:tabs>
                <w:tab w:val="left" w:pos="993"/>
              </w:tabs>
              <w:ind w:firstLine="0"/>
              <w:jc w:val="center"/>
              <w:rPr>
                <w:rFonts w:ascii="Times New Roman" w:hAnsi="Times New Roman" w:cs="Times New Roman"/>
                <w:sz w:val="18"/>
                <w:szCs w:val="18"/>
              </w:rPr>
            </w:pPr>
            <w:r w:rsidRPr="00F353EC">
              <w:rPr>
                <w:rFonts w:ascii="Times New Roman" w:hAnsi="Times New Roman" w:cs="Times New Roman"/>
                <w:sz w:val="18"/>
                <w:szCs w:val="18"/>
              </w:rPr>
              <w:t>предель-ный разрешен-ный</w:t>
            </w:r>
          </w:p>
        </w:tc>
        <w:tc>
          <w:tcPr>
            <w:tcW w:w="850" w:type="dxa"/>
            <w:vAlign w:val="center"/>
          </w:tcPr>
          <w:p w:rsidR="007F317E" w:rsidRPr="00F353EC" w:rsidRDefault="007F317E" w:rsidP="00F353EC">
            <w:pPr>
              <w:widowControl/>
              <w:tabs>
                <w:tab w:val="left" w:pos="993"/>
              </w:tabs>
              <w:ind w:firstLine="0"/>
              <w:jc w:val="center"/>
              <w:rPr>
                <w:rFonts w:ascii="Times New Roman" w:hAnsi="Times New Roman" w:cs="Times New Roman"/>
                <w:sz w:val="18"/>
                <w:szCs w:val="18"/>
              </w:rPr>
            </w:pPr>
            <w:r w:rsidRPr="00F353EC">
              <w:rPr>
                <w:rFonts w:ascii="Times New Roman" w:hAnsi="Times New Roman" w:cs="Times New Roman"/>
                <w:sz w:val="18"/>
                <w:szCs w:val="18"/>
              </w:rPr>
              <w:t>факти-ческий</w:t>
            </w:r>
          </w:p>
        </w:tc>
        <w:tc>
          <w:tcPr>
            <w:tcW w:w="851" w:type="dxa"/>
            <w:vMerge/>
            <w:vAlign w:val="center"/>
          </w:tcPr>
          <w:p w:rsidR="007F317E" w:rsidRPr="00F353EC" w:rsidRDefault="007F317E" w:rsidP="00F353EC">
            <w:pPr>
              <w:widowControl/>
              <w:tabs>
                <w:tab w:val="left" w:pos="993"/>
              </w:tabs>
              <w:ind w:firstLine="0"/>
              <w:jc w:val="center"/>
              <w:rPr>
                <w:rFonts w:ascii="Times New Roman" w:hAnsi="Times New Roman" w:cs="Times New Roman"/>
                <w:sz w:val="18"/>
                <w:szCs w:val="18"/>
              </w:rPr>
            </w:pPr>
          </w:p>
        </w:tc>
        <w:tc>
          <w:tcPr>
            <w:tcW w:w="1134" w:type="dxa"/>
            <w:vMerge/>
            <w:vAlign w:val="center"/>
          </w:tcPr>
          <w:p w:rsidR="007F317E" w:rsidRPr="00F353EC" w:rsidRDefault="007F317E" w:rsidP="00F353EC">
            <w:pPr>
              <w:widowControl/>
              <w:tabs>
                <w:tab w:val="left" w:pos="993"/>
              </w:tabs>
              <w:ind w:firstLine="0"/>
              <w:jc w:val="center"/>
              <w:rPr>
                <w:rFonts w:ascii="Times New Roman" w:hAnsi="Times New Roman" w:cs="Times New Roman"/>
                <w:sz w:val="18"/>
                <w:szCs w:val="18"/>
              </w:rPr>
            </w:pPr>
          </w:p>
        </w:tc>
        <w:tc>
          <w:tcPr>
            <w:tcW w:w="1134" w:type="dxa"/>
            <w:vAlign w:val="center"/>
          </w:tcPr>
          <w:p w:rsidR="007F317E" w:rsidRPr="00F353EC" w:rsidRDefault="007F317E" w:rsidP="00F353EC">
            <w:pPr>
              <w:widowControl/>
              <w:tabs>
                <w:tab w:val="left" w:pos="993"/>
              </w:tabs>
              <w:ind w:firstLine="0"/>
              <w:jc w:val="center"/>
              <w:rPr>
                <w:rFonts w:ascii="Times New Roman" w:hAnsi="Times New Roman" w:cs="Times New Roman"/>
                <w:sz w:val="18"/>
                <w:szCs w:val="18"/>
              </w:rPr>
            </w:pPr>
            <w:r w:rsidRPr="00F353EC">
              <w:rPr>
                <w:rFonts w:ascii="Times New Roman" w:hAnsi="Times New Roman" w:cs="Times New Roman"/>
                <w:sz w:val="18"/>
                <w:szCs w:val="18"/>
              </w:rPr>
              <w:t>в размере, отражен-ном по строке 065 раздела 1</w:t>
            </w:r>
          </w:p>
        </w:tc>
        <w:tc>
          <w:tcPr>
            <w:tcW w:w="1134" w:type="dxa"/>
            <w:vAlign w:val="center"/>
          </w:tcPr>
          <w:p w:rsidR="007F317E" w:rsidRPr="00F353EC" w:rsidRDefault="007F317E" w:rsidP="00F353EC">
            <w:pPr>
              <w:widowControl/>
              <w:tabs>
                <w:tab w:val="left" w:pos="993"/>
              </w:tabs>
              <w:ind w:firstLine="0"/>
              <w:jc w:val="center"/>
              <w:rPr>
                <w:rFonts w:ascii="Times New Roman" w:hAnsi="Times New Roman" w:cs="Times New Roman"/>
                <w:sz w:val="18"/>
                <w:szCs w:val="18"/>
              </w:rPr>
            </w:pPr>
            <w:r w:rsidRPr="00F353EC">
              <w:rPr>
                <w:rFonts w:ascii="Times New Roman" w:hAnsi="Times New Roman" w:cs="Times New Roman"/>
                <w:sz w:val="18"/>
                <w:szCs w:val="18"/>
              </w:rPr>
              <w:t>в размере, отражен-ном по строке 066 раздела 1</w:t>
            </w:r>
          </w:p>
        </w:tc>
        <w:tc>
          <w:tcPr>
            <w:tcW w:w="1134" w:type="dxa"/>
            <w:vAlign w:val="center"/>
          </w:tcPr>
          <w:p w:rsidR="007F317E" w:rsidRPr="00F353EC" w:rsidRDefault="007F317E" w:rsidP="00F353EC">
            <w:pPr>
              <w:widowControl/>
              <w:tabs>
                <w:tab w:val="left" w:pos="993"/>
              </w:tabs>
              <w:ind w:firstLine="0"/>
              <w:jc w:val="center"/>
              <w:rPr>
                <w:rFonts w:ascii="Times New Roman" w:hAnsi="Times New Roman" w:cs="Times New Roman"/>
                <w:sz w:val="18"/>
                <w:szCs w:val="18"/>
              </w:rPr>
            </w:pPr>
            <w:r w:rsidRPr="00F353EC">
              <w:rPr>
                <w:rFonts w:ascii="Times New Roman" w:hAnsi="Times New Roman" w:cs="Times New Roman"/>
                <w:sz w:val="18"/>
                <w:szCs w:val="18"/>
              </w:rPr>
              <w:t>предель-ный разрешен-ный</w:t>
            </w:r>
          </w:p>
        </w:tc>
        <w:tc>
          <w:tcPr>
            <w:tcW w:w="850" w:type="dxa"/>
            <w:vAlign w:val="center"/>
          </w:tcPr>
          <w:p w:rsidR="007F317E" w:rsidRPr="00F353EC" w:rsidRDefault="007F317E" w:rsidP="00F353EC">
            <w:pPr>
              <w:widowControl/>
              <w:tabs>
                <w:tab w:val="left" w:pos="993"/>
              </w:tabs>
              <w:ind w:firstLine="0"/>
              <w:jc w:val="center"/>
              <w:rPr>
                <w:rFonts w:ascii="Times New Roman" w:hAnsi="Times New Roman" w:cs="Times New Roman"/>
                <w:sz w:val="18"/>
                <w:szCs w:val="18"/>
              </w:rPr>
            </w:pPr>
            <w:r w:rsidRPr="00F353EC">
              <w:rPr>
                <w:rFonts w:ascii="Times New Roman" w:hAnsi="Times New Roman" w:cs="Times New Roman"/>
                <w:sz w:val="18"/>
                <w:szCs w:val="18"/>
              </w:rPr>
              <w:t>факти-ческий</w:t>
            </w:r>
          </w:p>
        </w:tc>
      </w:tr>
      <w:tr w:rsidR="007F317E" w:rsidRPr="00F353EC" w:rsidTr="00CB1240">
        <w:tc>
          <w:tcPr>
            <w:tcW w:w="2862" w:type="dxa"/>
            <w:vAlign w:val="center"/>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w:t>
            </w:r>
          </w:p>
        </w:tc>
        <w:tc>
          <w:tcPr>
            <w:tcW w:w="565" w:type="dxa"/>
            <w:vAlign w:val="center"/>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w:t>
            </w:r>
          </w:p>
        </w:tc>
        <w:tc>
          <w:tcPr>
            <w:tcW w:w="934" w:type="dxa"/>
            <w:vAlign w:val="center"/>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3</w:t>
            </w:r>
          </w:p>
        </w:tc>
        <w:tc>
          <w:tcPr>
            <w:tcW w:w="1134" w:type="dxa"/>
            <w:vAlign w:val="center"/>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4</w:t>
            </w:r>
          </w:p>
        </w:tc>
        <w:tc>
          <w:tcPr>
            <w:tcW w:w="1134" w:type="dxa"/>
            <w:vAlign w:val="center"/>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5</w:t>
            </w:r>
          </w:p>
        </w:tc>
        <w:tc>
          <w:tcPr>
            <w:tcW w:w="1134" w:type="dxa"/>
            <w:vAlign w:val="center"/>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6</w:t>
            </w:r>
          </w:p>
        </w:tc>
        <w:tc>
          <w:tcPr>
            <w:tcW w:w="850" w:type="dxa"/>
            <w:vAlign w:val="center"/>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7</w:t>
            </w:r>
          </w:p>
        </w:tc>
        <w:tc>
          <w:tcPr>
            <w:tcW w:w="851" w:type="dxa"/>
            <w:vAlign w:val="center"/>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8</w:t>
            </w:r>
          </w:p>
        </w:tc>
        <w:tc>
          <w:tcPr>
            <w:tcW w:w="1134" w:type="dxa"/>
            <w:vAlign w:val="center"/>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9</w:t>
            </w:r>
          </w:p>
        </w:tc>
        <w:tc>
          <w:tcPr>
            <w:tcW w:w="1134" w:type="dxa"/>
            <w:vAlign w:val="center"/>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10</w:t>
            </w:r>
          </w:p>
        </w:tc>
        <w:tc>
          <w:tcPr>
            <w:tcW w:w="1134" w:type="dxa"/>
            <w:vAlign w:val="center"/>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11</w:t>
            </w:r>
          </w:p>
        </w:tc>
        <w:tc>
          <w:tcPr>
            <w:tcW w:w="1134" w:type="dxa"/>
            <w:vAlign w:val="center"/>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12</w:t>
            </w:r>
          </w:p>
        </w:tc>
        <w:tc>
          <w:tcPr>
            <w:tcW w:w="850" w:type="dxa"/>
            <w:vAlign w:val="center"/>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13</w:t>
            </w:r>
          </w:p>
        </w:tc>
      </w:tr>
      <w:tr w:rsidR="007F317E" w:rsidRPr="00F353EC" w:rsidTr="00CB1240">
        <w:tc>
          <w:tcPr>
            <w:tcW w:w="2862" w:type="dxa"/>
            <w:vAlign w:val="center"/>
          </w:tcPr>
          <w:p w:rsidR="007F317E" w:rsidRPr="00F353EC" w:rsidRDefault="007F317E" w:rsidP="00F353EC">
            <w:pPr>
              <w:widowControl/>
              <w:tabs>
                <w:tab w:val="left" w:pos="993"/>
              </w:tabs>
              <w:ind w:firstLine="0"/>
              <w:jc w:val="left"/>
              <w:rPr>
                <w:rFonts w:ascii="Times New Roman" w:hAnsi="Times New Roman" w:cs="Times New Roman"/>
                <w:sz w:val="20"/>
                <w:szCs w:val="20"/>
              </w:rPr>
            </w:pPr>
            <w:r w:rsidRPr="00F353EC">
              <w:rPr>
                <w:rFonts w:ascii="Times New Roman" w:hAnsi="Times New Roman" w:cs="Times New Roman"/>
                <w:sz w:val="20"/>
                <w:szCs w:val="20"/>
              </w:rPr>
              <w:t>Стоимость государственных ценных бумаг Приднестровской Молдавской Республики и ценных бумаг, исполнение обязательств по которым гарантировано Приднестровской Молдавской Республикой</w:t>
            </w:r>
          </w:p>
        </w:tc>
        <w:tc>
          <w:tcPr>
            <w:tcW w:w="565"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510</w:t>
            </w:r>
          </w:p>
        </w:tc>
        <w:tc>
          <w:tcPr>
            <w:tcW w:w="9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20</w:t>
            </w:r>
          </w:p>
        </w:tc>
        <w:tc>
          <w:tcPr>
            <w:tcW w:w="850"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851"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20</w:t>
            </w:r>
          </w:p>
        </w:tc>
        <w:tc>
          <w:tcPr>
            <w:tcW w:w="850"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r>
      <w:tr w:rsidR="007F317E" w:rsidRPr="00F353EC" w:rsidTr="00CB1240">
        <w:tc>
          <w:tcPr>
            <w:tcW w:w="2862" w:type="dxa"/>
            <w:vAlign w:val="center"/>
          </w:tcPr>
          <w:p w:rsidR="007F317E" w:rsidRPr="00F353EC" w:rsidRDefault="007F317E" w:rsidP="00F353EC">
            <w:pPr>
              <w:widowControl/>
              <w:tabs>
                <w:tab w:val="left" w:pos="993"/>
              </w:tabs>
              <w:ind w:firstLine="0"/>
              <w:jc w:val="left"/>
              <w:rPr>
                <w:rFonts w:ascii="Times New Roman" w:hAnsi="Times New Roman" w:cs="Times New Roman"/>
                <w:sz w:val="20"/>
                <w:szCs w:val="20"/>
              </w:rPr>
            </w:pPr>
            <w:r w:rsidRPr="00F353EC">
              <w:rPr>
                <w:rFonts w:ascii="Times New Roman" w:hAnsi="Times New Roman" w:cs="Times New Roman"/>
                <w:sz w:val="20"/>
                <w:szCs w:val="20"/>
              </w:rPr>
              <w:t>Стоимость муниципальных ценных бумаг</w:t>
            </w:r>
          </w:p>
        </w:tc>
        <w:tc>
          <w:tcPr>
            <w:tcW w:w="565"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530</w:t>
            </w:r>
          </w:p>
        </w:tc>
        <w:tc>
          <w:tcPr>
            <w:tcW w:w="9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20</w:t>
            </w:r>
          </w:p>
        </w:tc>
        <w:tc>
          <w:tcPr>
            <w:tcW w:w="850"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851"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20</w:t>
            </w:r>
          </w:p>
        </w:tc>
        <w:tc>
          <w:tcPr>
            <w:tcW w:w="850"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r>
      <w:tr w:rsidR="007F317E" w:rsidRPr="00F353EC" w:rsidTr="00CB1240">
        <w:tc>
          <w:tcPr>
            <w:tcW w:w="2862" w:type="dxa"/>
            <w:vAlign w:val="center"/>
          </w:tcPr>
          <w:p w:rsidR="007F317E" w:rsidRPr="00F353EC" w:rsidRDefault="007F317E" w:rsidP="00F353EC">
            <w:pPr>
              <w:widowControl/>
              <w:tabs>
                <w:tab w:val="left" w:pos="993"/>
              </w:tabs>
              <w:ind w:firstLine="0"/>
              <w:jc w:val="left"/>
              <w:rPr>
                <w:rFonts w:ascii="Times New Roman" w:hAnsi="Times New Roman" w:cs="Times New Roman"/>
                <w:sz w:val="20"/>
                <w:szCs w:val="20"/>
              </w:rPr>
            </w:pPr>
            <w:r w:rsidRPr="00F353EC">
              <w:rPr>
                <w:rFonts w:ascii="Times New Roman" w:hAnsi="Times New Roman" w:cs="Times New Roman"/>
                <w:sz w:val="20"/>
                <w:szCs w:val="20"/>
              </w:rPr>
              <w:t>Стоимость акций</w:t>
            </w:r>
          </w:p>
        </w:tc>
        <w:tc>
          <w:tcPr>
            <w:tcW w:w="565"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540</w:t>
            </w:r>
          </w:p>
        </w:tc>
        <w:tc>
          <w:tcPr>
            <w:tcW w:w="9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3</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20</w:t>
            </w:r>
          </w:p>
        </w:tc>
        <w:tc>
          <w:tcPr>
            <w:tcW w:w="850"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851"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3</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20</w:t>
            </w:r>
          </w:p>
        </w:tc>
        <w:tc>
          <w:tcPr>
            <w:tcW w:w="850"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r>
      <w:tr w:rsidR="007F317E" w:rsidRPr="00F353EC" w:rsidTr="00CB1240">
        <w:tc>
          <w:tcPr>
            <w:tcW w:w="2862" w:type="dxa"/>
            <w:vAlign w:val="center"/>
          </w:tcPr>
          <w:p w:rsidR="007F317E" w:rsidRPr="00F353EC" w:rsidRDefault="007F317E" w:rsidP="00F353EC">
            <w:pPr>
              <w:widowControl/>
              <w:tabs>
                <w:tab w:val="left" w:pos="993"/>
              </w:tabs>
              <w:ind w:firstLine="0"/>
              <w:jc w:val="left"/>
              <w:rPr>
                <w:rFonts w:ascii="Times New Roman" w:hAnsi="Times New Roman" w:cs="Times New Roman"/>
                <w:sz w:val="20"/>
                <w:szCs w:val="20"/>
              </w:rPr>
            </w:pPr>
            <w:r w:rsidRPr="00F353EC">
              <w:rPr>
                <w:rFonts w:ascii="Times New Roman" w:hAnsi="Times New Roman" w:cs="Times New Roman"/>
                <w:sz w:val="20"/>
                <w:szCs w:val="20"/>
              </w:rPr>
              <w:t>Стоимость облигаций (за исключением облигаций, указанных в строках 510, 530)</w:t>
            </w:r>
          </w:p>
        </w:tc>
        <w:tc>
          <w:tcPr>
            <w:tcW w:w="565"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550</w:t>
            </w:r>
          </w:p>
        </w:tc>
        <w:tc>
          <w:tcPr>
            <w:tcW w:w="9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4</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20</w:t>
            </w:r>
          </w:p>
        </w:tc>
        <w:tc>
          <w:tcPr>
            <w:tcW w:w="850"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851"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4</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20</w:t>
            </w:r>
          </w:p>
        </w:tc>
        <w:tc>
          <w:tcPr>
            <w:tcW w:w="850"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r>
      <w:tr w:rsidR="007F317E" w:rsidRPr="00F353EC" w:rsidTr="00CB1240">
        <w:tc>
          <w:tcPr>
            <w:tcW w:w="2862" w:type="dxa"/>
            <w:vAlign w:val="center"/>
          </w:tcPr>
          <w:p w:rsidR="007F317E" w:rsidRPr="00F353EC" w:rsidRDefault="007F317E" w:rsidP="00F353EC">
            <w:pPr>
              <w:widowControl/>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Стоимость простых векселей кредитных организаций</w:t>
            </w:r>
          </w:p>
        </w:tc>
        <w:tc>
          <w:tcPr>
            <w:tcW w:w="565"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560</w:t>
            </w:r>
          </w:p>
        </w:tc>
        <w:tc>
          <w:tcPr>
            <w:tcW w:w="9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5</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10</w:t>
            </w:r>
          </w:p>
        </w:tc>
        <w:tc>
          <w:tcPr>
            <w:tcW w:w="850"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851"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5</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10</w:t>
            </w:r>
          </w:p>
        </w:tc>
        <w:tc>
          <w:tcPr>
            <w:tcW w:w="850"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r>
      <w:tr w:rsidR="007F317E" w:rsidRPr="00F353EC" w:rsidTr="00CB1240">
        <w:tc>
          <w:tcPr>
            <w:tcW w:w="2862" w:type="dxa"/>
            <w:vAlign w:val="center"/>
          </w:tcPr>
          <w:p w:rsidR="007F317E" w:rsidRPr="00F353EC" w:rsidRDefault="007F317E" w:rsidP="00F353EC">
            <w:pPr>
              <w:widowControl/>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Банковские вклады (депозиты</w:t>
            </w:r>
            <w:r w:rsidRPr="00C50B28">
              <w:rPr>
                <w:rFonts w:ascii="Times New Roman" w:hAnsi="Times New Roman" w:cs="Times New Roman"/>
                <w:sz w:val="20"/>
                <w:szCs w:val="20"/>
              </w:rPr>
              <w:t>)</w:t>
            </w:r>
            <w:r w:rsidR="00106E3B" w:rsidRPr="00C50B28">
              <w:rPr>
                <w:rFonts w:ascii="Times New Roman" w:hAnsi="Times New Roman" w:cs="Times New Roman"/>
                <w:sz w:val="20"/>
                <w:szCs w:val="20"/>
              </w:rPr>
              <w:t>, внесе</w:t>
            </w:r>
            <w:r w:rsidRPr="00C50B28">
              <w:rPr>
                <w:rFonts w:ascii="Times New Roman" w:hAnsi="Times New Roman" w:cs="Times New Roman"/>
                <w:sz w:val="20"/>
                <w:szCs w:val="20"/>
              </w:rPr>
              <w:t>нные на условиях, не предусматривающих досрочное расторжение договоров</w:t>
            </w:r>
          </w:p>
        </w:tc>
        <w:tc>
          <w:tcPr>
            <w:tcW w:w="565"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570</w:t>
            </w:r>
          </w:p>
        </w:tc>
        <w:tc>
          <w:tcPr>
            <w:tcW w:w="9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6</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60</w:t>
            </w:r>
          </w:p>
        </w:tc>
        <w:tc>
          <w:tcPr>
            <w:tcW w:w="850"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851"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6</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60</w:t>
            </w:r>
          </w:p>
        </w:tc>
        <w:tc>
          <w:tcPr>
            <w:tcW w:w="850"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r>
      <w:tr w:rsidR="007F317E" w:rsidRPr="00F353EC" w:rsidTr="00CB1240">
        <w:tc>
          <w:tcPr>
            <w:tcW w:w="2862" w:type="dxa"/>
            <w:vAlign w:val="center"/>
          </w:tcPr>
          <w:p w:rsidR="007F317E" w:rsidRPr="00F353EC" w:rsidRDefault="007F317E" w:rsidP="00F353EC">
            <w:pPr>
              <w:widowControl/>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Доля в уставном капитале хозяйственного общества</w:t>
            </w:r>
          </w:p>
        </w:tc>
        <w:tc>
          <w:tcPr>
            <w:tcW w:w="565"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580</w:t>
            </w:r>
          </w:p>
        </w:tc>
        <w:tc>
          <w:tcPr>
            <w:tcW w:w="9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7</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20</w:t>
            </w:r>
          </w:p>
        </w:tc>
        <w:tc>
          <w:tcPr>
            <w:tcW w:w="850"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851"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7</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20</w:t>
            </w:r>
          </w:p>
        </w:tc>
        <w:tc>
          <w:tcPr>
            <w:tcW w:w="850"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r>
      <w:tr w:rsidR="007F317E" w:rsidRPr="00F353EC" w:rsidTr="00CB1240">
        <w:tc>
          <w:tcPr>
            <w:tcW w:w="2862" w:type="dxa"/>
            <w:vAlign w:val="center"/>
          </w:tcPr>
          <w:p w:rsidR="007F317E" w:rsidRPr="00F353EC" w:rsidRDefault="007F317E" w:rsidP="00F353EC">
            <w:pPr>
              <w:widowControl/>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 xml:space="preserve">Стоимость недвижимого имущества и иные нефинансовые активы </w:t>
            </w:r>
          </w:p>
        </w:tc>
        <w:tc>
          <w:tcPr>
            <w:tcW w:w="565"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590</w:t>
            </w:r>
          </w:p>
        </w:tc>
        <w:tc>
          <w:tcPr>
            <w:tcW w:w="9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8</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15</w:t>
            </w:r>
          </w:p>
        </w:tc>
        <w:tc>
          <w:tcPr>
            <w:tcW w:w="850"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851"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8</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40</w:t>
            </w:r>
          </w:p>
        </w:tc>
        <w:tc>
          <w:tcPr>
            <w:tcW w:w="850"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r>
      <w:tr w:rsidR="007F317E" w:rsidRPr="00F353EC" w:rsidTr="00CB1240">
        <w:tc>
          <w:tcPr>
            <w:tcW w:w="2862" w:type="dxa"/>
            <w:vAlign w:val="center"/>
          </w:tcPr>
          <w:p w:rsidR="007F317E" w:rsidRPr="00F353EC" w:rsidRDefault="007D3637" w:rsidP="00F353EC">
            <w:pPr>
              <w:widowControl/>
              <w:tabs>
                <w:tab w:val="left" w:pos="993"/>
              </w:tabs>
              <w:ind w:firstLine="0"/>
              <w:rPr>
                <w:rFonts w:ascii="Times New Roman" w:hAnsi="Times New Roman" w:cs="Times New Roman"/>
                <w:sz w:val="20"/>
                <w:szCs w:val="20"/>
              </w:rPr>
            </w:pPr>
            <w:r w:rsidRPr="00C50B28">
              <w:rPr>
                <w:rFonts w:ascii="Times New Roman" w:hAnsi="Times New Roman" w:cs="Times New Roman"/>
                <w:sz w:val="20"/>
                <w:szCs w:val="20"/>
              </w:rPr>
              <w:t>Доля перестраховщиков</w:t>
            </w:r>
            <w:r w:rsidR="007F317E" w:rsidRPr="00C50B28">
              <w:rPr>
                <w:rFonts w:ascii="Times New Roman" w:hAnsi="Times New Roman" w:cs="Times New Roman"/>
                <w:sz w:val="20"/>
                <w:szCs w:val="20"/>
              </w:rPr>
              <w:t>, являющихся резидентами Приднестровской Молдавской Республики, в страховых резервах</w:t>
            </w:r>
          </w:p>
        </w:tc>
        <w:tc>
          <w:tcPr>
            <w:tcW w:w="565"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600</w:t>
            </w:r>
          </w:p>
        </w:tc>
        <w:tc>
          <w:tcPr>
            <w:tcW w:w="9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9</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20</w:t>
            </w:r>
          </w:p>
        </w:tc>
        <w:tc>
          <w:tcPr>
            <w:tcW w:w="850" w:type="dxa"/>
          </w:tcPr>
          <w:p w:rsidR="007F317E" w:rsidRPr="00F353EC" w:rsidRDefault="007F317E" w:rsidP="00F353EC">
            <w:pPr>
              <w:widowControl/>
              <w:tabs>
                <w:tab w:val="left" w:pos="993"/>
              </w:tabs>
              <w:ind w:firstLine="0"/>
              <w:jc w:val="left"/>
              <w:rPr>
                <w:rFonts w:ascii="Times New Roman" w:hAnsi="Times New Roman" w:cs="Times New Roman"/>
                <w:sz w:val="24"/>
                <w:szCs w:val="24"/>
              </w:rPr>
            </w:pPr>
          </w:p>
        </w:tc>
        <w:tc>
          <w:tcPr>
            <w:tcW w:w="851"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850"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r>
      <w:tr w:rsidR="007F317E" w:rsidRPr="00F353EC" w:rsidTr="00CB1240">
        <w:tc>
          <w:tcPr>
            <w:tcW w:w="2862" w:type="dxa"/>
            <w:vAlign w:val="center"/>
          </w:tcPr>
          <w:p w:rsidR="007F317E" w:rsidRPr="00F353EC" w:rsidRDefault="007F317E" w:rsidP="00F353EC">
            <w:pPr>
              <w:widowControl/>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Депо премий по рискам, принятым в перестрахование</w:t>
            </w:r>
          </w:p>
        </w:tc>
        <w:tc>
          <w:tcPr>
            <w:tcW w:w="565"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610</w:t>
            </w:r>
          </w:p>
        </w:tc>
        <w:tc>
          <w:tcPr>
            <w:tcW w:w="9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10</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10</w:t>
            </w:r>
          </w:p>
        </w:tc>
        <w:tc>
          <w:tcPr>
            <w:tcW w:w="850" w:type="dxa"/>
          </w:tcPr>
          <w:p w:rsidR="007F317E" w:rsidRPr="00F353EC" w:rsidRDefault="007F317E" w:rsidP="00F353EC">
            <w:pPr>
              <w:widowControl/>
              <w:tabs>
                <w:tab w:val="left" w:pos="993"/>
              </w:tabs>
              <w:ind w:firstLine="0"/>
              <w:jc w:val="left"/>
              <w:rPr>
                <w:rFonts w:ascii="Times New Roman" w:hAnsi="Times New Roman" w:cs="Times New Roman"/>
                <w:sz w:val="24"/>
                <w:szCs w:val="24"/>
              </w:rPr>
            </w:pPr>
          </w:p>
        </w:tc>
        <w:tc>
          <w:tcPr>
            <w:tcW w:w="851"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850"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r>
      <w:tr w:rsidR="007F317E" w:rsidRPr="00F353EC" w:rsidTr="00CB1240">
        <w:tc>
          <w:tcPr>
            <w:tcW w:w="2862" w:type="dxa"/>
            <w:vAlign w:val="center"/>
          </w:tcPr>
          <w:p w:rsidR="007F317E" w:rsidRPr="00F353EC" w:rsidRDefault="007F317E" w:rsidP="00F353EC">
            <w:pPr>
              <w:widowControl/>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lastRenderedPageBreak/>
              <w:t>Дебиторская задолженность страхователей, перестраховщиков, перестрахователей, страховщиков, страховых агентов и страховых брокеров</w:t>
            </w:r>
          </w:p>
        </w:tc>
        <w:tc>
          <w:tcPr>
            <w:tcW w:w="565"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620</w:t>
            </w:r>
          </w:p>
        </w:tc>
        <w:tc>
          <w:tcPr>
            <w:tcW w:w="9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11</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15</w:t>
            </w:r>
          </w:p>
        </w:tc>
        <w:tc>
          <w:tcPr>
            <w:tcW w:w="850" w:type="dxa"/>
          </w:tcPr>
          <w:p w:rsidR="007F317E" w:rsidRPr="00F353EC" w:rsidRDefault="007F317E" w:rsidP="00F353EC">
            <w:pPr>
              <w:widowControl/>
              <w:tabs>
                <w:tab w:val="left" w:pos="993"/>
              </w:tabs>
              <w:ind w:firstLine="0"/>
              <w:jc w:val="left"/>
              <w:rPr>
                <w:rFonts w:ascii="Times New Roman" w:hAnsi="Times New Roman" w:cs="Times New Roman"/>
                <w:sz w:val="24"/>
                <w:szCs w:val="24"/>
              </w:rPr>
            </w:pPr>
          </w:p>
        </w:tc>
        <w:tc>
          <w:tcPr>
            <w:tcW w:w="851"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850"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r>
      <w:tr w:rsidR="007F317E" w:rsidRPr="00F353EC" w:rsidTr="00CB1240">
        <w:tc>
          <w:tcPr>
            <w:tcW w:w="2862" w:type="dxa"/>
            <w:vAlign w:val="center"/>
          </w:tcPr>
          <w:p w:rsidR="007F317E" w:rsidRPr="00F353EC" w:rsidRDefault="007F317E" w:rsidP="007860A5">
            <w:pPr>
              <w:widowControl/>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 xml:space="preserve">Стоимость слитков </w:t>
            </w:r>
            <w:r w:rsidR="007860A5">
              <w:rPr>
                <w:rFonts w:ascii="Times New Roman" w:hAnsi="Times New Roman" w:cs="Times New Roman"/>
                <w:sz w:val="20"/>
                <w:szCs w:val="20"/>
              </w:rPr>
              <w:t>из драгоценных металлов</w:t>
            </w:r>
            <w:r w:rsidRPr="00F353EC">
              <w:rPr>
                <w:rFonts w:ascii="Times New Roman" w:hAnsi="Times New Roman" w:cs="Times New Roman"/>
                <w:sz w:val="20"/>
                <w:szCs w:val="20"/>
              </w:rPr>
              <w:t>, а также памятных монет Приднестровского республиканского банка из драгоценных металлов</w:t>
            </w:r>
          </w:p>
        </w:tc>
        <w:tc>
          <w:tcPr>
            <w:tcW w:w="565"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630</w:t>
            </w:r>
          </w:p>
        </w:tc>
        <w:tc>
          <w:tcPr>
            <w:tcW w:w="9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12</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15</w:t>
            </w:r>
          </w:p>
        </w:tc>
        <w:tc>
          <w:tcPr>
            <w:tcW w:w="850" w:type="dxa"/>
          </w:tcPr>
          <w:p w:rsidR="007F317E" w:rsidRPr="00F353EC" w:rsidRDefault="007F317E" w:rsidP="00F353EC">
            <w:pPr>
              <w:widowControl/>
              <w:tabs>
                <w:tab w:val="left" w:pos="993"/>
              </w:tabs>
              <w:ind w:firstLine="0"/>
              <w:jc w:val="left"/>
              <w:rPr>
                <w:rFonts w:ascii="Times New Roman" w:hAnsi="Times New Roman" w:cs="Times New Roman"/>
                <w:sz w:val="24"/>
                <w:szCs w:val="24"/>
              </w:rPr>
            </w:pPr>
          </w:p>
        </w:tc>
        <w:tc>
          <w:tcPr>
            <w:tcW w:w="851"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850"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p>
        </w:tc>
      </w:tr>
      <w:tr w:rsidR="007F317E" w:rsidRPr="00F353EC" w:rsidTr="00CB1240">
        <w:tc>
          <w:tcPr>
            <w:tcW w:w="2862" w:type="dxa"/>
            <w:vAlign w:val="center"/>
          </w:tcPr>
          <w:p w:rsidR="007F317E" w:rsidRPr="00F353EC" w:rsidRDefault="007F317E" w:rsidP="00F353EC">
            <w:pPr>
              <w:widowControl/>
              <w:tabs>
                <w:tab w:val="left" w:pos="993"/>
              </w:tabs>
              <w:ind w:firstLine="0"/>
              <w:jc w:val="left"/>
              <w:rPr>
                <w:rFonts w:ascii="Times New Roman" w:hAnsi="Times New Roman" w:cs="Times New Roman"/>
                <w:sz w:val="20"/>
                <w:szCs w:val="20"/>
              </w:rPr>
            </w:pPr>
            <w:r w:rsidRPr="00F353EC">
              <w:rPr>
                <w:rFonts w:ascii="Times New Roman" w:hAnsi="Times New Roman" w:cs="Times New Roman"/>
                <w:sz w:val="20"/>
                <w:szCs w:val="20"/>
              </w:rPr>
              <w:t>Займы страхователям по договорам страхования жизни</w:t>
            </w:r>
          </w:p>
        </w:tc>
        <w:tc>
          <w:tcPr>
            <w:tcW w:w="565"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640</w:t>
            </w:r>
          </w:p>
        </w:tc>
        <w:tc>
          <w:tcPr>
            <w:tcW w:w="9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13</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10</w:t>
            </w:r>
          </w:p>
        </w:tc>
        <w:tc>
          <w:tcPr>
            <w:tcW w:w="850" w:type="dxa"/>
          </w:tcPr>
          <w:p w:rsidR="007F317E" w:rsidRPr="00F353EC" w:rsidRDefault="007F317E" w:rsidP="00F353EC">
            <w:pPr>
              <w:widowControl/>
              <w:tabs>
                <w:tab w:val="left" w:pos="993"/>
              </w:tabs>
              <w:ind w:firstLine="0"/>
              <w:jc w:val="left"/>
              <w:rPr>
                <w:rFonts w:ascii="Times New Roman" w:hAnsi="Times New Roman" w:cs="Times New Roman"/>
                <w:sz w:val="24"/>
                <w:szCs w:val="24"/>
              </w:rPr>
            </w:pPr>
          </w:p>
        </w:tc>
        <w:tc>
          <w:tcPr>
            <w:tcW w:w="851" w:type="dxa"/>
          </w:tcPr>
          <w:p w:rsidR="007F317E" w:rsidRPr="00F353EC" w:rsidRDefault="00106E3B"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9</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10</w:t>
            </w:r>
          </w:p>
        </w:tc>
        <w:tc>
          <w:tcPr>
            <w:tcW w:w="850"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r>
      <w:tr w:rsidR="007F317E" w:rsidRPr="00F353EC" w:rsidTr="00CB1240">
        <w:tc>
          <w:tcPr>
            <w:tcW w:w="2862" w:type="dxa"/>
            <w:vAlign w:val="center"/>
          </w:tcPr>
          <w:p w:rsidR="007F317E" w:rsidRPr="00F353EC" w:rsidRDefault="007F317E" w:rsidP="00F353EC">
            <w:pPr>
              <w:widowControl/>
              <w:tabs>
                <w:tab w:val="left" w:pos="993"/>
              </w:tabs>
              <w:ind w:firstLine="0"/>
              <w:jc w:val="left"/>
              <w:rPr>
                <w:rFonts w:ascii="Times New Roman" w:hAnsi="Times New Roman" w:cs="Times New Roman"/>
                <w:sz w:val="20"/>
                <w:szCs w:val="20"/>
              </w:rPr>
            </w:pPr>
            <w:r w:rsidRPr="00F353EC">
              <w:rPr>
                <w:rFonts w:ascii="Times New Roman" w:hAnsi="Times New Roman" w:cs="Times New Roman"/>
                <w:sz w:val="20"/>
                <w:szCs w:val="20"/>
              </w:rPr>
              <w:t>Непросроченная дебиторская задолженность юридических и физических лиц</w:t>
            </w:r>
            <w:r w:rsidR="005D7A73" w:rsidRPr="00F353EC">
              <w:rPr>
                <w:rFonts w:ascii="Times New Roman" w:hAnsi="Times New Roman" w:cs="Times New Roman"/>
                <w:sz w:val="20"/>
                <w:szCs w:val="20"/>
              </w:rPr>
              <w:t>,</w:t>
            </w:r>
            <w:r w:rsidRPr="00F353EC">
              <w:rPr>
                <w:rFonts w:ascii="Times New Roman" w:hAnsi="Times New Roman" w:cs="Times New Roman"/>
                <w:sz w:val="20"/>
                <w:szCs w:val="20"/>
              </w:rPr>
              <w:t xml:space="preserve"> индивидуальных предпринимателей</w:t>
            </w:r>
          </w:p>
        </w:tc>
        <w:tc>
          <w:tcPr>
            <w:tcW w:w="565"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650</w:t>
            </w:r>
          </w:p>
        </w:tc>
        <w:tc>
          <w:tcPr>
            <w:tcW w:w="9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850"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851" w:type="dxa"/>
          </w:tcPr>
          <w:p w:rsidR="007F317E" w:rsidRPr="00F353EC" w:rsidRDefault="00106E3B"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10</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20</w:t>
            </w:r>
          </w:p>
        </w:tc>
        <w:tc>
          <w:tcPr>
            <w:tcW w:w="850"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r>
      <w:tr w:rsidR="007F317E" w:rsidRPr="00F353EC" w:rsidTr="00CB1240">
        <w:tc>
          <w:tcPr>
            <w:tcW w:w="2862" w:type="dxa"/>
            <w:vAlign w:val="center"/>
          </w:tcPr>
          <w:p w:rsidR="007F317E" w:rsidRPr="00F353EC" w:rsidRDefault="003C1515" w:rsidP="00F353EC">
            <w:pPr>
              <w:widowControl/>
              <w:tabs>
                <w:tab w:val="left" w:pos="993"/>
              </w:tabs>
              <w:ind w:firstLine="0"/>
              <w:jc w:val="left"/>
              <w:rPr>
                <w:rFonts w:ascii="Times New Roman" w:hAnsi="Times New Roman" w:cs="Times New Roman"/>
                <w:sz w:val="20"/>
                <w:szCs w:val="20"/>
              </w:rPr>
            </w:pPr>
            <w:r w:rsidRPr="00F353EC">
              <w:rPr>
                <w:rFonts w:ascii="Times New Roman" w:hAnsi="Times New Roman" w:cs="Times New Roman"/>
                <w:sz w:val="20"/>
                <w:szCs w:val="20"/>
              </w:rPr>
              <w:t>Займы, предоставленные</w:t>
            </w:r>
            <w:r w:rsidR="007F317E" w:rsidRPr="00F353EC">
              <w:rPr>
                <w:rFonts w:ascii="Times New Roman" w:hAnsi="Times New Roman" w:cs="Times New Roman"/>
                <w:sz w:val="20"/>
                <w:szCs w:val="20"/>
              </w:rPr>
              <w:t xml:space="preserve"> дочерним обществам и аффилированным организациям</w:t>
            </w:r>
          </w:p>
        </w:tc>
        <w:tc>
          <w:tcPr>
            <w:tcW w:w="565"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670</w:t>
            </w:r>
          </w:p>
        </w:tc>
        <w:tc>
          <w:tcPr>
            <w:tcW w:w="9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850"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851"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11</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15</w:t>
            </w:r>
          </w:p>
        </w:tc>
        <w:tc>
          <w:tcPr>
            <w:tcW w:w="850"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r>
      <w:tr w:rsidR="007F317E" w:rsidRPr="00F353EC" w:rsidTr="00CB1240">
        <w:tc>
          <w:tcPr>
            <w:tcW w:w="2862" w:type="dxa"/>
            <w:vAlign w:val="center"/>
          </w:tcPr>
          <w:p w:rsidR="007F317E" w:rsidRPr="00F353EC" w:rsidRDefault="003C1515" w:rsidP="00F353EC">
            <w:pPr>
              <w:widowControl/>
              <w:tabs>
                <w:tab w:val="left" w:pos="993"/>
              </w:tabs>
              <w:ind w:firstLine="0"/>
              <w:jc w:val="left"/>
              <w:rPr>
                <w:rFonts w:ascii="Times New Roman" w:hAnsi="Times New Roman" w:cs="Times New Roman"/>
                <w:sz w:val="20"/>
                <w:szCs w:val="20"/>
              </w:rPr>
            </w:pPr>
            <w:r w:rsidRPr="00F353EC">
              <w:rPr>
                <w:rFonts w:ascii="Times New Roman" w:hAnsi="Times New Roman" w:cs="Times New Roman"/>
                <w:sz w:val="20"/>
                <w:szCs w:val="20"/>
              </w:rPr>
              <w:t>Займы</w:t>
            </w:r>
            <w:r w:rsidR="007F317E" w:rsidRPr="00F353EC">
              <w:rPr>
                <w:rFonts w:ascii="Times New Roman" w:hAnsi="Times New Roman" w:cs="Times New Roman"/>
                <w:sz w:val="20"/>
                <w:szCs w:val="20"/>
              </w:rPr>
              <w:t>, пр</w:t>
            </w:r>
            <w:r w:rsidRPr="00F353EC">
              <w:rPr>
                <w:rFonts w:ascii="Times New Roman" w:hAnsi="Times New Roman" w:cs="Times New Roman"/>
                <w:sz w:val="20"/>
                <w:szCs w:val="20"/>
              </w:rPr>
              <w:t>едоставленные</w:t>
            </w:r>
            <w:r w:rsidR="00106E3B" w:rsidRPr="00F353EC">
              <w:rPr>
                <w:rFonts w:ascii="Times New Roman" w:hAnsi="Times New Roman" w:cs="Times New Roman"/>
                <w:sz w:val="20"/>
                <w:szCs w:val="20"/>
              </w:rPr>
              <w:t xml:space="preserve"> юридическим лицам (за исключением займов, указанных в строке 670)</w:t>
            </w:r>
          </w:p>
        </w:tc>
        <w:tc>
          <w:tcPr>
            <w:tcW w:w="565"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680</w:t>
            </w:r>
          </w:p>
        </w:tc>
        <w:tc>
          <w:tcPr>
            <w:tcW w:w="9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850"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851"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12</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5</w:t>
            </w:r>
          </w:p>
        </w:tc>
        <w:tc>
          <w:tcPr>
            <w:tcW w:w="850"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r>
      <w:tr w:rsidR="007F317E" w:rsidRPr="00F353EC" w:rsidTr="00CB1240">
        <w:tc>
          <w:tcPr>
            <w:tcW w:w="2862" w:type="dxa"/>
            <w:vAlign w:val="center"/>
          </w:tcPr>
          <w:p w:rsidR="007F317E" w:rsidRPr="00F353EC" w:rsidRDefault="007F317E" w:rsidP="00F353EC">
            <w:pPr>
              <w:widowControl/>
              <w:tabs>
                <w:tab w:val="left" w:pos="993"/>
              </w:tabs>
              <w:ind w:firstLine="0"/>
              <w:jc w:val="left"/>
              <w:rPr>
                <w:rFonts w:ascii="Times New Roman" w:hAnsi="Times New Roman" w:cs="Times New Roman"/>
                <w:sz w:val="20"/>
                <w:szCs w:val="20"/>
              </w:rPr>
            </w:pPr>
            <w:r w:rsidRPr="00F353EC">
              <w:rPr>
                <w:rFonts w:ascii="Times New Roman" w:hAnsi="Times New Roman" w:cs="Times New Roman"/>
                <w:sz w:val="20"/>
                <w:szCs w:val="20"/>
              </w:rPr>
              <w:t>Сумма вложений в интеллектуальную собственность (за исключением программного обеспечения и баз данных)</w:t>
            </w:r>
          </w:p>
        </w:tc>
        <w:tc>
          <w:tcPr>
            <w:tcW w:w="565"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690</w:t>
            </w:r>
          </w:p>
        </w:tc>
        <w:tc>
          <w:tcPr>
            <w:tcW w:w="9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850"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851"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13</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х</w:t>
            </w: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p>
        </w:tc>
        <w:tc>
          <w:tcPr>
            <w:tcW w:w="1134" w:type="dxa"/>
          </w:tcPr>
          <w:p w:rsidR="007F317E" w:rsidRPr="00F353EC" w:rsidRDefault="007F317E"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w:t>
            </w:r>
          </w:p>
        </w:tc>
        <w:tc>
          <w:tcPr>
            <w:tcW w:w="850" w:type="dxa"/>
          </w:tcPr>
          <w:p w:rsidR="007F317E" w:rsidRPr="00F353EC" w:rsidRDefault="007F317E" w:rsidP="00F353EC">
            <w:pPr>
              <w:widowControl/>
              <w:tabs>
                <w:tab w:val="left" w:pos="993"/>
              </w:tabs>
              <w:ind w:firstLine="0"/>
              <w:jc w:val="center"/>
              <w:rPr>
                <w:rFonts w:ascii="Times New Roman" w:hAnsi="Times New Roman" w:cs="Times New Roman"/>
                <w:sz w:val="24"/>
                <w:szCs w:val="24"/>
              </w:rPr>
            </w:pPr>
          </w:p>
        </w:tc>
      </w:tr>
    </w:tbl>
    <w:p w:rsidR="007F317E" w:rsidRPr="00F353EC" w:rsidRDefault="007F317E" w:rsidP="00F353EC">
      <w:pPr>
        <w:tabs>
          <w:tab w:val="left" w:pos="993"/>
        </w:tabs>
        <w:ind w:firstLine="709"/>
        <w:rPr>
          <w:rFonts w:ascii="Times New Roman" w:hAnsi="Times New Roman" w:cs="Times New Roman"/>
          <w:sz w:val="24"/>
          <w:szCs w:val="24"/>
        </w:rPr>
      </w:pPr>
    </w:p>
    <w:p w:rsidR="00DD2620" w:rsidRPr="00F353EC" w:rsidRDefault="00DD2620" w:rsidP="00F353EC">
      <w:pPr>
        <w:tabs>
          <w:tab w:val="left" w:pos="993"/>
        </w:tabs>
        <w:ind w:firstLine="709"/>
        <w:rPr>
          <w:rFonts w:ascii="Times New Roman" w:hAnsi="Times New Roman" w:cs="Times New Roman"/>
          <w:sz w:val="24"/>
          <w:szCs w:val="24"/>
        </w:rPr>
      </w:pPr>
      <w:r w:rsidRPr="00F353EC">
        <w:rPr>
          <w:rFonts w:ascii="Times New Roman" w:hAnsi="Times New Roman" w:cs="Times New Roman"/>
          <w:sz w:val="24"/>
          <w:szCs w:val="24"/>
        </w:rPr>
        <w:br w:type="page"/>
      </w:r>
    </w:p>
    <w:p w:rsidR="00DD2620" w:rsidRPr="00F353EC" w:rsidRDefault="00DD2620" w:rsidP="00F353EC">
      <w:pPr>
        <w:widowControl/>
        <w:tabs>
          <w:tab w:val="left" w:pos="993"/>
        </w:tabs>
        <w:spacing w:after="60"/>
        <w:ind w:firstLine="0"/>
        <w:rPr>
          <w:rFonts w:ascii="Times New Roman" w:hAnsi="Times New Roman" w:cs="Times New Roman"/>
          <w:sz w:val="24"/>
          <w:szCs w:val="24"/>
          <w:lang w:eastAsia="en-US"/>
        </w:rPr>
      </w:pPr>
      <w:r w:rsidRPr="00F353EC">
        <w:rPr>
          <w:rFonts w:ascii="Times New Roman" w:hAnsi="Times New Roman" w:cs="Times New Roman"/>
          <w:sz w:val="24"/>
          <w:szCs w:val="24"/>
          <w:lang w:eastAsia="en-US"/>
        </w:rPr>
        <w:lastRenderedPageBreak/>
        <w:t>Раздел 4. Результаты инвестирования средств</w:t>
      </w:r>
    </w:p>
    <w:tbl>
      <w:tblPr>
        <w:tblStyle w:val="13"/>
        <w:tblW w:w="14879" w:type="dxa"/>
        <w:tblLook w:val="04A0" w:firstRow="1" w:lastRow="0" w:firstColumn="1" w:lastColumn="0" w:noHBand="0" w:noVBand="1"/>
      </w:tblPr>
      <w:tblGrid>
        <w:gridCol w:w="797"/>
        <w:gridCol w:w="2307"/>
        <w:gridCol w:w="1994"/>
        <w:gridCol w:w="3402"/>
        <w:gridCol w:w="1418"/>
        <w:gridCol w:w="1276"/>
        <w:gridCol w:w="2126"/>
        <w:gridCol w:w="1559"/>
      </w:tblGrid>
      <w:tr w:rsidR="00DD2620" w:rsidRPr="00F353EC" w:rsidTr="00A14F5A">
        <w:trPr>
          <w:trHeight w:val="370"/>
        </w:trPr>
        <w:tc>
          <w:tcPr>
            <w:tcW w:w="797" w:type="dxa"/>
            <w:vMerge w:val="restart"/>
            <w:vAlign w:val="center"/>
          </w:tcPr>
          <w:p w:rsidR="00DD2620" w:rsidRPr="00A14F5A" w:rsidRDefault="00DD2620" w:rsidP="00F353EC">
            <w:pPr>
              <w:widowControl/>
              <w:tabs>
                <w:tab w:val="left" w:pos="993"/>
              </w:tabs>
              <w:ind w:firstLine="0"/>
              <w:jc w:val="center"/>
              <w:rPr>
                <w:rFonts w:ascii="Times New Roman" w:hAnsi="Times New Roman" w:cs="Times New Roman"/>
                <w:sz w:val="18"/>
                <w:szCs w:val="18"/>
              </w:rPr>
            </w:pPr>
            <w:r w:rsidRPr="00A14F5A">
              <w:rPr>
                <w:rFonts w:ascii="Times New Roman" w:hAnsi="Times New Roman" w:cs="Times New Roman"/>
                <w:sz w:val="18"/>
                <w:szCs w:val="18"/>
              </w:rPr>
              <w:t>Номер строки</w:t>
            </w:r>
          </w:p>
        </w:tc>
        <w:tc>
          <w:tcPr>
            <w:tcW w:w="2307" w:type="dxa"/>
            <w:vMerge w:val="restart"/>
            <w:vAlign w:val="center"/>
          </w:tcPr>
          <w:p w:rsidR="00DD2620" w:rsidRPr="00A14F5A" w:rsidRDefault="00DD2620" w:rsidP="00F353EC">
            <w:pPr>
              <w:widowControl/>
              <w:tabs>
                <w:tab w:val="left" w:pos="993"/>
              </w:tabs>
              <w:ind w:firstLine="0"/>
              <w:jc w:val="center"/>
              <w:rPr>
                <w:rFonts w:ascii="Times New Roman" w:hAnsi="Times New Roman" w:cs="Times New Roman"/>
                <w:sz w:val="18"/>
                <w:szCs w:val="18"/>
              </w:rPr>
            </w:pPr>
            <w:r w:rsidRPr="00A14F5A">
              <w:rPr>
                <w:rFonts w:ascii="Times New Roman" w:hAnsi="Times New Roman" w:cs="Times New Roman"/>
                <w:bCs/>
                <w:sz w:val="18"/>
                <w:szCs w:val="18"/>
              </w:rPr>
              <w:t>Наименование показателя</w:t>
            </w:r>
          </w:p>
        </w:tc>
        <w:tc>
          <w:tcPr>
            <w:tcW w:w="11775" w:type="dxa"/>
            <w:gridSpan w:val="6"/>
            <w:vAlign w:val="center"/>
          </w:tcPr>
          <w:p w:rsidR="00DD2620" w:rsidRPr="00A14F5A" w:rsidRDefault="00DD2620" w:rsidP="00F353EC">
            <w:pPr>
              <w:widowControl/>
              <w:tabs>
                <w:tab w:val="left" w:pos="993"/>
              </w:tabs>
              <w:ind w:firstLine="0"/>
              <w:jc w:val="center"/>
              <w:rPr>
                <w:rFonts w:ascii="Times New Roman" w:hAnsi="Times New Roman" w:cs="Times New Roman"/>
                <w:sz w:val="18"/>
                <w:szCs w:val="18"/>
              </w:rPr>
            </w:pPr>
            <w:r w:rsidRPr="00A14F5A">
              <w:rPr>
                <w:rFonts w:ascii="Times New Roman" w:hAnsi="Times New Roman" w:cs="Times New Roman"/>
                <w:bCs/>
                <w:sz w:val="18"/>
                <w:szCs w:val="18"/>
              </w:rPr>
              <w:t>Результаты инвестирования за отчетный период, руб.</w:t>
            </w:r>
          </w:p>
        </w:tc>
      </w:tr>
      <w:tr w:rsidR="001A65A2" w:rsidRPr="00F353EC" w:rsidTr="001A65A2">
        <w:tc>
          <w:tcPr>
            <w:tcW w:w="797" w:type="dxa"/>
            <w:vMerge/>
            <w:vAlign w:val="center"/>
          </w:tcPr>
          <w:p w:rsidR="001A65A2" w:rsidRPr="00A14F5A" w:rsidRDefault="001A65A2" w:rsidP="00F353EC">
            <w:pPr>
              <w:widowControl/>
              <w:tabs>
                <w:tab w:val="left" w:pos="993"/>
              </w:tabs>
              <w:ind w:firstLine="0"/>
              <w:jc w:val="center"/>
              <w:rPr>
                <w:rFonts w:ascii="Times New Roman" w:hAnsi="Times New Roman" w:cs="Times New Roman"/>
                <w:sz w:val="18"/>
                <w:szCs w:val="18"/>
              </w:rPr>
            </w:pPr>
          </w:p>
        </w:tc>
        <w:tc>
          <w:tcPr>
            <w:tcW w:w="2307" w:type="dxa"/>
            <w:vMerge/>
            <w:vAlign w:val="center"/>
          </w:tcPr>
          <w:p w:rsidR="001A65A2" w:rsidRPr="00A14F5A" w:rsidRDefault="001A65A2" w:rsidP="00F353EC">
            <w:pPr>
              <w:widowControl/>
              <w:tabs>
                <w:tab w:val="left" w:pos="993"/>
              </w:tabs>
              <w:ind w:firstLine="0"/>
              <w:jc w:val="center"/>
              <w:rPr>
                <w:rFonts w:ascii="Times New Roman" w:hAnsi="Times New Roman" w:cs="Times New Roman"/>
                <w:sz w:val="18"/>
                <w:szCs w:val="18"/>
              </w:rPr>
            </w:pPr>
          </w:p>
        </w:tc>
        <w:tc>
          <w:tcPr>
            <w:tcW w:w="1994" w:type="dxa"/>
            <w:vAlign w:val="center"/>
          </w:tcPr>
          <w:p w:rsidR="001A65A2" w:rsidRPr="00A14F5A" w:rsidRDefault="001A65A2" w:rsidP="00F353EC">
            <w:pPr>
              <w:widowControl/>
              <w:tabs>
                <w:tab w:val="left" w:pos="993"/>
              </w:tabs>
              <w:ind w:firstLine="0"/>
              <w:jc w:val="center"/>
              <w:rPr>
                <w:rFonts w:ascii="Times New Roman" w:hAnsi="Times New Roman" w:cs="Times New Roman"/>
                <w:sz w:val="18"/>
                <w:szCs w:val="18"/>
              </w:rPr>
            </w:pPr>
            <w:r w:rsidRPr="00A14F5A">
              <w:rPr>
                <w:rFonts w:ascii="Times New Roman" w:hAnsi="Times New Roman" w:cs="Times New Roman"/>
                <w:bCs/>
                <w:sz w:val="18"/>
                <w:szCs w:val="18"/>
              </w:rPr>
              <w:t>доходы за вычетом расходов (расходы за вычетом доходов) от купли-продажи активов</w:t>
            </w:r>
          </w:p>
        </w:tc>
        <w:tc>
          <w:tcPr>
            <w:tcW w:w="3402" w:type="dxa"/>
            <w:vAlign w:val="center"/>
          </w:tcPr>
          <w:p w:rsidR="001A65A2" w:rsidRPr="00A14F5A" w:rsidRDefault="001A65A2" w:rsidP="00A14F5A">
            <w:pPr>
              <w:widowControl/>
              <w:tabs>
                <w:tab w:val="left" w:pos="993"/>
              </w:tabs>
              <w:ind w:firstLine="0"/>
              <w:jc w:val="center"/>
              <w:rPr>
                <w:rFonts w:ascii="Times New Roman" w:hAnsi="Times New Roman" w:cs="Times New Roman"/>
                <w:sz w:val="18"/>
                <w:szCs w:val="18"/>
              </w:rPr>
            </w:pPr>
            <w:r w:rsidRPr="00A14F5A">
              <w:rPr>
                <w:rFonts w:ascii="Times New Roman" w:hAnsi="Times New Roman" w:cs="Times New Roman"/>
                <w:bCs/>
                <w:sz w:val="18"/>
                <w:szCs w:val="18"/>
              </w:rPr>
              <w:t>доходы за вычетом расходов (расходы за вычетом доходов) от переоценки активов по справедливой стоимости</w:t>
            </w:r>
            <w:r w:rsidR="00A14F5A" w:rsidRPr="00A14F5A">
              <w:rPr>
                <w:rFonts w:ascii="Times New Roman" w:hAnsi="Times New Roman" w:cs="Times New Roman"/>
                <w:bCs/>
                <w:sz w:val="18"/>
                <w:szCs w:val="18"/>
              </w:rPr>
              <w:t xml:space="preserve"> </w:t>
            </w:r>
            <w:r w:rsidRPr="00A14F5A">
              <w:rPr>
                <w:rFonts w:ascii="Times New Roman" w:hAnsi="Times New Roman" w:cs="Times New Roman"/>
                <w:bCs/>
                <w:sz w:val="18"/>
                <w:szCs w:val="18"/>
              </w:rPr>
              <w:t>и</w:t>
            </w:r>
            <w:r w:rsidR="00A14F5A" w:rsidRPr="00A14F5A">
              <w:rPr>
                <w:rFonts w:ascii="Times New Roman" w:hAnsi="Times New Roman" w:cs="Times New Roman"/>
                <w:bCs/>
                <w:sz w:val="18"/>
                <w:szCs w:val="18"/>
              </w:rPr>
              <w:t xml:space="preserve"> </w:t>
            </w:r>
            <w:r w:rsidRPr="00A14F5A">
              <w:rPr>
                <w:rFonts w:ascii="Times New Roman" w:hAnsi="Times New Roman" w:cs="Times New Roman"/>
                <w:bCs/>
                <w:sz w:val="18"/>
                <w:szCs w:val="18"/>
              </w:rPr>
              <w:t>доходы за вычетом расходов (расходы за вычетом доходов) от обесценения активов</w:t>
            </w:r>
          </w:p>
        </w:tc>
        <w:tc>
          <w:tcPr>
            <w:tcW w:w="1418" w:type="dxa"/>
            <w:vAlign w:val="center"/>
          </w:tcPr>
          <w:p w:rsidR="001A65A2" w:rsidRPr="00A14F5A" w:rsidRDefault="001A65A2" w:rsidP="00F353EC">
            <w:pPr>
              <w:widowControl/>
              <w:tabs>
                <w:tab w:val="left" w:pos="993"/>
              </w:tabs>
              <w:ind w:firstLine="0"/>
              <w:jc w:val="center"/>
              <w:rPr>
                <w:rFonts w:ascii="Times New Roman" w:hAnsi="Times New Roman" w:cs="Times New Roman"/>
                <w:sz w:val="18"/>
                <w:szCs w:val="18"/>
              </w:rPr>
            </w:pPr>
            <w:r w:rsidRPr="00A14F5A">
              <w:rPr>
                <w:rFonts w:ascii="Times New Roman" w:hAnsi="Times New Roman" w:cs="Times New Roman"/>
                <w:bCs/>
                <w:sz w:val="18"/>
                <w:szCs w:val="18"/>
              </w:rPr>
              <w:t>процентные доходы</w:t>
            </w:r>
          </w:p>
        </w:tc>
        <w:tc>
          <w:tcPr>
            <w:tcW w:w="1276" w:type="dxa"/>
            <w:vAlign w:val="center"/>
          </w:tcPr>
          <w:p w:rsidR="001A65A2" w:rsidRPr="00A14F5A" w:rsidRDefault="001A65A2" w:rsidP="00F353EC">
            <w:pPr>
              <w:widowControl/>
              <w:tabs>
                <w:tab w:val="left" w:pos="993"/>
              </w:tabs>
              <w:ind w:firstLine="0"/>
              <w:jc w:val="center"/>
              <w:rPr>
                <w:rFonts w:ascii="Times New Roman" w:hAnsi="Times New Roman" w:cs="Times New Roman"/>
                <w:sz w:val="18"/>
                <w:szCs w:val="18"/>
              </w:rPr>
            </w:pPr>
            <w:r w:rsidRPr="00A14F5A">
              <w:rPr>
                <w:rFonts w:ascii="Times New Roman" w:hAnsi="Times New Roman" w:cs="Times New Roman"/>
                <w:bCs/>
                <w:sz w:val="18"/>
                <w:szCs w:val="18"/>
              </w:rPr>
              <w:t>дивиденды</w:t>
            </w:r>
          </w:p>
        </w:tc>
        <w:tc>
          <w:tcPr>
            <w:tcW w:w="2126" w:type="dxa"/>
            <w:vAlign w:val="center"/>
          </w:tcPr>
          <w:p w:rsidR="001A65A2" w:rsidRPr="00A14F5A" w:rsidRDefault="001A65A2" w:rsidP="00F353EC">
            <w:pPr>
              <w:widowControl/>
              <w:tabs>
                <w:tab w:val="left" w:pos="993"/>
              </w:tabs>
              <w:ind w:firstLine="0"/>
              <w:jc w:val="center"/>
              <w:rPr>
                <w:rFonts w:ascii="Times New Roman" w:hAnsi="Times New Roman" w:cs="Times New Roman"/>
                <w:bCs/>
                <w:sz w:val="18"/>
                <w:szCs w:val="18"/>
              </w:rPr>
            </w:pPr>
            <w:r w:rsidRPr="00A14F5A">
              <w:rPr>
                <w:rFonts w:ascii="Times New Roman" w:hAnsi="Times New Roman" w:cs="Times New Roman"/>
                <w:bCs/>
                <w:sz w:val="18"/>
                <w:szCs w:val="18"/>
              </w:rPr>
              <w:t>прочие</w:t>
            </w:r>
          </w:p>
          <w:p w:rsidR="001A65A2" w:rsidRPr="00A14F5A" w:rsidRDefault="001A65A2" w:rsidP="00F353EC">
            <w:pPr>
              <w:widowControl/>
              <w:tabs>
                <w:tab w:val="left" w:pos="993"/>
              </w:tabs>
              <w:ind w:firstLine="0"/>
              <w:jc w:val="center"/>
              <w:rPr>
                <w:rFonts w:ascii="Times New Roman" w:hAnsi="Times New Roman" w:cs="Times New Roman"/>
                <w:bCs/>
                <w:sz w:val="18"/>
                <w:szCs w:val="18"/>
              </w:rPr>
            </w:pPr>
            <w:r w:rsidRPr="00A14F5A">
              <w:rPr>
                <w:rFonts w:ascii="Times New Roman" w:hAnsi="Times New Roman" w:cs="Times New Roman"/>
                <w:bCs/>
                <w:sz w:val="18"/>
                <w:szCs w:val="18"/>
              </w:rPr>
              <w:t>доходы за вычетом расходов (расходы за вычетом доходов)</w:t>
            </w:r>
          </w:p>
        </w:tc>
        <w:tc>
          <w:tcPr>
            <w:tcW w:w="1559" w:type="dxa"/>
            <w:vAlign w:val="center"/>
          </w:tcPr>
          <w:p w:rsidR="001A65A2" w:rsidRPr="00A14F5A" w:rsidRDefault="001A65A2" w:rsidP="00F353EC">
            <w:pPr>
              <w:widowControl/>
              <w:tabs>
                <w:tab w:val="left" w:pos="993"/>
              </w:tabs>
              <w:ind w:firstLine="0"/>
              <w:jc w:val="center"/>
              <w:rPr>
                <w:rFonts w:ascii="Times New Roman" w:hAnsi="Times New Roman" w:cs="Times New Roman"/>
                <w:sz w:val="18"/>
                <w:szCs w:val="18"/>
              </w:rPr>
            </w:pPr>
            <w:r w:rsidRPr="00A14F5A">
              <w:rPr>
                <w:rFonts w:ascii="Times New Roman" w:hAnsi="Times New Roman" w:cs="Times New Roman"/>
                <w:bCs/>
                <w:sz w:val="18"/>
                <w:szCs w:val="18"/>
              </w:rPr>
              <w:t>итого</w:t>
            </w:r>
          </w:p>
        </w:tc>
      </w:tr>
      <w:tr w:rsidR="001A65A2" w:rsidRPr="00F353EC" w:rsidTr="001A65A2">
        <w:tc>
          <w:tcPr>
            <w:tcW w:w="797" w:type="dxa"/>
          </w:tcPr>
          <w:p w:rsidR="001A65A2" w:rsidRPr="00F353EC" w:rsidRDefault="001A65A2"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w:t>
            </w:r>
          </w:p>
        </w:tc>
        <w:tc>
          <w:tcPr>
            <w:tcW w:w="2307" w:type="dxa"/>
          </w:tcPr>
          <w:p w:rsidR="001A65A2" w:rsidRPr="00F353EC" w:rsidRDefault="001A65A2"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w:t>
            </w:r>
          </w:p>
        </w:tc>
        <w:tc>
          <w:tcPr>
            <w:tcW w:w="1994" w:type="dxa"/>
          </w:tcPr>
          <w:p w:rsidR="001A65A2" w:rsidRPr="00F353EC" w:rsidRDefault="001A65A2"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3</w:t>
            </w:r>
          </w:p>
        </w:tc>
        <w:tc>
          <w:tcPr>
            <w:tcW w:w="3402" w:type="dxa"/>
          </w:tcPr>
          <w:p w:rsidR="001A65A2" w:rsidRPr="00F353EC" w:rsidRDefault="001A65A2"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4</w:t>
            </w:r>
          </w:p>
        </w:tc>
        <w:tc>
          <w:tcPr>
            <w:tcW w:w="1418" w:type="dxa"/>
          </w:tcPr>
          <w:p w:rsidR="001A65A2" w:rsidRPr="00F353EC" w:rsidRDefault="001A65A2"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5</w:t>
            </w:r>
          </w:p>
        </w:tc>
        <w:tc>
          <w:tcPr>
            <w:tcW w:w="1276" w:type="dxa"/>
          </w:tcPr>
          <w:p w:rsidR="001A65A2" w:rsidRPr="00F353EC" w:rsidRDefault="001A65A2"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6</w:t>
            </w:r>
          </w:p>
        </w:tc>
        <w:tc>
          <w:tcPr>
            <w:tcW w:w="2126" w:type="dxa"/>
          </w:tcPr>
          <w:p w:rsidR="001A65A2" w:rsidRPr="00F353EC" w:rsidRDefault="001A65A2"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7</w:t>
            </w:r>
          </w:p>
        </w:tc>
        <w:tc>
          <w:tcPr>
            <w:tcW w:w="1559" w:type="dxa"/>
          </w:tcPr>
          <w:p w:rsidR="001A65A2" w:rsidRPr="00F353EC" w:rsidRDefault="001A65A2"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8</w:t>
            </w:r>
          </w:p>
        </w:tc>
      </w:tr>
      <w:tr w:rsidR="001A65A2" w:rsidRPr="00F353EC" w:rsidTr="001A65A2">
        <w:tc>
          <w:tcPr>
            <w:tcW w:w="797" w:type="dxa"/>
          </w:tcPr>
          <w:p w:rsidR="001A65A2" w:rsidRPr="00F353EC" w:rsidRDefault="001A65A2"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w:t>
            </w:r>
          </w:p>
        </w:tc>
        <w:tc>
          <w:tcPr>
            <w:tcW w:w="2307" w:type="dxa"/>
          </w:tcPr>
          <w:p w:rsidR="001A65A2" w:rsidRPr="00F353EC" w:rsidRDefault="001A65A2" w:rsidP="00F353EC">
            <w:pPr>
              <w:widowControl/>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Денежные средства</w:t>
            </w:r>
          </w:p>
        </w:tc>
        <w:tc>
          <w:tcPr>
            <w:tcW w:w="1994"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3402"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418"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27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212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559"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r>
      <w:tr w:rsidR="001A65A2" w:rsidRPr="00F353EC" w:rsidTr="001A65A2">
        <w:tc>
          <w:tcPr>
            <w:tcW w:w="797" w:type="dxa"/>
          </w:tcPr>
          <w:p w:rsidR="001A65A2" w:rsidRPr="00F353EC" w:rsidRDefault="001A65A2"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w:t>
            </w:r>
          </w:p>
        </w:tc>
        <w:tc>
          <w:tcPr>
            <w:tcW w:w="2307" w:type="dxa"/>
          </w:tcPr>
          <w:p w:rsidR="001A65A2" w:rsidRPr="00F353EC" w:rsidRDefault="001A65A2" w:rsidP="00F353EC">
            <w:pPr>
              <w:widowControl/>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Банковские вклады (депозиты)</w:t>
            </w:r>
          </w:p>
        </w:tc>
        <w:tc>
          <w:tcPr>
            <w:tcW w:w="1994"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3402"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418"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27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212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559"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r>
      <w:tr w:rsidR="001A65A2" w:rsidRPr="00F353EC" w:rsidTr="001A65A2">
        <w:tc>
          <w:tcPr>
            <w:tcW w:w="797" w:type="dxa"/>
          </w:tcPr>
          <w:p w:rsidR="001A65A2" w:rsidRPr="00F353EC" w:rsidRDefault="001A65A2"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3</w:t>
            </w:r>
          </w:p>
        </w:tc>
        <w:tc>
          <w:tcPr>
            <w:tcW w:w="2307" w:type="dxa"/>
          </w:tcPr>
          <w:p w:rsidR="001A65A2" w:rsidRPr="00F353EC" w:rsidRDefault="001A65A2" w:rsidP="00F353EC">
            <w:pPr>
              <w:widowControl/>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Государственные и муниципальные ценные бумаги</w:t>
            </w:r>
          </w:p>
        </w:tc>
        <w:tc>
          <w:tcPr>
            <w:tcW w:w="1994"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3402"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418"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27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212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559"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r>
      <w:tr w:rsidR="001A65A2" w:rsidRPr="00F353EC" w:rsidTr="001A65A2">
        <w:tc>
          <w:tcPr>
            <w:tcW w:w="797" w:type="dxa"/>
          </w:tcPr>
          <w:p w:rsidR="001A65A2" w:rsidRPr="00F353EC" w:rsidRDefault="001A65A2"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4</w:t>
            </w:r>
          </w:p>
        </w:tc>
        <w:tc>
          <w:tcPr>
            <w:tcW w:w="2307" w:type="dxa"/>
          </w:tcPr>
          <w:p w:rsidR="001A65A2" w:rsidRPr="00F353EC" w:rsidRDefault="001A65A2" w:rsidP="00F353EC">
            <w:pPr>
              <w:widowControl/>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Акции</w:t>
            </w:r>
          </w:p>
        </w:tc>
        <w:tc>
          <w:tcPr>
            <w:tcW w:w="1994"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3402"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418"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27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212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559"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r>
      <w:tr w:rsidR="001A65A2" w:rsidRPr="00F353EC" w:rsidTr="001A65A2">
        <w:tc>
          <w:tcPr>
            <w:tcW w:w="797" w:type="dxa"/>
          </w:tcPr>
          <w:p w:rsidR="001A65A2" w:rsidRPr="00F353EC" w:rsidRDefault="001A65A2"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5</w:t>
            </w:r>
          </w:p>
        </w:tc>
        <w:tc>
          <w:tcPr>
            <w:tcW w:w="2307" w:type="dxa"/>
          </w:tcPr>
          <w:p w:rsidR="001A65A2" w:rsidRPr="00F353EC" w:rsidRDefault="001A65A2" w:rsidP="00F353EC">
            <w:pPr>
              <w:widowControl/>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Облигации (за исключением облигаций, указанных в строке 3)</w:t>
            </w:r>
          </w:p>
        </w:tc>
        <w:tc>
          <w:tcPr>
            <w:tcW w:w="1994"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3402"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418"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27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212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559"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r>
      <w:tr w:rsidR="001A65A2" w:rsidRPr="00F353EC" w:rsidTr="001A65A2">
        <w:tc>
          <w:tcPr>
            <w:tcW w:w="797" w:type="dxa"/>
          </w:tcPr>
          <w:p w:rsidR="001A65A2" w:rsidRPr="00F353EC" w:rsidRDefault="001A65A2"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6</w:t>
            </w:r>
          </w:p>
        </w:tc>
        <w:tc>
          <w:tcPr>
            <w:tcW w:w="2307"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r w:rsidRPr="00F353EC">
              <w:rPr>
                <w:rFonts w:ascii="Times New Roman" w:hAnsi="Times New Roman" w:cs="Times New Roman"/>
                <w:sz w:val="20"/>
                <w:szCs w:val="20"/>
              </w:rPr>
              <w:t>Векселя</w:t>
            </w:r>
          </w:p>
        </w:tc>
        <w:tc>
          <w:tcPr>
            <w:tcW w:w="1994"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3402"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418"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27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212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559"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r>
      <w:tr w:rsidR="001A65A2" w:rsidRPr="00F353EC" w:rsidTr="001A65A2">
        <w:trPr>
          <w:trHeight w:val="559"/>
        </w:trPr>
        <w:tc>
          <w:tcPr>
            <w:tcW w:w="797" w:type="dxa"/>
          </w:tcPr>
          <w:p w:rsidR="001A65A2" w:rsidRPr="00F353EC" w:rsidRDefault="001A65A2"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7</w:t>
            </w:r>
          </w:p>
        </w:tc>
        <w:tc>
          <w:tcPr>
            <w:tcW w:w="2307"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r w:rsidRPr="00F353EC">
              <w:rPr>
                <w:rFonts w:ascii="Times New Roman" w:hAnsi="Times New Roman" w:cs="Times New Roman"/>
                <w:sz w:val="20"/>
                <w:szCs w:val="20"/>
              </w:rPr>
              <w:t>Доли в уставных капиталах хозяйственных обществ</w:t>
            </w:r>
          </w:p>
        </w:tc>
        <w:tc>
          <w:tcPr>
            <w:tcW w:w="1994"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3402"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418"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27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212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559"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r>
      <w:tr w:rsidR="001A65A2" w:rsidRPr="00F353EC" w:rsidTr="001A65A2">
        <w:tc>
          <w:tcPr>
            <w:tcW w:w="797" w:type="dxa"/>
          </w:tcPr>
          <w:p w:rsidR="001A65A2" w:rsidRPr="00F353EC" w:rsidRDefault="001A65A2"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8</w:t>
            </w:r>
          </w:p>
        </w:tc>
        <w:tc>
          <w:tcPr>
            <w:tcW w:w="2307" w:type="dxa"/>
          </w:tcPr>
          <w:p w:rsidR="001A65A2" w:rsidRPr="00F353EC" w:rsidRDefault="001A65A2" w:rsidP="00F353EC">
            <w:pPr>
              <w:widowControl/>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Займы страхователям по договорам страхования жизни</w:t>
            </w:r>
          </w:p>
        </w:tc>
        <w:tc>
          <w:tcPr>
            <w:tcW w:w="1994"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3402"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418"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27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212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559"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r>
      <w:tr w:rsidR="001A65A2" w:rsidRPr="00F353EC" w:rsidTr="001A65A2">
        <w:tc>
          <w:tcPr>
            <w:tcW w:w="797" w:type="dxa"/>
          </w:tcPr>
          <w:p w:rsidR="001A65A2" w:rsidRPr="00F353EC" w:rsidRDefault="001A65A2"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9</w:t>
            </w:r>
          </w:p>
        </w:tc>
        <w:tc>
          <w:tcPr>
            <w:tcW w:w="2307" w:type="dxa"/>
          </w:tcPr>
          <w:p w:rsidR="001A65A2" w:rsidRPr="00F353EC" w:rsidRDefault="001A65A2" w:rsidP="00F353EC">
            <w:pPr>
              <w:widowControl/>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Займы (кроме займов страхователям по договорам страхования жизни)</w:t>
            </w:r>
          </w:p>
        </w:tc>
        <w:tc>
          <w:tcPr>
            <w:tcW w:w="1994"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3402"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418"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27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212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559"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r>
      <w:tr w:rsidR="001A65A2" w:rsidRPr="00F353EC" w:rsidTr="001A65A2">
        <w:tc>
          <w:tcPr>
            <w:tcW w:w="797" w:type="dxa"/>
          </w:tcPr>
          <w:p w:rsidR="001A65A2" w:rsidRPr="00F353EC" w:rsidRDefault="001A65A2"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10</w:t>
            </w:r>
          </w:p>
        </w:tc>
        <w:tc>
          <w:tcPr>
            <w:tcW w:w="2307" w:type="dxa"/>
          </w:tcPr>
          <w:p w:rsidR="001A65A2" w:rsidRPr="00F353EC" w:rsidRDefault="001A65A2" w:rsidP="00F353EC">
            <w:pPr>
              <w:widowControl/>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Депо премий у перестрахователей</w:t>
            </w:r>
          </w:p>
        </w:tc>
        <w:tc>
          <w:tcPr>
            <w:tcW w:w="1994"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3402"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418"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27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212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559"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r>
      <w:tr w:rsidR="001A65A2" w:rsidRPr="00F353EC" w:rsidTr="001A65A2">
        <w:tc>
          <w:tcPr>
            <w:tcW w:w="797" w:type="dxa"/>
          </w:tcPr>
          <w:p w:rsidR="001A65A2" w:rsidRPr="00F353EC" w:rsidRDefault="001A65A2"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11</w:t>
            </w:r>
          </w:p>
        </w:tc>
        <w:tc>
          <w:tcPr>
            <w:tcW w:w="2307"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r w:rsidRPr="00F353EC">
              <w:rPr>
                <w:rFonts w:ascii="Times New Roman" w:hAnsi="Times New Roman" w:cs="Times New Roman"/>
                <w:sz w:val="20"/>
                <w:szCs w:val="20"/>
              </w:rPr>
              <w:t>Дебиторская задолженность</w:t>
            </w:r>
          </w:p>
        </w:tc>
        <w:tc>
          <w:tcPr>
            <w:tcW w:w="1994"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3402"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418"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27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212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559"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r>
      <w:tr w:rsidR="001A65A2" w:rsidRPr="00F353EC" w:rsidTr="001A65A2">
        <w:tc>
          <w:tcPr>
            <w:tcW w:w="797" w:type="dxa"/>
          </w:tcPr>
          <w:p w:rsidR="001A65A2" w:rsidRPr="00F353EC" w:rsidRDefault="001A65A2"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12</w:t>
            </w:r>
          </w:p>
        </w:tc>
        <w:tc>
          <w:tcPr>
            <w:tcW w:w="2307"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r w:rsidRPr="00F353EC">
              <w:rPr>
                <w:rFonts w:ascii="Times New Roman" w:hAnsi="Times New Roman" w:cs="Times New Roman"/>
                <w:sz w:val="20"/>
                <w:szCs w:val="20"/>
              </w:rPr>
              <w:t>Недвижимое имущество</w:t>
            </w:r>
          </w:p>
        </w:tc>
        <w:tc>
          <w:tcPr>
            <w:tcW w:w="1994"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3402"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418"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27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212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559"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r>
      <w:tr w:rsidR="001A65A2" w:rsidRPr="00F353EC" w:rsidTr="001A65A2">
        <w:tc>
          <w:tcPr>
            <w:tcW w:w="797" w:type="dxa"/>
          </w:tcPr>
          <w:p w:rsidR="001A65A2" w:rsidRPr="00F353EC" w:rsidRDefault="001A65A2"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13</w:t>
            </w:r>
          </w:p>
        </w:tc>
        <w:tc>
          <w:tcPr>
            <w:tcW w:w="2307" w:type="dxa"/>
          </w:tcPr>
          <w:p w:rsidR="001A65A2" w:rsidRPr="00F353EC" w:rsidRDefault="001A65A2" w:rsidP="007860A5">
            <w:pPr>
              <w:widowControl/>
              <w:tabs>
                <w:tab w:val="left" w:pos="993"/>
              </w:tabs>
              <w:ind w:firstLine="0"/>
              <w:jc w:val="left"/>
              <w:rPr>
                <w:rFonts w:ascii="Times New Roman" w:hAnsi="Times New Roman" w:cs="Times New Roman"/>
                <w:sz w:val="20"/>
                <w:szCs w:val="20"/>
              </w:rPr>
            </w:pPr>
            <w:r w:rsidRPr="00F353EC">
              <w:rPr>
                <w:rFonts w:ascii="Times New Roman" w:hAnsi="Times New Roman" w:cs="Times New Roman"/>
                <w:sz w:val="20"/>
                <w:szCs w:val="20"/>
              </w:rPr>
              <w:t xml:space="preserve">Слитки </w:t>
            </w:r>
            <w:r w:rsidR="007860A5">
              <w:rPr>
                <w:rFonts w:ascii="Times New Roman" w:hAnsi="Times New Roman" w:cs="Times New Roman"/>
                <w:sz w:val="20"/>
                <w:szCs w:val="20"/>
              </w:rPr>
              <w:t>из драгоценных металлов</w:t>
            </w:r>
            <w:r w:rsidRPr="00F353EC">
              <w:rPr>
                <w:rFonts w:ascii="Times New Roman" w:hAnsi="Times New Roman" w:cs="Times New Roman"/>
                <w:sz w:val="20"/>
                <w:szCs w:val="20"/>
              </w:rPr>
              <w:t>, а также памятные монеты Приднестровского республиканского банка из драгоценных металлов</w:t>
            </w:r>
          </w:p>
        </w:tc>
        <w:tc>
          <w:tcPr>
            <w:tcW w:w="1994"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3402"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418"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27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212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559"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r>
      <w:tr w:rsidR="001A65A2" w:rsidRPr="00F353EC" w:rsidTr="001A65A2">
        <w:tc>
          <w:tcPr>
            <w:tcW w:w="797" w:type="dxa"/>
          </w:tcPr>
          <w:p w:rsidR="001A65A2" w:rsidRPr="00F353EC" w:rsidRDefault="001A65A2"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lastRenderedPageBreak/>
              <w:t>14</w:t>
            </w:r>
          </w:p>
        </w:tc>
        <w:tc>
          <w:tcPr>
            <w:tcW w:w="2307"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r w:rsidRPr="00F353EC">
              <w:rPr>
                <w:rFonts w:ascii="Times New Roman" w:hAnsi="Times New Roman" w:cs="Times New Roman"/>
                <w:sz w:val="20"/>
                <w:szCs w:val="20"/>
              </w:rPr>
              <w:t>Интеллектуальная собственность (за исключением программного обеспечения и баз данных)</w:t>
            </w:r>
          </w:p>
        </w:tc>
        <w:tc>
          <w:tcPr>
            <w:tcW w:w="1994"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3402"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418"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27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212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559"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r>
      <w:tr w:rsidR="001A65A2" w:rsidRPr="00F353EC" w:rsidTr="001A65A2">
        <w:tc>
          <w:tcPr>
            <w:tcW w:w="797" w:type="dxa"/>
          </w:tcPr>
          <w:p w:rsidR="001A65A2" w:rsidRPr="00F353EC" w:rsidRDefault="001A65A2" w:rsidP="00F353EC">
            <w:pPr>
              <w:widowControl/>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15</w:t>
            </w:r>
          </w:p>
        </w:tc>
        <w:tc>
          <w:tcPr>
            <w:tcW w:w="2307"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r w:rsidRPr="00F353EC">
              <w:rPr>
                <w:rFonts w:ascii="Times New Roman" w:hAnsi="Times New Roman" w:cs="Times New Roman"/>
                <w:sz w:val="20"/>
                <w:szCs w:val="20"/>
              </w:rPr>
              <w:t>Иные активы</w:t>
            </w:r>
          </w:p>
        </w:tc>
        <w:tc>
          <w:tcPr>
            <w:tcW w:w="1994"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3402"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418"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27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212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559"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r>
      <w:tr w:rsidR="001A65A2" w:rsidRPr="00F353EC" w:rsidTr="001A65A2">
        <w:tc>
          <w:tcPr>
            <w:tcW w:w="3104" w:type="dxa"/>
            <w:gridSpan w:val="2"/>
          </w:tcPr>
          <w:p w:rsidR="001A65A2" w:rsidRPr="00F353EC" w:rsidRDefault="001A65A2" w:rsidP="00F353EC">
            <w:pPr>
              <w:widowControl/>
              <w:tabs>
                <w:tab w:val="left" w:pos="993"/>
              </w:tabs>
              <w:ind w:firstLine="0"/>
              <w:jc w:val="left"/>
              <w:rPr>
                <w:rFonts w:ascii="Times New Roman" w:hAnsi="Times New Roman" w:cs="Times New Roman"/>
                <w:sz w:val="20"/>
                <w:szCs w:val="20"/>
              </w:rPr>
            </w:pPr>
            <w:r w:rsidRPr="00F353EC">
              <w:rPr>
                <w:rFonts w:ascii="Times New Roman" w:hAnsi="Times New Roman" w:cs="Times New Roman"/>
                <w:sz w:val="20"/>
                <w:szCs w:val="20"/>
              </w:rPr>
              <w:t>Итого по разделу</w:t>
            </w:r>
          </w:p>
        </w:tc>
        <w:tc>
          <w:tcPr>
            <w:tcW w:w="1994"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3402"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418"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27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2126"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c>
          <w:tcPr>
            <w:tcW w:w="1559" w:type="dxa"/>
          </w:tcPr>
          <w:p w:rsidR="001A65A2" w:rsidRPr="00F353EC" w:rsidRDefault="001A65A2" w:rsidP="00F353EC">
            <w:pPr>
              <w:widowControl/>
              <w:tabs>
                <w:tab w:val="left" w:pos="993"/>
              </w:tabs>
              <w:ind w:firstLine="0"/>
              <w:jc w:val="left"/>
              <w:rPr>
                <w:rFonts w:ascii="Times New Roman" w:hAnsi="Times New Roman" w:cs="Times New Roman"/>
                <w:sz w:val="20"/>
                <w:szCs w:val="20"/>
              </w:rPr>
            </w:pPr>
          </w:p>
        </w:tc>
      </w:tr>
    </w:tbl>
    <w:p w:rsidR="00DD2620" w:rsidRPr="00F353EC" w:rsidRDefault="00DD2620" w:rsidP="00F353EC">
      <w:pPr>
        <w:widowControl/>
        <w:tabs>
          <w:tab w:val="left" w:pos="4253"/>
          <w:tab w:val="left" w:pos="6804"/>
        </w:tabs>
        <w:ind w:firstLine="0"/>
        <w:rPr>
          <w:rFonts w:ascii="Times New Roman" w:hAnsi="Times New Roman" w:cs="Times New Roman"/>
          <w:sz w:val="24"/>
          <w:szCs w:val="24"/>
          <w:lang w:eastAsia="en-US"/>
        </w:rPr>
      </w:pPr>
    </w:p>
    <w:p w:rsidR="004A74FA" w:rsidRPr="00F353EC" w:rsidRDefault="004A74FA" w:rsidP="00F353EC">
      <w:pPr>
        <w:widowControl/>
        <w:tabs>
          <w:tab w:val="left" w:pos="4253"/>
          <w:tab w:val="left" w:pos="6804"/>
        </w:tabs>
        <w:ind w:firstLine="0"/>
        <w:rPr>
          <w:rFonts w:ascii="Times New Roman" w:hAnsi="Times New Roman" w:cs="Times New Roman"/>
          <w:sz w:val="24"/>
          <w:szCs w:val="24"/>
          <w:lang w:eastAsia="en-US"/>
        </w:rPr>
      </w:pPr>
    </w:p>
    <w:p w:rsidR="004A74FA" w:rsidRPr="00F353EC" w:rsidRDefault="004A74FA" w:rsidP="00F353EC">
      <w:pPr>
        <w:tabs>
          <w:tab w:val="left" w:pos="5670"/>
        </w:tabs>
        <w:ind w:firstLine="0"/>
        <w:rPr>
          <w:rFonts w:ascii="Times New Roman" w:hAnsi="Times New Roman" w:cs="Times New Roman"/>
          <w:sz w:val="24"/>
          <w:szCs w:val="24"/>
        </w:rPr>
      </w:pPr>
      <w:r w:rsidRPr="00F353EC">
        <w:rPr>
          <w:rFonts w:ascii="Times New Roman" w:hAnsi="Times New Roman" w:cs="Times New Roman"/>
          <w:sz w:val="24"/>
          <w:szCs w:val="24"/>
        </w:rPr>
        <w:t>Руководитель страховой организации</w:t>
      </w:r>
      <w:r w:rsidRPr="00F353EC">
        <w:rPr>
          <w:rFonts w:ascii="Times New Roman" w:hAnsi="Times New Roman" w:cs="Times New Roman"/>
          <w:sz w:val="24"/>
          <w:szCs w:val="24"/>
        </w:rPr>
        <w:tab/>
        <w:t>_______________</w:t>
      </w:r>
      <w:r w:rsidRPr="00F353EC">
        <w:rPr>
          <w:rFonts w:ascii="Times New Roman" w:hAnsi="Times New Roman" w:cs="Times New Roman"/>
          <w:sz w:val="24"/>
          <w:szCs w:val="24"/>
        </w:rPr>
        <w:tab/>
        <w:t>___________________</w:t>
      </w:r>
      <w:r w:rsidR="008D1541" w:rsidRPr="00F353EC">
        <w:rPr>
          <w:rFonts w:ascii="Times New Roman" w:hAnsi="Times New Roman" w:cs="Times New Roman"/>
          <w:sz w:val="24"/>
          <w:szCs w:val="24"/>
        </w:rPr>
        <w:t>____</w:t>
      </w:r>
    </w:p>
    <w:p w:rsidR="004A74FA" w:rsidRPr="00F353EC" w:rsidRDefault="004A74FA" w:rsidP="00F353EC">
      <w:pPr>
        <w:tabs>
          <w:tab w:val="left" w:pos="6096"/>
          <w:tab w:val="left" w:pos="7938"/>
        </w:tabs>
        <w:ind w:firstLine="0"/>
        <w:rPr>
          <w:rFonts w:ascii="Times New Roman" w:hAnsi="Times New Roman" w:cs="Times New Roman"/>
          <w:sz w:val="20"/>
          <w:szCs w:val="20"/>
        </w:rPr>
      </w:pPr>
      <w:r w:rsidRPr="00F353EC">
        <w:rPr>
          <w:rFonts w:ascii="Times New Roman" w:hAnsi="Times New Roman" w:cs="Times New Roman"/>
          <w:sz w:val="24"/>
          <w:szCs w:val="24"/>
        </w:rPr>
        <w:tab/>
      </w:r>
      <w:r w:rsidRPr="00F353EC">
        <w:rPr>
          <w:rFonts w:ascii="Times New Roman" w:hAnsi="Times New Roman" w:cs="Times New Roman"/>
          <w:sz w:val="20"/>
          <w:szCs w:val="20"/>
        </w:rPr>
        <w:t xml:space="preserve">(подпись) </w:t>
      </w:r>
      <w:r w:rsidRPr="00F353EC">
        <w:rPr>
          <w:rFonts w:ascii="Times New Roman" w:hAnsi="Times New Roman" w:cs="Times New Roman"/>
          <w:sz w:val="20"/>
          <w:szCs w:val="20"/>
        </w:rPr>
        <w:tab/>
        <w:t>(расшифровка подписи)</w:t>
      </w:r>
    </w:p>
    <w:p w:rsidR="004A74FA" w:rsidRPr="00F353EC" w:rsidRDefault="004A74FA" w:rsidP="00F353EC">
      <w:pPr>
        <w:tabs>
          <w:tab w:val="left" w:pos="993"/>
          <w:tab w:val="left" w:pos="5670"/>
        </w:tabs>
        <w:ind w:firstLine="0"/>
        <w:rPr>
          <w:rFonts w:ascii="Times New Roman" w:hAnsi="Times New Roman" w:cs="Times New Roman"/>
          <w:sz w:val="24"/>
          <w:szCs w:val="24"/>
        </w:rPr>
      </w:pPr>
      <w:r w:rsidRPr="00F353EC">
        <w:rPr>
          <w:rFonts w:ascii="Times New Roman" w:hAnsi="Times New Roman" w:cs="Times New Roman"/>
          <w:sz w:val="24"/>
          <w:szCs w:val="24"/>
        </w:rPr>
        <w:t>Главный бухгалтер страховой организации</w:t>
      </w:r>
      <w:r w:rsidRPr="00F353EC">
        <w:rPr>
          <w:rFonts w:ascii="Times New Roman" w:hAnsi="Times New Roman" w:cs="Times New Roman"/>
          <w:sz w:val="24"/>
          <w:szCs w:val="24"/>
        </w:rPr>
        <w:tab/>
        <w:t>_______________</w:t>
      </w:r>
      <w:r w:rsidRPr="00F353EC">
        <w:rPr>
          <w:rFonts w:ascii="Times New Roman" w:hAnsi="Times New Roman" w:cs="Times New Roman"/>
          <w:sz w:val="24"/>
          <w:szCs w:val="24"/>
        </w:rPr>
        <w:tab/>
        <w:t>___________________</w:t>
      </w:r>
      <w:r w:rsidR="008D1541" w:rsidRPr="00F353EC">
        <w:rPr>
          <w:rFonts w:ascii="Times New Roman" w:hAnsi="Times New Roman" w:cs="Times New Roman"/>
          <w:sz w:val="24"/>
          <w:szCs w:val="24"/>
        </w:rPr>
        <w:t>____</w:t>
      </w:r>
    </w:p>
    <w:p w:rsidR="004A74FA" w:rsidRPr="00F353EC" w:rsidRDefault="004A74FA" w:rsidP="00F353EC">
      <w:pPr>
        <w:tabs>
          <w:tab w:val="left" w:pos="6096"/>
          <w:tab w:val="left" w:pos="7938"/>
        </w:tabs>
        <w:ind w:firstLine="0"/>
        <w:rPr>
          <w:rFonts w:ascii="Times New Roman" w:hAnsi="Times New Roman" w:cs="Times New Roman"/>
          <w:sz w:val="20"/>
          <w:szCs w:val="20"/>
        </w:rPr>
      </w:pPr>
      <w:r w:rsidRPr="00F353EC">
        <w:rPr>
          <w:rFonts w:ascii="Times New Roman" w:hAnsi="Times New Roman" w:cs="Times New Roman"/>
          <w:sz w:val="24"/>
          <w:szCs w:val="24"/>
        </w:rPr>
        <w:tab/>
      </w:r>
      <w:r w:rsidRPr="00F353EC">
        <w:rPr>
          <w:rFonts w:ascii="Times New Roman" w:hAnsi="Times New Roman" w:cs="Times New Roman"/>
          <w:sz w:val="20"/>
          <w:szCs w:val="20"/>
        </w:rPr>
        <w:t>(подпись)</w:t>
      </w:r>
      <w:r w:rsidRPr="00F353EC">
        <w:rPr>
          <w:rFonts w:ascii="Times New Roman" w:hAnsi="Times New Roman" w:cs="Times New Roman"/>
          <w:sz w:val="20"/>
          <w:szCs w:val="20"/>
        </w:rPr>
        <w:tab/>
        <w:t>(расшифровка подписи)</w:t>
      </w:r>
    </w:p>
    <w:p w:rsidR="00FA3BAF" w:rsidRPr="00F353EC" w:rsidRDefault="00FA3BAF" w:rsidP="00F353EC">
      <w:pPr>
        <w:tabs>
          <w:tab w:val="left" w:pos="993"/>
        </w:tabs>
        <w:ind w:firstLine="0"/>
        <w:rPr>
          <w:rFonts w:ascii="Times New Roman" w:hAnsi="Times New Roman" w:cs="Times New Roman"/>
          <w:sz w:val="24"/>
          <w:szCs w:val="24"/>
        </w:rPr>
      </w:pPr>
    </w:p>
    <w:p w:rsidR="004A74FA" w:rsidRPr="00F353EC" w:rsidRDefault="004A74FA" w:rsidP="00F353EC">
      <w:pPr>
        <w:tabs>
          <w:tab w:val="left" w:pos="993"/>
        </w:tabs>
        <w:ind w:firstLine="5529"/>
        <w:rPr>
          <w:rFonts w:ascii="Times New Roman" w:hAnsi="Times New Roman" w:cs="Times New Roman"/>
          <w:sz w:val="24"/>
          <w:szCs w:val="24"/>
        </w:rPr>
      </w:pPr>
      <w:r w:rsidRPr="00F353EC">
        <w:rPr>
          <w:rFonts w:ascii="Times New Roman" w:hAnsi="Times New Roman" w:cs="Times New Roman"/>
          <w:sz w:val="24"/>
          <w:szCs w:val="24"/>
        </w:rPr>
        <w:t>М.П.</w:t>
      </w:r>
    </w:p>
    <w:p w:rsidR="004A74FA" w:rsidRPr="00F353EC" w:rsidRDefault="004A74FA"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ФИО исполнителя</w:t>
      </w:r>
    </w:p>
    <w:p w:rsidR="007F317E" w:rsidRPr="00F353EC" w:rsidRDefault="004A74FA"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Телефон</w:t>
      </w:r>
    </w:p>
    <w:p w:rsidR="004A74FA" w:rsidRPr="00F353EC" w:rsidRDefault="004A74FA" w:rsidP="00F353EC">
      <w:pPr>
        <w:tabs>
          <w:tab w:val="left" w:pos="993"/>
        </w:tabs>
        <w:ind w:firstLine="0"/>
        <w:rPr>
          <w:rFonts w:ascii="Times New Roman" w:hAnsi="Times New Roman" w:cs="Times New Roman"/>
          <w:sz w:val="24"/>
          <w:szCs w:val="24"/>
        </w:rPr>
      </w:pPr>
    </w:p>
    <w:p w:rsidR="007F317E" w:rsidRPr="00F353EC" w:rsidRDefault="007F317E" w:rsidP="00F353EC">
      <w:pPr>
        <w:tabs>
          <w:tab w:val="left" w:pos="993"/>
        </w:tabs>
        <w:ind w:firstLine="709"/>
        <w:rPr>
          <w:rFonts w:ascii="Times New Roman" w:hAnsi="Times New Roman" w:cs="Times New Roman"/>
          <w:sz w:val="24"/>
          <w:szCs w:val="24"/>
        </w:rPr>
        <w:sectPr w:rsidR="007F317E" w:rsidRPr="00F353EC" w:rsidSect="00002D27">
          <w:pgSz w:w="16838" w:h="11906" w:orient="landscape"/>
          <w:pgMar w:top="567" w:right="1134" w:bottom="567" w:left="1134" w:header="567" w:footer="567" w:gutter="0"/>
          <w:cols w:space="708"/>
          <w:docGrid w:linePitch="360"/>
        </w:sectPr>
      </w:pPr>
    </w:p>
    <w:p w:rsidR="003914CB" w:rsidRPr="00F353EC" w:rsidRDefault="003914CB" w:rsidP="00F353EC">
      <w:pPr>
        <w:tabs>
          <w:tab w:val="left" w:pos="993"/>
        </w:tabs>
        <w:ind w:firstLine="0"/>
        <w:jc w:val="center"/>
        <w:rPr>
          <w:rFonts w:ascii="Times New Roman" w:hAnsi="Times New Roman"/>
          <w:bCs/>
          <w:sz w:val="24"/>
          <w:szCs w:val="24"/>
        </w:rPr>
      </w:pPr>
      <w:r w:rsidRPr="00F353EC">
        <w:rPr>
          <w:rFonts w:ascii="Times New Roman" w:hAnsi="Times New Roman"/>
          <w:sz w:val="24"/>
          <w:szCs w:val="24"/>
        </w:rPr>
        <w:lastRenderedPageBreak/>
        <w:t>Порядок составления и представления отчетности</w:t>
      </w:r>
    </w:p>
    <w:p w:rsidR="003914CB" w:rsidRPr="00F353EC" w:rsidRDefault="003914CB" w:rsidP="00F353EC">
      <w:pPr>
        <w:tabs>
          <w:tab w:val="left" w:pos="993"/>
        </w:tabs>
        <w:ind w:firstLine="0"/>
        <w:jc w:val="center"/>
        <w:rPr>
          <w:rFonts w:ascii="Times New Roman" w:hAnsi="Times New Roman"/>
          <w:sz w:val="24"/>
          <w:szCs w:val="24"/>
        </w:rPr>
      </w:pPr>
      <w:r w:rsidRPr="00F353EC">
        <w:rPr>
          <w:rFonts w:ascii="Times New Roman" w:hAnsi="Times New Roman"/>
          <w:bCs/>
          <w:sz w:val="24"/>
          <w:szCs w:val="24"/>
        </w:rPr>
        <w:t>«Отчет о составе и структуре активов</w:t>
      </w:r>
      <w:r w:rsidR="005A31F2" w:rsidRPr="00F353EC">
        <w:rPr>
          <w:rFonts w:ascii="Times New Roman" w:hAnsi="Times New Roman"/>
          <w:bCs/>
          <w:sz w:val="24"/>
          <w:szCs w:val="24"/>
        </w:rPr>
        <w:t xml:space="preserve"> страховой организации</w:t>
      </w:r>
      <w:r w:rsidRPr="00F353EC">
        <w:rPr>
          <w:rFonts w:ascii="Times New Roman" w:hAnsi="Times New Roman"/>
          <w:bCs/>
          <w:sz w:val="24"/>
          <w:szCs w:val="24"/>
        </w:rPr>
        <w:t>»</w:t>
      </w:r>
    </w:p>
    <w:p w:rsidR="003914CB" w:rsidRPr="00F353EC" w:rsidRDefault="003914CB" w:rsidP="00F353EC">
      <w:pPr>
        <w:tabs>
          <w:tab w:val="left" w:pos="993"/>
        </w:tabs>
        <w:ind w:firstLine="567"/>
        <w:rPr>
          <w:rFonts w:ascii="Times New Roman" w:hAnsi="Times New Roman"/>
          <w:sz w:val="24"/>
          <w:szCs w:val="24"/>
        </w:rPr>
      </w:pPr>
    </w:p>
    <w:p w:rsidR="003914CB" w:rsidRPr="00F353EC" w:rsidRDefault="003914CB" w:rsidP="00F353EC">
      <w:pPr>
        <w:pStyle w:val="ab"/>
        <w:widowControl/>
        <w:numPr>
          <w:ilvl w:val="0"/>
          <w:numId w:val="4"/>
        </w:numPr>
        <w:tabs>
          <w:tab w:val="left" w:pos="1134"/>
        </w:tabs>
        <w:autoSpaceDE/>
        <w:autoSpaceDN/>
        <w:adjustRightInd/>
        <w:ind w:left="0" w:firstLine="709"/>
        <w:rPr>
          <w:rFonts w:ascii="Times New Roman" w:hAnsi="Times New Roman"/>
          <w:sz w:val="24"/>
          <w:szCs w:val="24"/>
        </w:rPr>
      </w:pPr>
      <w:r w:rsidRPr="00F353EC">
        <w:rPr>
          <w:rFonts w:ascii="Times New Roman" w:hAnsi="Times New Roman"/>
          <w:sz w:val="24"/>
          <w:szCs w:val="24"/>
        </w:rPr>
        <w:t>Отчет</w:t>
      </w:r>
      <w:r w:rsidRPr="00F353EC">
        <w:rPr>
          <w:rFonts w:ascii="Times New Roman" w:hAnsi="Times New Roman"/>
          <w:bCs/>
          <w:sz w:val="24"/>
          <w:szCs w:val="24"/>
        </w:rPr>
        <w:t xml:space="preserve"> о составе и структуре активов</w:t>
      </w:r>
      <w:r w:rsidR="005D7A73" w:rsidRPr="00F353EC">
        <w:rPr>
          <w:rFonts w:ascii="Times New Roman" w:hAnsi="Times New Roman"/>
          <w:bCs/>
          <w:sz w:val="24"/>
          <w:szCs w:val="24"/>
        </w:rPr>
        <w:t xml:space="preserve"> </w:t>
      </w:r>
      <w:r w:rsidR="005A31F2" w:rsidRPr="00F353EC">
        <w:rPr>
          <w:rFonts w:ascii="Times New Roman" w:hAnsi="Times New Roman"/>
          <w:sz w:val="24"/>
          <w:szCs w:val="24"/>
        </w:rPr>
        <w:t xml:space="preserve">страховой организации </w:t>
      </w:r>
      <w:r w:rsidRPr="00F353EC">
        <w:rPr>
          <w:rFonts w:ascii="Times New Roman" w:hAnsi="Times New Roman"/>
          <w:sz w:val="24"/>
          <w:szCs w:val="24"/>
        </w:rPr>
        <w:t xml:space="preserve">(далее – Отчет) содержит сведения об активах </w:t>
      </w:r>
      <w:r w:rsidR="005A31F2" w:rsidRPr="00F353EC">
        <w:rPr>
          <w:rFonts w:ascii="Times New Roman" w:hAnsi="Times New Roman"/>
          <w:sz w:val="24"/>
          <w:szCs w:val="24"/>
        </w:rPr>
        <w:t>страховой организации</w:t>
      </w:r>
      <w:r w:rsidRPr="00F353EC">
        <w:rPr>
          <w:rFonts w:ascii="Times New Roman" w:hAnsi="Times New Roman"/>
          <w:sz w:val="24"/>
          <w:szCs w:val="24"/>
        </w:rPr>
        <w:t>, в том числе активах, в которые инвестированы средства страховых резервов и собственные средства (капитал), по направлениям их инвестирования, о результатах инвестирования указанных активов.</w:t>
      </w:r>
    </w:p>
    <w:p w:rsidR="005A31F2" w:rsidRPr="00F353EC" w:rsidRDefault="003914CB" w:rsidP="00F353EC">
      <w:pPr>
        <w:pStyle w:val="ab"/>
        <w:widowControl/>
        <w:numPr>
          <w:ilvl w:val="0"/>
          <w:numId w:val="4"/>
        </w:numPr>
        <w:tabs>
          <w:tab w:val="left" w:pos="1134"/>
        </w:tabs>
        <w:autoSpaceDE/>
        <w:autoSpaceDN/>
        <w:adjustRightInd/>
        <w:ind w:left="0" w:firstLine="709"/>
        <w:rPr>
          <w:rFonts w:ascii="Times New Roman" w:hAnsi="Times New Roman"/>
          <w:sz w:val="24"/>
          <w:szCs w:val="24"/>
        </w:rPr>
      </w:pPr>
      <w:r w:rsidRPr="00F353EC">
        <w:rPr>
          <w:rFonts w:ascii="Times New Roman" w:hAnsi="Times New Roman"/>
          <w:sz w:val="24"/>
          <w:szCs w:val="24"/>
        </w:rPr>
        <w:t xml:space="preserve">Отчет составляется </w:t>
      </w:r>
      <w:r w:rsidR="005A31F2" w:rsidRPr="00F353EC">
        <w:rPr>
          <w:rFonts w:ascii="Times New Roman" w:hAnsi="Times New Roman" w:cs="Times New Roman"/>
          <w:sz w:val="24"/>
          <w:szCs w:val="24"/>
        </w:rPr>
        <w:t>ежемесячно на первое число месяца, следующего за отчетным</w:t>
      </w:r>
      <w:r w:rsidR="00106E3B" w:rsidRPr="00F353EC">
        <w:rPr>
          <w:rFonts w:ascii="Times New Roman" w:hAnsi="Times New Roman" w:cs="Times New Roman"/>
          <w:sz w:val="24"/>
          <w:szCs w:val="24"/>
        </w:rPr>
        <w:t xml:space="preserve"> (далее – отчетная дата)</w:t>
      </w:r>
      <w:r w:rsidR="00770779" w:rsidRPr="00F353EC">
        <w:rPr>
          <w:rFonts w:ascii="Times New Roman" w:hAnsi="Times New Roman"/>
          <w:sz w:val="24"/>
          <w:szCs w:val="24"/>
        </w:rPr>
        <w:t>, на основании данных бухгалтерского учета</w:t>
      </w:r>
      <w:r w:rsidR="00770779" w:rsidRPr="00F353EC">
        <w:rPr>
          <w:rFonts w:ascii="Times New Roman" w:hAnsi="Times New Roman" w:cs="Times New Roman"/>
          <w:sz w:val="24"/>
          <w:szCs w:val="24"/>
        </w:rPr>
        <w:t xml:space="preserve"> и финансовой отчетности.</w:t>
      </w:r>
    </w:p>
    <w:p w:rsidR="00770779" w:rsidRPr="00F353EC" w:rsidRDefault="003914CB" w:rsidP="00F353EC">
      <w:pPr>
        <w:pStyle w:val="ab"/>
        <w:widowControl/>
        <w:numPr>
          <w:ilvl w:val="0"/>
          <w:numId w:val="4"/>
        </w:numPr>
        <w:tabs>
          <w:tab w:val="left" w:pos="1134"/>
        </w:tabs>
        <w:autoSpaceDE/>
        <w:autoSpaceDN/>
        <w:adjustRightInd/>
        <w:ind w:left="0" w:firstLine="709"/>
        <w:rPr>
          <w:rFonts w:ascii="Times New Roman" w:hAnsi="Times New Roman"/>
          <w:sz w:val="24"/>
          <w:szCs w:val="24"/>
        </w:rPr>
      </w:pPr>
      <w:r w:rsidRPr="00F353EC">
        <w:rPr>
          <w:rFonts w:ascii="Times New Roman" w:hAnsi="Times New Roman"/>
          <w:sz w:val="24"/>
          <w:szCs w:val="24"/>
        </w:rPr>
        <w:t>При заполнении Отчета все данные представляются в рублях без десятичных знаков, относительные величины (проценты, доли) – с точностью до двух знаков после запятой. Округление осуществляется по математическим правилам.</w:t>
      </w:r>
    </w:p>
    <w:p w:rsidR="003914CB" w:rsidRPr="00F353EC" w:rsidRDefault="003914CB" w:rsidP="00F353EC">
      <w:pPr>
        <w:widowControl/>
        <w:tabs>
          <w:tab w:val="left" w:pos="1134"/>
        </w:tabs>
        <w:autoSpaceDE/>
        <w:autoSpaceDN/>
        <w:adjustRightInd/>
        <w:ind w:firstLine="709"/>
        <w:rPr>
          <w:rFonts w:ascii="Times New Roman" w:hAnsi="Times New Roman"/>
          <w:sz w:val="24"/>
          <w:szCs w:val="24"/>
        </w:rPr>
      </w:pPr>
      <w:r w:rsidRPr="00F353EC">
        <w:rPr>
          <w:rFonts w:ascii="Times New Roman" w:hAnsi="Times New Roman"/>
          <w:sz w:val="24"/>
          <w:szCs w:val="24"/>
        </w:rPr>
        <w:t>В разделах Отчета вычитаемый или отрицательный показатель показывается в круглых скобках.</w:t>
      </w:r>
    </w:p>
    <w:p w:rsidR="003914CB" w:rsidRPr="00F353EC" w:rsidRDefault="003914CB" w:rsidP="00F353EC">
      <w:pPr>
        <w:pStyle w:val="ab"/>
        <w:widowControl/>
        <w:numPr>
          <w:ilvl w:val="0"/>
          <w:numId w:val="4"/>
        </w:numPr>
        <w:tabs>
          <w:tab w:val="left" w:pos="1134"/>
        </w:tabs>
        <w:autoSpaceDE/>
        <w:autoSpaceDN/>
        <w:adjustRightInd/>
        <w:ind w:left="0" w:firstLine="709"/>
        <w:rPr>
          <w:rFonts w:ascii="Times New Roman" w:hAnsi="Times New Roman"/>
          <w:sz w:val="24"/>
          <w:szCs w:val="24"/>
        </w:rPr>
      </w:pPr>
      <w:r w:rsidRPr="00F353EC">
        <w:rPr>
          <w:rFonts w:ascii="Times New Roman" w:hAnsi="Times New Roman"/>
          <w:sz w:val="24"/>
          <w:szCs w:val="24"/>
        </w:rPr>
        <w:t xml:space="preserve">В разделе 1 указываются сформированные на </w:t>
      </w:r>
      <w:r w:rsidR="00106E3B" w:rsidRPr="00F353EC">
        <w:rPr>
          <w:rFonts w:ascii="Times New Roman" w:hAnsi="Times New Roman"/>
          <w:sz w:val="24"/>
          <w:szCs w:val="24"/>
        </w:rPr>
        <w:t>отчетную дату</w:t>
      </w:r>
      <w:r w:rsidRPr="00F353EC">
        <w:rPr>
          <w:rFonts w:ascii="Times New Roman" w:hAnsi="Times New Roman"/>
          <w:sz w:val="24"/>
          <w:szCs w:val="24"/>
        </w:rPr>
        <w:t xml:space="preserve"> страховые резервы и </w:t>
      </w:r>
      <w:r w:rsidR="00770779" w:rsidRPr="00F353EC">
        <w:rPr>
          <w:rFonts w:ascii="Times New Roman" w:hAnsi="Times New Roman"/>
          <w:sz w:val="24"/>
          <w:szCs w:val="24"/>
        </w:rPr>
        <w:t>собственные средства (капитал).</w:t>
      </w:r>
    </w:p>
    <w:p w:rsidR="003914CB" w:rsidRPr="00F353EC" w:rsidRDefault="003914CB" w:rsidP="00F353EC">
      <w:pPr>
        <w:tabs>
          <w:tab w:val="left" w:pos="1134"/>
        </w:tabs>
        <w:ind w:firstLine="709"/>
        <w:rPr>
          <w:rFonts w:ascii="Times New Roman" w:hAnsi="Times New Roman"/>
          <w:sz w:val="24"/>
          <w:szCs w:val="24"/>
        </w:rPr>
      </w:pPr>
      <w:r w:rsidRPr="00F353EC">
        <w:rPr>
          <w:rFonts w:ascii="Times New Roman" w:hAnsi="Times New Roman"/>
          <w:sz w:val="24"/>
          <w:szCs w:val="24"/>
        </w:rPr>
        <w:t xml:space="preserve">Страховые резервы по страхованию жизни отражаются в размере, рассчитанном в соответствии c </w:t>
      </w:r>
      <w:r w:rsidR="00106E3B" w:rsidRPr="00F353EC">
        <w:rPr>
          <w:rFonts w:ascii="Times New Roman" w:hAnsi="Times New Roman"/>
          <w:sz w:val="24"/>
          <w:szCs w:val="24"/>
        </w:rPr>
        <w:t>положением</w:t>
      </w:r>
      <w:r w:rsidRPr="00F353EC">
        <w:rPr>
          <w:rFonts w:ascii="Times New Roman" w:hAnsi="Times New Roman"/>
          <w:sz w:val="24"/>
          <w:szCs w:val="24"/>
        </w:rPr>
        <w:t xml:space="preserve"> о формировании страховых резервов по страхованию жизни, утвержденным страховой организацией и представленным в Приднестровский республиканский банк в соответствии c нормативным актом Приднестровского республиканского банка, устанавливающ</w:t>
      </w:r>
      <w:r w:rsidR="00770779" w:rsidRPr="00F353EC">
        <w:rPr>
          <w:rFonts w:ascii="Times New Roman" w:hAnsi="Times New Roman"/>
          <w:sz w:val="24"/>
          <w:szCs w:val="24"/>
        </w:rPr>
        <w:t>и</w:t>
      </w:r>
      <w:r w:rsidRPr="00F353EC">
        <w:rPr>
          <w:rFonts w:ascii="Times New Roman" w:hAnsi="Times New Roman"/>
          <w:sz w:val="24"/>
          <w:szCs w:val="24"/>
        </w:rPr>
        <w:t xml:space="preserve">м </w:t>
      </w:r>
      <w:r w:rsidR="00106E3B" w:rsidRPr="00F353EC">
        <w:rPr>
          <w:rFonts w:ascii="Times New Roman" w:hAnsi="Times New Roman"/>
          <w:sz w:val="24"/>
          <w:szCs w:val="24"/>
        </w:rPr>
        <w:t xml:space="preserve">правила </w:t>
      </w:r>
      <w:r w:rsidRPr="00F353EC">
        <w:rPr>
          <w:rFonts w:ascii="Times New Roman" w:hAnsi="Times New Roman"/>
          <w:sz w:val="24"/>
          <w:szCs w:val="24"/>
        </w:rPr>
        <w:t>формировани</w:t>
      </w:r>
      <w:r w:rsidR="00106E3B" w:rsidRPr="00F353EC">
        <w:rPr>
          <w:rFonts w:ascii="Times New Roman" w:hAnsi="Times New Roman"/>
          <w:sz w:val="24"/>
          <w:szCs w:val="24"/>
        </w:rPr>
        <w:t>я</w:t>
      </w:r>
      <w:r w:rsidRPr="00F353EC">
        <w:rPr>
          <w:rFonts w:ascii="Times New Roman" w:hAnsi="Times New Roman"/>
          <w:sz w:val="24"/>
          <w:szCs w:val="24"/>
        </w:rPr>
        <w:t xml:space="preserve"> страховых резервов по страхованию жизни.</w:t>
      </w:r>
    </w:p>
    <w:p w:rsidR="003914CB" w:rsidRPr="00F353EC" w:rsidRDefault="003914CB" w:rsidP="00F353EC">
      <w:pPr>
        <w:tabs>
          <w:tab w:val="left" w:pos="1134"/>
        </w:tabs>
        <w:ind w:firstLine="709"/>
        <w:rPr>
          <w:rFonts w:ascii="Times New Roman" w:hAnsi="Times New Roman"/>
          <w:sz w:val="24"/>
          <w:szCs w:val="24"/>
        </w:rPr>
      </w:pPr>
      <w:r w:rsidRPr="00F353EC">
        <w:rPr>
          <w:rFonts w:ascii="Times New Roman" w:hAnsi="Times New Roman"/>
          <w:sz w:val="24"/>
          <w:szCs w:val="24"/>
        </w:rPr>
        <w:t xml:space="preserve">Страховые резервы по страхованию иному, чем страхование жизни отражаются в размере, рассчитанном в соответствии c </w:t>
      </w:r>
      <w:r w:rsidR="00106E3B" w:rsidRPr="00F353EC">
        <w:rPr>
          <w:rFonts w:ascii="Times New Roman" w:hAnsi="Times New Roman"/>
          <w:sz w:val="24"/>
          <w:szCs w:val="24"/>
        </w:rPr>
        <w:t>положением</w:t>
      </w:r>
      <w:r w:rsidRPr="00F353EC">
        <w:rPr>
          <w:rFonts w:ascii="Times New Roman" w:hAnsi="Times New Roman"/>
          <w:sz w:val="24"/>
          <w:szCs w:val="24"/>
        </w:rPr>
        <w:t xml:space="preserve"> о формировании страховых резервов по страхованию иному, чем страхование жизни, утвержденным страховой организацией и представленным </w:t>
      </w:r>
      <w:r w:rsidR="00770779" w:rsidRPr="00F353EC">
        <w:rPr>
          <w:rFonts w:ascii="Times New Roman" w:hAnsi="Times New Roman"/>
          <w:sz w:val="24"/>
          <w:szCs w:val="24"/>
        </w:rPr>
        <w:t xml:space="preserve">в Приднестровский республиканский банк </w:t>
      </w:r>
      <w:r w:rsidRPr="00F353EC">
        <w:rPr>
          <w:rFonts w:ascii="Times New Roman" w:hAnsi="Times New Roman"/>
          <w:sz w:val="24"/>
          <w:szCs w:val="24"/>
        </w:rPr>
        <w:t>в соответствии c нормативным актом Приднестровского республиканского банка, устанавливающ</w:t>
      </w:r>
      <w:r w:rsidR="00770779" w:rsidRPr="00F353EC">
        <w:rPr>
          <w:rFonts w:ascii="Times New Roman" w:hAnsi="Times New Roman"/>
          <w:sz w:val="24"/>
          <w:szCs w:val="24"/>
        </w:rPr>
        <w:t>и</w:t>
      </w:r>
      <w:r w:rsidRPr="00F353EC">
        <w:rPr>
          <w:rFonts w:ascii="Times New Roman" w:hAnsi="Times New Roman"/>
          <w:sz w:val="24"/>
          <w:szCs w:val="24"/>
        </w:rPr>
        <w:t xml:space="preserve">м </w:t>
      </w:r>
      <w:r w:rsidR="00106E3B" w:rsidRPr="00F353EC">
        <w:rPr>
          <w:rFonts w:ascii="Times New Roman" w:hAnsi="Times New Roman"/>
          <w:sz w:val="24"/>
          <w:szCs w:val="24"/>
        </w:rPr>
        <w:t xml:space="preserve">правила </w:t>
      </w:r>
      <w:r w:rsidRPr="00F353EC">
        <w:rPr>
          <w:rFonts w:ascii="Times New Roman" w:hAnsi="Times New Roman"/>
          <w:sz w:val="24"/>
          <w:szCs w:val="24"/>
        </w:rPr>
        <w:t>формировани</w:t>
      </w:r>
      <w:r w:rsidR="00106E3B" w:rsidRPr="00F353EC">
        <w:rPr>
          <w:rFonts w:ascii="Times New Roman" w:hAnsi="Times New Roman"/>
          <w:sz w:val="24"/>
          <w:szCs w:val="24"/>
        </w:rPr>
        <w:t>я</w:t>
      </w:r>
      <w:r w:rsidRPr="00F353EC">
        <w:rPr>
          <w:rFonts w:ascii="Times New Roman" w:hAnsi="Times New Roman"/>
          <w:sz w:val="24"/>
          <w:szCs w:val="24"/>
        </w:rPr>
        <w:t xml:space="preserve"> страховых резервов по страхованию иному, чем страхование жизни.</w:t>
      </w:r>
    </w:p>
    <w:p w:rsidR="003914CB" w:rsidRPr="00F353EC" w:rsidRDefault="003914CB" w:rsidP="00F353EC">
      <w:pPr>
        <w:tabs>
          <w:tab w:val="left" w:pos="1134"/>
        </w:tabs>
        <w:ind w:firstLine="709"/>
        <w:rPr>
          <w:rFonts w:ascii="Times New Roman" w:hAnsi="Times New Roman"/>
          <w:sz w:val="24"/>
          <w:szCs w:val="24"/>
        </w:rPr>
      </w:pPr>
      <w:r w:rsidRPr="00F353EC">
        <w:rPr>
          <w:rFonts w:ascii="Times New Roman" w:hAnsi="Times New Roman"/>
          <w:sz w:val="24"/>
          <w:szCs w:val="24"/>
        </w:rPr>
        <w:t xml:space="preserve">Минимальный размер уставного капитала отражается в размере, определенном в соответствии с требованиями </w:t>
      </w:r>
      <w:r w:rsidR="005D7A73" w:rsidRPr="00F353EC">
        <w:rPr>
          <w:rFonts w:ascii="Times New Roman" w:hAnsi="Times New Roman"/>
          <w:sz w:val="24"/>
          <w:szCs w:val="24"/>
        </w:rPr>
        <w:t>законодательного акта о</w:t>
      </w:r>
      <w:r w:rsidRPr="00F353EC">
        <w:rPr>
          <w:rFonts w:ascii="Times New Roman" w:hAnsi="Times New Roman"/>
          <w:sz w:val="24"/>
          <w:szCs w:val="24"/>
        </w:rPr>
        <w:t>б организации страхового дела.</w:t>
      </w:r>
    </w:p>
    <w:p w:rsidR="00770779" w:rsidRPr="00F353EC" w:rsidRDefault="003914CB" w:rsidP="00F353EC">
      <w:pPr>
        <w:tabs>
          <w:tab w:val="left" w:pos="1134"/>
        </w:tabs>
        <w:ind w:firstLine="709"/>
        <w:rPr>
          <w:rFonts w:ascii="Times New Roman" w:hAnsi="Times New Roman"/>
          <w:sz w:val="24"/>
          <w:szCs w:val="24"/>
        </w:rPr>
      </w:pPr>
      <w:r w:rsidRPr="00F353EC">
        <w:rPr>
          <w:rFonts w:ascii="Times New Roman" w:hAnsi="Times New Roman"/>
          <w:sz w:val="24"/>
          <w:szCs w:val="24"/>
        </w:rPr>
        <w:t>Нормативный размер маржи платежеспособности отражается в размере, рассчитанном в соответствии с нормативным актом Приднестровского республиканского банка, устанавливающим порядок расчета страховой организацией нормативного соотношения собственных средств (капитала) и принятых обязательств.</w:t>
      </w:r>
    </w:p>
    <w:p w:rsidR="003914CB" w:rsidRPr="00F353EC" w:rsidRDefault="003914CB" w:rsidP="00F353EC">
      <w:pPr>
        <w:tabs>
          <w:tab w:val="left" w:pos="1134"/>
        </w:tabs>
        <w:ind w:firstLine="709"/>
        <w:rPr>
          <w:rFonts w:ascii="Times New Roman" w:hAnsi="Times New Roman"/>
          <w:sz w:val="24"/>
          <w:szCs w:val="24"/>
        </w:rPr>
      </w:pPr>
      <w:r w:rsidRPr="00F353EC">
        <w:rPr>
          <w:rFonts w:ascii="Times New Roman" w:hAnsi="Times New Roman"/>
          <w:sz w:val="24"/>
          <w:szCs w:val="24"/>
        </w:rPr>
        <w:t>Если размер собственных средств (капитала) страховой организации меньше наибольшего из двух показателей – минимального размера уставного капитала или нормативного размера маржи платежеспособности, то по строке с кодом 066 разница показывается в круглых скобках. При этом в разделах 2 и 3 активы, в которые инвестируются собственные средства (капитал), указываются в соответствующей графе исходя из размера, отраженного по строке с кодом 065.</w:t>
      </w:r>
    </w:p>
    <w:p w:rsidR="003914CB" w:rsidRPr="00F353EC" w:rsidRDefault="003914CB" w:rsidP="00F353EC">
      <w:pPr>
        <w:pStyle w:val="ab"/>
        <w:widowControl/>
        <w:numPr>
          <w:ilvl w:val="0"/>
          <w:numId w:val="4"/>
        </w:numPr>
        <w:tabs>
          <w:tab w:val="left" w:pos="1134"/>
        </w:tabs>
        <w:autoSpaceDE/>
        <w:autoSpaceDN/>
        <w:adjustRightInd/>
        <w:ind w:left="0" w:firstLine="709"/>
        <w:rPr>
          <w:rFonts w:ascii="Times New Roman" w:hAnsi="Times New Roman"/>
          <w:sz w:val="24"/>
          <w:szCs w:val="24"/>
        </w:rPr>
      </w:pPr>
      <w:r w:rsidRPr="00F353EC">
        <w:rPr>
          <w:rFonts w:ascii="Times New Roman" w:hAnsi="Times New Roman"/>
          <w:sz w:val="24"/>
          <w:szCs w:val="24"/>
        </w:rPr>
        <w:t xml:space="preserve">В разделе 2 указываются все активы </w:t>
      </w:r>
      <w:r w:rsidR="00770779" w:rsidRPr="00F353EC">
        <w:rPr>
          <w:rFonts w:ascii="Times New Roman" w:hAnsi="Times New Roman"/>
          <w:sz w:val="24"/>
          <w:szCs w:val="24"/>
        </w:rPr>
        <w:t>страховой организации</w:t>
      </w:r>
      <w:r w:rsidRPr="00F353EC">
        <w:rPr>
          <w:rFonts w:ascii="Times New Roman" w:hAnsi="Times New Roman"/>
          <w:sz w:val="24"/>
          <w:szCs w:val="24"/>
        </w:rPr>
        <w:t xml:space="preserve"> по данным бухгалтерского учета с выделением активов, в которые инвестированы средства страховых резервов в соответствии с требованиями, установленными нормативным актом Приднестровского республиканского банка, регулирующим порядок инвестирования средств страховых резервов и перечень разрешенных для инвестирования активов, и активов, в которые инвестированы собственные средства (капитал) </w:t>
      </w:r>
      <w:r w:rsidR="00770779" w:rsidRPr="00F353EC">
        <w:rPr>
          <w:rFonts w:ascii="Times New Roman" w:hAnsi="Times New Roman"/>
          <w:sz w:val="24"/>
          <w:szCs w:val="24"/>
        </w:rPr>
        <w:t>страховой организации</w:t>
      </w:r>
      <w:r w:rsidRPr="00F353EC">
        <w:rPr>
          <w:rFonts w:ascii="Times New Roman" w:hAnsi="Times New Roman"/>
          <w:sz w:val="24"/>
          <w:szCs w:val="24"/>
        </w:rPr>
        <w:t xml:space="preserve"> в соответствии с требованиями, установленными нормативным актом Приднестровского республиканского банка, регулирующим порядок инвестирования собственных средств (капитала) и перечень разрешенных для инвестирования активов.</w:t>
      </w:r>
    </w:p>
    <w:p w:rsidR="003914CB" w:rsidRPr="00F353EC" w:rsidRDefault="003914CB" w:rsidP="00F353EC">
      <w:pPr>
        <w:tabs>
          <w:tab w:val="left" w:pos="1134"/>
        </w:tabs>
        <w:ind w:firstLine="709"/>
        <w:rPr>
          <w:rFonts w:ascii="Times New Roman" w:hAnsi="Times New Roman"/>
          <w:sz w:val="24"/>
          <w:szCs w:val="24"/>
        </w:rPr>
      </w:pPr>
      <w:r w:rsidRPr="00F353EC">
        <w:rPr>
          <w:rFonts w:ascii="Times New Roman" w:hAnsi="Times New Roman"/>
          <w:sz w:val="24"/>
          <w:szCs w:val="24"/>
        </w:rPr>
        <w:t xml:space="preserve">В графе 3 отражается стоимость активов по данным бухгалтерского учета в нетто-оценке, то есть за вычетом регулирующих величин, по состоянию на </w:t>
      </w:r>
      <w:r w:rsidR="00106E3B" w:rsidRPr="00F353EC">
        <w:rPr>
          <w:rFonts w:ascii="Times New Roman" w:hAnsi="Times New Roman"/>
          <w:sz w:val="24"/>
          <w:szCs w:val="24"/>
        </w:rPr>
        <w:t>отчетную дату</w:t>
      </w:r>
      <w:r w:rsidRPr="00F353EC">
        <w:rPr>
          <w:rFonts w:ascii="Times New Roman" w:hAnsi="Times New Roman"/>
          <w:sz w:val="24"/>
          <w:szCs w:val="24"/>
        </w:rPr>
        <w:t>.</w:t>
      </w:r>
    </w:p>
    <w:p w:rsidR="003914CB" w:rsidRPr="00F353EC" w:rsidRDefault="003914CB" w:rsidP="00F353EC">
      <w:pPr>
        <w:tabs>
          <w:tab w:val="left" w:pos="1134"/>
        </w:tabs>
        <w:ind w:firstLine="709"/>
        <w:rPr>
          <w:rFonts w:ascii="Times New Roman" w:hAnsi="Times New Roman"/>
          <w:sz w:val="24"/>
          <w:szCs w:val="24"/>
        </w:rPr>
      </w:pPr>
      <w:r w:rsidRPr="00F353EC">
        <w:rPr>
          <w:rFonts w:ascii="Times New Roman" w:hAnsi="Times New Roman"/>
          <w:sz w:val="24"/>
          <w:szCs w:val="24"/>
        </w:rPr>
        <w:t xml:space="preserve">Активы, в которые инвестированы средства страховых резервов и собственные средства (капитал) (графы 4–7), включают в себя активы, удовлетворяющие требованиям нормативного акта Приднестровского республиканского банка, регулирующего порядок </w:t>
      </w:r>
      <w:r w:rsidRPr="00F353EC">
        <w:rPr>
          <w:rFonts w:ascii="Times New Roman" w:hAnsi="Times New Roman"/>
          <w:sz w:val="24"/>
          <w:szCs w:val="24"/>
        </w:rPr>
        <w:lastRenderedPageBreak/>
        <w:t>инвестирования средств страховых резервов и перечень разрешенных для инвестирования активов, и нормативного акта Приднестровского республиканского банка, регулирующего порядок инвестирования собственных средств (капитала) и перечень разрешенных для инвестирования активов, в том числе удовлетворяющие структурным соотношениям, установленным данными нормативными актами.</w:t>
      </w:r>
    </w:p>
    <w:p w:rsidR="003914CB" w:rsidRPr="00F353EC" w:rsidRDefault="003914CB" w:rsidP="00F353EC">
      <w:pPr>
        <w:tabs>
          <w:tab w:val="left" w:pos="1134"/>
        </w:tabs>
        <w:ind w:firstLine="709"/>
        <w:rPr>
          <w:rFonts w:ascii="Times New Roman" w:hAnsi="Times New Roman"/>
          <w:sz w:val="24"/>
          <w:szCs w:val="24"/>
        </w:rPr>
      </w:pPr>
      <w:r w:rsidRPr="00F353EC">
        <w:rPr>
          <w:rFonts w:ascii="Times New Roman" w:hAnsi="Times New Roman"/>
          <w:sz w:val="24"/>
          <w:szCs w:val="24"/>
        </w:rPr>
        <w:t>Активы, не удовлетворяющие требованиям нормативного акта Приднестровского республиканского банка, регулирующего порядок инвестирования средств страховых резервов и перечень разрешенных для инвестирования активов, и нормативного акта Приднестровского республиканского банка, регулирующего порядок инвестирования собственных средств (капитала) и перечень разрешенных для инвестирования активов, в том числе структурным соотношениям стоимости активов, средств страховых резервов и собственных средств (капитал</w:t>
      </w:r>
      <w:r w:rsidR="006D6F3F" w:rsidRPr="00F353EC">
        <w:rPr>
          <w:rFonts w:ascii="Times New Roman" w:hAnsi="Times New Roman"/>
          <w:sz w:val="24"/>
          <w:szCs w:val="24"/>
        </w:rPr>
        <w:t>а), в графах 4–7 не отражаются.</w:t>
      </w:r>
    </w:p>
    <w:p w:rsidR="003914CB" w:rsidRPr="00F353EC" w:rsidRDefault="003914CB" w:rsidP="00F353EC">
      <w:pPr>
        <w:pStyle w:val="ab"/>
        <w:widowControl/>
        <w:numPr>
          <w:ilvl w:val="0"/>
          <w:numId w:val="4"/>
        </w:numPr>
        <w:tabs>
          <w:tab w:val="left" w:pos="1134"/>
        </w:tabs>
        <w:autoSpaceDE/>
        <w:autoSpaceDN/>
        <w:adjustRightInd/>
        <w:ind w:left="0" w:firstLine="709"/>
        <w:rPr>
          <w:rFonts w:ascii="Times New Roman" w:hAnsi="Times New Roman"/>
          <w:sz w:val="24"/>
          <w:szCs w:val="24"/>
        </w:rPr>
      </w:pPr>
      <w:r w:rsidRPr="00F353EC">
        <w:rPr>
          <w:rFonts w:ascii="Times New Roman" w:hAnsi="Times New Roman"/>
          <w:sz w:val="24"/>
          <w:szCs w:val="24"/>
        </w:rPr>
        <w:t xml:space="preserve">В разделе 3 указывается информация о выполнении структурных соотношений стоимости активов, средств страховых резервов и собственных средств (капитала), установленных нормативным актом Приднестровского республиканского банка, регулирующим порядок инвестирования средств страховых резервов и перечень разрешенных для инвестирования активов, и нормативным актом Приднестровского республиканского банка, регулирующим порядок инвестирования собственных средств (капитала) и перечень разрешенных для инвестирования активов. </w:t>
      </w:r>
    </w:p>
    <w:p w:rsidR="003914CB" w:rsidRPr="00F353EC" w:rsidRDefault="003914CB" w:rsidP="00F353EC">
      <w:pPr>
        <w:tabs>
          <w:tab w:val="left" w:pos="1134"/>
        </w:tabs>
        <w:ind w:firstLine="709"/>
        <w:rPr>
          <w:rFonts w:ascii="Times New Roman" w:hAnsi="Times New Roman"/>
          <w:sz w:val="24"/>
          <w:szCs w:val="24"/>
        </w:rPr>
      </w:pPr>
      <w:r w:rsidRPr="00F353EC">
        <w:rPr>
          <w:rFonts w:ascii="Times New Roman" w:hAnsi="Times New Roman"/>
          <w:sz w:val="24"/>
          <w:szCs w:val="24"/>
        </w:rPr>
        <w:t>Фактический процент, определяемый страховщиком при расчете структурных соотношений активов и средств страховых резервов, активов и собственных средств (капитала), указывается соответственно в графах 7 и 13 с точностью до двух знаков после запятой.</w:t>
      </w:r>
    </w:p>
    <w:p w:rsidR="003914CB" w:rsidRPr="00D973B7" w:rsidRDefault="003914CB" w:rsidP="00F353EC">
      <w:pPr>
        <w:pStyle w:val="ab"/>
        <w:widowControl/>
        <w:numPr>
          <w:ilvl w:val="0"/>
          <w:numId w:val="4"/>
        </w:numPr>
        <w:tabs>
          <w:tab w:val="left" w:pos="1134"/>
        </w:tabs>
        <w:autoSpaceDE/>
        <w:autoSpaceDN/>
        <w:adjustRightInd/>
        <w:ind w:left="0" w:firstLine="709"/>
        <w:rPr>
          <w:rFonts w:ascii="Times New Roman" w:hAnsi="Times New Roman"/>
          <w:spacing w:val="-4"/>
          <w:sz w:val="24"/>
          <w:szCs w:val="24"/>
        </w:rPr>
      </w:pPr>
      <w:r w:rsidRPr="00D973B7">
        <w:rPr>
          <w:rFonts w:ascii="Times New Roman" w:hAnsi="Times New Roman"/>
          <w:spacing w:val="-4"/>
          <w:sz w:val="24"/>
          <w:szCs w:val="24"/>
        </w:rPr>
        <w:t xml:space="preserve">Информация о результатах инвестирования средств страховых резервов, собственных средств (капитала) и иных средств </w:t>
      </w:r>
      <w:r w:rsidR="00480D54" w:rsidRPr="00D973B7">
        <w:rPr>
          <w:rFonts w:ascii="Times New Roman" w:hAnsi="Times New Roman"/>
          <w:spacing w:val="-4"/>
          <w:sz w:val="24"/>
          <w:szCs w:val="24"/>
        </w:rPr>
        <w:t>страховой организации</w:t>
      </w:r>
      <w:r w:rsidRPr="00D973B7">
        <w:rPr>
          <w:rFonts w:ascii="Times New Roman" w:hAnsi="Times New Roman"/>
          <w:spacing w:val="-4"/>
          <w:sz w:val="24"/>
          <w:szCs w:val="24"/>
        </w:rPr>
        <w:t xml:space="preserve"> приводится в разделе 4.</w:t>
      </w:r>
    </w:p>
    <w:p w:rsidR="003914CB" w:rsidRPr="00F353EC" w:rsidRDefault="003914CB" w:rsidP="00F353EC">
      <w:pPr>
        <w:tabs>
          <w:tab w:val="left" w:pos="1134"/>
        </w:tabs>
        <w:ind w:firstLine="709"/>
        <w:rPr>
          <w:rFonts w:ascii="Times New Roman" w:hAnsi="Times New Roman"/>
          <w:sz w:val="24"/>
          <w:szCs w:val="24"/>
        </w:rPr>
      </w:pPr>
      <w:r w:rsidRPr="00F353EC">
        <w:rPr>
          <w:rFonts w:ascii="Times New Roman" w:hAnsi="Times New Roman"/>
          <w:sz w:val="24"/>
          <w:szCs w:val="24"/>
        </w:rPr>
        <w:t xml:space="preserve">В разделе 4 отражаются результаты от инвестирования средств </w:t>
      </w:r>
      <w:r w:rsidR="00480D54" w:rsidRPr="00F353EC">
        <w:rPr>
          <w:rFonts w:ascii="Times New Roman" w:hAnsi="Times New Roman"/>
          <w:sz w:val="24"/>
          <w:szCs w:val="24"/>
        </w:rPr>
        <w:t>страховой организации</w:t>
      </w:r>
      <w:r w:rsidRPr="00F353EC">
        <w:rPr>
          <w:rFonts w:ascii="Times New Roman" w:hAnsi="Times New Roman"/>
          <w:sz w:val="24"/>
          <w:szCs w:val="24"/>
        </w:rPr>
        <w:t xml:space="preserve">, в том числе от инвестирования средств страховых резервов по страхованию жизни, страховых резервов по страхованию иному, чем страхование жизни, и собственных средств (капитала) и иных средств </w:t>
      </w:r>
      <w:r w:rsidR="00480D54" w:rsidRPr="00F353EC">
        <w:rPr>
          <w:rFonts w:ascii="Times New Roman" w:hAnsi="Times New Roman"/>
          <w:sz w:val="24"/>
          <w:szCs w:val="24"/>
        </w:rPr>
        <w:t>страховой организации</w:t>
      </w:r>
      <w:r w:rsidRPr="00F353EC">
        <w:rPr>
          <w:rFonts w:ascii="Times New Roman" w:hAnsi="Times New Roman"/>
          <w:sz w:val="24"/>
          <w:szCs w:val="24"/>
        </w:rPr>
        <w:t>. В случае если результат инвестирования средств является отрицательным (сумма расходов превышает сумму доходов), в соответствующей графе значение отражается в круглых скобках.</w:t>
      </w:r>
    </w:p>
    <w:p w:rsidR="005A31F2" w:rsidRPr="00F353EC" w:rsidRDefault="005A31F2" w:rsidP="00F353EC">
      <w:pPr>
        <w:pStyle w:val="ab"/>
        <w:widowControl/>
        <w:numPr>
          <w:ilvl w:val="0"/>
          <w:numId w:val="4"/>
        </w:numPr>
        <w:tabs>
          <w:tab w:val="left" w:pos="1134"/>
        </w:tabs>
        <w:autoSpaceDE/>
        <w:autoSpaceDN/>
        <w:adjustRightInd/>
        <w:ind w:left="0" w:firstLine="709"/>
        <w:rPr>
          <w:rFonts w:ascii="Times New Roman" w:hAnsi="Times New Roman"/>
          <w:sz w:val="24"/>
          <w:szCs w:val="24"/>
        </w:rPr>
      </w:pPr>
      <w:r w:rsidRPr="00F353EC">
        <w:rPr>
          <w:rFonts w:ascii="Times New Roman" w:hAnsi="Times New Roman"/>
          <w:sz w:val="24"/>
          <w:szCs w:val="24"/>
        </w:rPr>
        <w:t>Отчет составляется на внутримесячные даты в случае поступления соответствующего запроса Приднестровского республиканского банка и представляется в срок, установленный в данном запросе.</w:t>
      </w:r>
    </w:p>
    <w:p w:rsidR="005A31F2" w:rsidRPr="00F353EC" w:rsidRDefault="005A31F2" w:rsidP="00F353EC">
      <w:pPr>
        <w:pStyle w:val="ab"/>
        <w:widowControl/>
        <w:numPr>
          <w:ilvl w:val="0"/>
          <w:numId w:val="4"/>
        </w:numPr>
        <w:tabs>
          <w:tab w:val="left" w:pos="1134"/>
        </w:tabs>
        <w:autoSpaceDE/>
        <w:autoSpaceDN/>
        <w:adjustRightInd/>
        <w:ind w:left="0" w:firstLine="709"/>
        <w:rPr>
          <w:rFonts w:ascii="Times New Roman" w:hAnsi="Times New Roman"/>
          <w:sz w:val="24"/>
          <w:szCs w:val="24"/>
        </w:rPr>
      </w:pPr>
      <w:r w:rsidRPr="00F353EC">
        <w:rPr>
          <w:rFonts w:ascii="Times New Roman" w:hAnsi="Times New Roman"/>
          <w:sz w:val="24"/>
          <w:szCs w:val="24"/>
        </w:rPr>
        <w:t>Отчет представляется в Приднестровский республиканский банк до 25 числа месяца, следующего за отчетным.</w:t>
      </w:r>
      <w:r w:rsidR="00216FEC">
        <w:rPr>
          <w:rFonts w:ascii="Times New Roman" w:hAnsi="Times New Roman"/>
          <w:sz w:val="24"/>
          <w:szCs w:val="24"/>
        </w:rPr>
        <w:t>»</w:t>
      </w:r>
    </w:p>
    <w:p w:rsidR="005A31F2" w:rsidRDefault="005A31F2" w:rsidP="00F353EC">
      <w:pPr>
        <w:tabs>
          <w:tab w:val="left" w:pos="1134"/>
        </w:tabs>
        <w:ind w:firstLine="709"/>
        <w:rPr>
          <w:rFonts w:ascii="Times New Roman" w:hAnsi="Times New Roman" w:cs="Times New Roman"/>
          <w:sz w:val="20"/>
          <w:szCs w:val="20"/>
        </w:rPr>
      </w:pPr>
    </w:p>
    <w:p w:rsidR="00D973B7" w:rsidRPr="00F353EC" w:rsidRDefault="00D973B7" w:rsidP="00F353EC">
      <w:pPr>
        <w:tabs>
          <w:tab w:val="left" w:pos="1134"/>
        </w:tabs>
        <w:ind w:firstLine="709"/>
        <w:rPr>
          <w:rFonts w:ascii="Times New Roman" w:hAnsi="Times New Roman" w:cs="Times New Roman"/>
          <w:sz w:val="20"/>
          <w:szCs w:val="20"/>
        </w:rPr>
      </w:pPr>
    </w:p>
    <w:p w:rsidR="0095278E" w:rsidRPr="00F353EC" w:rsidRDefault="0095278E" w:rsidP="00F353EC">
      <w:pPr>
        <w:tabs>
          <w:tab w:val="left" w:pos="993"/>
        </w:tabs>
        <w:ind w:firstLine="709"/>
        <w:rPr>
          <w:rFonts w:ascii="Times New Roman" w:hAnsi="Times New Roman" w:cs="Times New Roman"/>
          <w:sz w:val="20"/>
          <w:szCs w:val="20"/>
        </w:rPr>
        <w:sectPr w:rsidR="0095278E" w:rsidRPr="00F353EC" w:rsidSect="00A14F5A">
          <w:pgSz w:w="11906" w:h="16838"/>
          <w:pgMar w:top="567" w:right="567" w:bottom="1134" w:left="1701" w:header="709" w:footer="709" w:gutter="0"/>
          <w:cols w:space="708"/>
          <w:docGrid w:linePitch="360"/>
        </w:sectPr>
      </w:pPr>
    </w:p>
    <w:p w:rsidR="00BA41B7" w:rsidRPr="00F353EC" w:rsidRDefault="00BA41B7" w:rsidP="00F353EC">
      <w:pPr>
        <w:tabs>
          <w:tab w:val="left" w:pos="2410"/>
        </w:tabs>
        <w:ind w:left="10348" w:right="-2" w:firstLine="0"/>
        <w:rPr>
          <w:rFonts w:ascii="Times New Roman" w:eastAsiaTheme="minorHAnsi" w:hAnsi="Times New Roman" w:cs="Times New Roman"/>
          <w:sz w:val="20"/>
          <w:szCs w:val="20"/>
          <w:lang w:eastAsia="en-US"/>
        </w:rPr>
      </w:pPr>
      <w:r w:rsidRPr="00F353EC">
        <w:rPr>
          <w:rFonts w:ascii="Times New Roman" w:hAnsi="Times New Roman" w:cs="Times New Roman"/>
          <w:sz w:val="20"/>
          <w:szCs w:val="20"/>
        </w:rPr>
        <w:lastRenderedPageBreak/>
        <w:t xml:space="preserve">Приложение № 2 к Указанию ПРБ от </w:t>
      </w:r>
      <w:r w:rsidR="00A77201">
        <w:rPr>
          <w:rFonts w:ascii="Times New Roman" w:hAnsi="Times New Roman" w:cs="Times New Roman"/>
          <w:sz w:val="20"/>
          <w:szCs w:val="20"/>
        </w:rPr>
        <w:t>17</w:t>
      </w:r>
      <w:r w:rsidR="00A77201" w:rsidRPr="00F353EC">
        <w:rPr>
          <w:rFonts w:ascii="Times New Roman" w:hAnsi="Times New Roman" w:cs="Times New Roman"/>
          <w:sz w:val="20"/>
          <w:szCs w:val="20"/>
        </w:rPr>
        <w:t xml:space="preserve"> </w:t>
      </w:r>
      <w:r w:rsidR="00A77201">
        <w:rPr>
          <w:rFonts w:ascii="Times New Roman" w:hAnsi="Times New Roman" w:cs="Times New Roman"/>
          <w:sz w:val="20"/>
          <w:szCs w:val="20"/>
        </w:rPr>
        <w:t>декабря</w:t>
      </w:r>
      <w:r w:rsidR="00A77201" w:rsidRPr="00F353EC">
        <w:rPr>
          <w:rFonts w:ascii="Times New Roman" w:hAnsi="Times New Roman" w:cs="Times New Roman"/>
          <w:sz w:val="20"/>
          <w:szCs w:val="20"/>
        </w:rPr>
        <w:t> 2021 года № </w:t>
      </w:r>
      <w:r w:rsidR="00A77201">
        <w:rPr>
          <w:rFonts w:ascii="Times New Roman" w:hAnsi="Times New Roman" w:cs="Times New Roman"/>
          <w:sz w:val="20"/>
          <w:szCs w:val="20"/>
        </w:rPr>
        <w:t>1387</w:t>
      </w:r>
      <w:r w:rsidR="00A77201" w:rsidRPr="00F353EC">
        <w:rPr>
          <w:rFonts w:ascii="Times New Roman" w:hAnsi="Times New Roman" w:cs="Times New Roman"/>
          <w:sz w:val="20"/>
          <w:szCs w:val="20"/>
        </w:rPr>
        <w:t>-У</w:t>
      </w:r>
      <w:r w:rsidRPr="00F353EC">
        <w:rPr>
          <w:rFonts w:ascii="Times New Roman" w:hAnsi="Times New Roman" w:cs="Times New Roman"/>
          <w:sz w:val="20"/>
          <w:szCs w:val="20"/>
        </w:rPr>
        <w:t xml:space="preserve"> </w:t>
      </w:r>
      <w:r w:rsidRPr="00F353EC">
        <w:rPr>
          <w:rFonts w:ascii="Times New Roman" w:eastAsiaTheme="minorHAnsi" w:hAnsi="Times New Roman" w:cs="Times New Roman"/>
          <w:spacing w:val="-2"/>
          <w:sz w:val="20"/>
          <w:szCs w:val="20"/>
          <w:lang w:eastAsia="en-US"/>
        </w:rPr>
        <w:t>«О внесении изменений и дополнений в Инструкцию ПРБ</w:t>
      </w:r>
      <w:r w:rsidRPr="00F353EC">
        <w:rPr>
          <w:rFonts w:ascii="Times New Roman" w:eastAsiaTheme="minorHAnsi" w:hAnsi="Times New Roman" w:cs="Times New Roman"/>
          <w:sz w:val="20"/>
          <w:szCs w:val="20"/>
          <w:lang w:eastAsia="en-US"/>
        </w:rPr>
        <w:t xml:space="preserve"> от 31 октября 2018 года № 40-И «</w:t>
      </w:r>
      <w:r w:rsidRPr="00F353EC">
        <w:rPr>
          <w:rFonts w:ascii="Times New Roman" w:hAnsi="Times New Roman" w:cs="Times New Roman"/>
          <w:kern w:val="36"/>
          <w:sz w:val="20"/>
          <w:szCs w:val="20"/>
        </w:rPr>
        <w:t>О формах, сроках и порядке составления и представления отчетности страховыми организациями в ПРБ</w:t>
      </w:r>
      <w:r w:rsidRPr="00F353EC">
        <w:rPr>
          <w:rFonts w:ascii="Times New Roman" w:eastAsiaTheme="minorHAnsi" w:hAnsi="Times New Roman" w:cs="Times New Roman"/>
          <w:sz w:val="20"/>
          <w:szCs w:val="20"/>
          <w:lang w:eastAsia="en-US"/>
        </w:rPr>
        <w:t>»</w:t>
      </w:r>
    </w:p>
    <w:p w:rsidR="00BA41B7" w:rsidRPr="00F353EC" w:rsidRDefault="00BA41B7" w:rsidP="00F353EC">
      <w:pPr>
        <w:tabs>
          <w:tab w:val="left" w:pos="2410"/>
        </w:tabs>
        <w:ind w:left="10348" w:right="-2" w:firstLine="0"/>
        <w:rPr>
          <w:rFonts w:ascii="Times New Roman" w:hAnsi="Times New Roman" w:cs="Times New Roman"/>
          <w:sz w:val="24"/>
          <w:szCs w:val="24"/>
        </w:rPr>
      </w:pPr>
    </w:p>
    <w:p w:rsidR="0095278E" w:rsidRPr="00F353EC" w:rsidRDefault="007F313F" w:rsidP="00F353EC">
      <w:pPr>
        <w:widowControl/>
        <w:tabs>
          <w:tab w:val="left" w:pos="993"/>
        </w:tabs>
        <w:ind w:firstLine="0"/>
        <w:jc w:val="right"/>
        <w:rPr>
          <w:rFonts w:ascii="Times New Roman" w:hAnsi="Times New Roman" w:cs="Times New Roman"/>
          <w:sz w:val="24"/>
          <w:szCs w:val="24"/>
        </w:rPr>
      </w:pPr>
      <w:r>
        <w:rPr>
          <w:rFonts w:ascii="Times New Roman" w:hAnsi="Times New Roman" w:cs="Times New Roman"/>
          <w:sz w:val="24"/>
          <w:szCs w:val="24"/>
        </w:rPr>
        <w:t>«</w:t>
      </w:r>
      <w:r w:rsidR="0095278E" w:rsidRPr="00F353EC">
        <w:rPr>
          <w:rFonts w:ascii="Times New Roman" w:hAnsi="Times New Roman" w:cs="Times New Roman"/>
          <w:sz w:val="24"/>
          <w:szCs w:val="24"/>
        </w:rPr>
        <w:t>Форма 4-1</w:t>
      </w:r>
    </w:p>
    <w:p w:rsidR="0095278E" w:rsidRPr="00F353EC" w:rsidRDefault="0095278E" w:rsidP="00F353EC">
      <w:pPr>
        <w:widowControl/>
        <w:tabs>
          <w:tab w:val="left" w:pos="993"/>
        </w:tabs>
        <w:ind w:firstLine="0"/>
        <w:jc w:val="right"/>
        <w:rPr>
          <w:rFonts w:ascii="Times New Roman" w:hAnsi="Times New Roman" w:cs="Times New Roman"/>
          <w:sz w:val="24"/>
          <w:szCs w:val="24"/>
        </w:rPr>
      </w:pPr>
      <w:r w:rsidRPr="00F353EC">
        <w:rPr>
          <w:rFonts w:ascii="Times New Roman" w:hAnsi="Times New Roman" w:cs="Times New Roman"/>
          <w:sz w:val="24"/>
          <w:szCs w:val="24"/>
        </w:rPr>
        <w:t xml:space="preserve">Ежемесячная </w:t>
      </w:r>
    </w:p>
    <w:p w:rsidR="0095278E" w:rsidRPr="00F353EC" w:rsidRDefault="0095278E" w:rsidP="00277A83">
      <w:pPr>
        <w:widowControl/>
        <w:tabs>
          <w:tab w:val="left" w:pos="993"/>
        </w:tabs>
        <w:ind w:firstLine="0"/>
        <w:jc w:val="center"/>
        <w:rPr>
          <w:rFonts w:ascii="Times New Roman" w:hAnsi="Times New Roman" w:cs="Times New Roman"/>
          <w:sz w:val="20"/>
          <w:szCs w:val="20"/>
        </w:rPr>
      </w:pPr>
    </w:p>
    <w:p w:rsidR="0095278E" w:rsidRPr="00F353EC" w:rsidRDefault="0095278E" w:rsidP="00F353EC">
      <w:pPr>
        <w:widowControl/>
        <w:tabs>
          <w:tab w:val="left" w:pos="993"/>
        </w:tabs>
        <w:ind w:firstLine="0"/>
        <w:jc w:val="center"/>
        <w:rPr>
          <w:rFonts w:ascii="Times New Roman" w:hAnsi="Times New Roman" w:cs="Times New Roman"/>
          <w:b/>
          <w:sz w:val="24"/>
          <w:szCs w:val="24"/>
        </w:rPr>
      </w:pPr>
      <w:r w:rsidRPr="00F353EC">
        <w:rPr>
          <w:rFonts w:ascii="Times New Roman" w:hAnsi="Times New Roman" w:cs="Times New Roman"/>
          <w:b/>
          <w:sz w:val="24"/>
          <w:szCs w:val="24"/>
        </w:rPr>
        <w:t>Отчет о страховых резервах по страхованию иному, чем страхование жизни</w:t>
      </w:r>
    </w:p>
    <w:p w:rsidR="0095278E" w:rsidRPr="00F353EC" w:rsidRDefault="0095278E" w:rsidP="00F353EC">
      <w:pPr>
        <w:widowControl/>
        <w:autoSpaceDE/>
        <w:autoSpaceDN/>
        <w:adjustRightInd/>
        <w:ind w:firstLine="0"/>
        <w:jc w:val="center"/>
        <w:rPr>
          <w:rFonts w:ascii="Times New Roman" w:hAnsi="Times New Roman" w:cs="Times New Roman"/>
          <w:b/>
          <w:sz w:val="24"/>
          <w:szCs w:val="24"/>
        </w:rPr>
      </w:pPr>
      <w:r w:rsidRPr="00F353EC">
        <w:rPr>
          <w:rFonts w:ascii="Times New Roman" w:hAnsi="Times New Roman" w:cs="Times New Roman"/>
          <w:b/>
          <w:sz w:val="24"/>
          <w:szCs w:val="24"/>
        </w:rPr>
        <w:t>______________________________</w:t>
      </w:r>
    </w:p>
    <w:p w:rsidR="0095278E" w:rsidRPr="00F353EC" w:rsidRDefault="0095278E" w:rsidP="00F353EC">
      <w:pPr>
        <w:widowControl/>
        <w:autoSpaceDE/>
        <w:autoSpaceDN/>
        <w:adjustRightInd/>
        <w:spacing w:line="360" w:lineRule="auto"/>
        <w:ind w:firstLine="0"/>
        <w:jc w:val="center"/>
        <w:rPr>
          <w:rFonts w:ascii="Times New Roman" w:hAnsi="Times New Roman" w:cs="Times New Roman"/>
          <w:sz w:val="16"/>
          <w:szCs w:val="16"/>
        </w:rPr>
      </w:pPr>
      <w:r w:rsidRPr="00F353EC">
        <w:rPr>
          <w:rFonts w:ascii="Times New Roman" w:hAnsi="Times New Roman" w:cs="Times New Roman"/>
          <w:sz w:val="16"/>
          <w:szCs w:val="16"/>
        </w:rPr>
        <w:t>(краткое наименование страховой организации)</w:t>
      </w:r>
    </w:p>
    <w:p w:rsidR="0095278E" w:rsidRPr="00F353EC" w:rsidRDefault="0095278E" w:rsidP="00F353EC">
      <w:pPr>
        <w:widowControl/>
        <w:tabs>
          <w:tab w:val="left" w:pos="993"/>
        </w:tabs>
        <w:autoSpaceDE/>
        <w:autoSpaceDN/>
        <w:adjustRightInd/>
        <w:ind w:firstLine="0"/>
        <w:jc w:val="center"/>
        <w:rPr>
          <w:rFonts w:ascii="Times New Roman" w:hAnsi="Times New Roman" w:cs="Times New Roman"/>
          <w:sz w:val="24"/>
          <w:szCs w:val="24"/>
        </w:rPr>
      </w:pPr>
      <w:r w:rsidRPr="00F353EC">
        <w:rPr>
          <w:rFonts w:ascii="Times New Roman" w:hAnsi="Times New Roman" w:cs="Times New Roman"/>
          <w:sz w:val="24"/>
          <w:szCs w:val="24"/>
        </w:rPr>
        <w:t>по состоянию на ___ _________ 20__ г.</w:t>
      </w:r>
    </w:p>
    <w:p w:rsidR="0095278E" w:rsidRPr="00F353EC" w:rsidRDefault="0095278E" w:rsidP="00F353EC">
      <w:pPr>
        <w:widowControl/>
        <w:tabs>
          <w:tab w:val="left" w:pos="993"/>
        </w:tabs>
        <w:autoSpaceDE/>
        <w:autoSpaceDN/>
        <w:adjustRightInd/>
        <w:ind w:firstLine="0"/>
        <w:jc w:val="center"/>
        <w:rPr>
          <w:rFonts w:ascii="Times New Roman" w:hAnsi="Times New Roman" w:cs="Times New Roman"/>
          <w:sz w:val="24"/>
          <w:szCs w:val="24"/>
          <w:lang w:eastAsia="en-US"/>
        </w:rPr>
      </w:pPr>
      <w:r w:rsidRPr="00F353EC">
        <w:rPr>
          <w:rFonts w:ascii="Times New Roman" w:hAnsi="Times New Roman" w:cs="Times New Roman"/>
          <w:sz w:val="24"/>
          <w:szCs w:val="24"/>
          <w:lang w:eastAsia="en-US"/>
        </w:rPr>
        <w:t>за ____________ 20__ г.</w:t>
      </w:r>
    </w:p>
    <w:p w:rsidR="0095278E" w:rsidRPr="00A900BC" w:rsidRDefault="0095278E" w:rsidP="00F353EC">
      <w:pPr>
        <w:widowControl/>
        <w:autoSpaceDE/>
        <w:autoSpaceDN/>
        <w:adjustRightInd/>
        <w:ind w:firstLine="0"/>
        <w:jc w:val="left"/>
        <w:rPr>
          <w:rFonts w:ascii="Times New Roman" w:eastAsia="Calibri" w:hAnsi="Times New Roman" w:cs="Times New Roman"/>
          <w:sz w:val="16"/>
          <w:szCs w:val="16"/>
          <w:lang w:val="ro-RO"/>
        </w:rPr>
      </w:pPr>
    </w:p>
    <w:p w:rsidR="0095278E" w:rsidRPr="00277A83" w:rsidRDefault="0095278E" w:rsidP="00980888">
      <w:pPr>
        <w:widowControl/>
        <w:tabs>
          <w:tab w:val="left" w:pos="993"/>
        </w:tabs>
        <w:ind w:firstLine="0"/>
        <w:rPr>
          <w:rFonts w:ascii="Times New Roman" w:hAnsi="Times New Roman" w:cs="Times New Roman"/>
          <w:sz w:val="20"/>
          <w:szCs w:val="20"/>
        </w:rPr>
      </w:pPr>
      <w:r w:rsidRPr="00277A83">
        <w:rPr>
          <w:rFonts w:ascii="Times New Roman" w:hAnsi="Times New Roman" w:cs="Times New Roman"/>
          <w:sz w:val="20"/>
          <w:szCs w:val="20"/>
        </w:rPr>
        <w:t>Раздел 1. Страховые резервы по страхованию иному, чем страхование жизни, сформированные в соответствии с требованиями нормативного акта Приднестровского республиканского банка, регламентирующего порядок формирования страховых резервов по страхованию иному, чем страхование жизни</w:t>
      </w:r>
    </w:p>
    <w:tbl>
      <w:tblPr>
        <w:tblW w:w="15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82"/>
        <w:gridCol w:w="563"/>
        <w:gridCol w:w="425"/>
        <w:gridCol w:w="425"/>
        <w:gridCol w:w="286"/>
        <w:gridCol w:w="425"/>
        <w:gridCol w:w="283"/>
        <w:gridCol w:w="425"/>
        <w:gridCol w:w="567"/>
        <w:gridCol w:w="570"/>
        <w:gridCol w:w="711"/>
        <w:gridCol w:w="708"/>
        <w:gridCol w:w="425"/>
        <w:gridCol w:w="991"/>
        <w:gridCol w:w="711"/>
        <w:gridCol w:w="850"/>
        <w:gridCol w:w="711"/>
        <w:gridCol w:w="850"/>
        <w:gridCol w:w="1275"/>
        <w:gridCol w:w="1555"/>
      </w:tblGrid>
      <w:tr w:rsidR="0095278E" w:rsidRPr="00F353EC" w:rsidTr="00A900BC">
        <w:trPr>
          <w:trHeight w:val="289"/>
        </w:trPr>
        <w:tc>
          <w:tcPr>
            <w:tcW w:w="947" w:type="pct"/>
            <w:vMerge w:val="restart"/>
            <w:tcBorders>
              <w:top w:val="single" w:sz="2" w:space="0" w:color="auto"/>
              <w:left w:val="single" w:sz="2" w:space="0" w:color="auto"/>
              <w:bottom w:val="single" w:sz="2" w:space="0" w:color="auto"/>
              <w:right w:val="single" w:sz="2" w:space="0" w:color="auto"/>
            </w:tcBorders>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lang w:val="ro-RO"/>
              </w:rPr>
              <w:br w:type="page"/>
            </w:r>
            <w:r w:rsidRPr="00F353EC">
              <w:rPr>
                <w:rFonts w:ascii="Times New Roman" w:eastAsia="Calibri" w:hAnsi="Times New Roman" w:cs="Times New Roman"/>
                <w:sz w:val="20"/>
                <w:szCs w:val="20"/>
              </w:rPr>
              <w:t>Перечень учетных групп (дополнительных учетных групп)</w:t>
            </w:r>
          </w:p>
        </w:tc>
        <w:tc>
          <w:tcPr>
            <w:tcW w:w="179" w:type="pct"/>
            <w:vMerge w:val="restart"/>
            <w:tcBorders>
              <w:top w:val="single" w:sz="2" w:space="0" w:color="auto"/>
              <w:left w:val="single" w:sz="2" w:space="0" w:color="auto"/>
              <w:bottom w:val="single" w:sz="2" w:space="0" w:color="auto"/>
              <w:right w:val="single" w:sz="2" w:space="0" w:color="auto"/>
            </w:tcBorders>
            <w:textDirection w:val="btLr"/>
            <w:vAlign w:val="center"/>
          </w:tcPr>
          <w:p w:rsidR="0095278E" w:rsidRPr="00F353EC" w:rsidRDefault="0095278E" w:rsidP="00F353EC">
            <w:pPr>
              <w:widowControl/>
              <w:autoSpaceDE/>
              <w:autoSpaceDN/>
              <w:adjustRightInd/>
              <w:ind w:left="113" w:right="113"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Код строки</w:t>
            </w:r>
          </w:p>
        </w:tc>
        <w:tc>
          <w:tcPr>
            <w:tcW w:w="3874" w:type="pct"/>
            <w:gridSpan w:val="18"/>
            <w:tcBorders>
              <w:top w:val="single" w:sz="2" w:space="0" w:color="auto"/>
              <w:left w:val="single" w:sz="2" w:space="0" w:color="auto"/>
              <w:bottom w:val="single" w:sz="2" w:space="0" w:color="auto"/>
              <w:right w:val="single" w:sz="2" w:space="0" w:color="auto"/>
            </w:tcBorders>
            <w:vAlign w:val="center"/>
          </w:tcPr>
          <w:p w:rsidR="0095278E" w:rsidRPr="00F353EC" w:rsidRDefault="0095278E" w:rsidP="00F353EC">
            <w:pPr>
              <w:widowControl/>
              <w:autoSpaceDE/>
              <w:autoSpaceDN/>
              <w:adjustRightInd/>
              <w:ind w:firstLine="0"/>
              <w:jc w:val="center"/>
              <w:rPr>
                <w:rFonts w:ascii="Times New Roman" w:hAnsi="Times New Roman" w:cs="Times New Roman"/>
                <w:sz w:val="20"/>
                <w:szCs w:val="20"/>
              </w:rPr>
            </w:pPr>
            <w:r w:rsidRPr="00F353EC">
              <w:rPr>
                <w:rFonts w:ascii="Times New Roman" w:hAnsi="Times New Roman" w:cs="Times New Roman"/>
                <w:sz w:val="20"/>
                <w:szCs w:val="20"/>
              </w:rPr>
              <w:t>Н</w:t>
            </w:r>
            <w:r w:rsidRPr="00F353EC">
              <w:rPr>
                <w:rFonts w:ascii="Times New Roman" w:eastAsia="Calibri" w:hAnsi="Times New Roman" w:cs="Times New Roman"/>
                <w:sz w:val="20"/>
                <w:szCs w:val="20"/>
              </w:rPr>
              <w:t>а отчетную дату</w:t>
            </w:r>
          </w:p>
        </w:tc>
      </w:tr>
      <w:tr w:rsidR="008B379C" w:rsidRPr="00F353EC" w:rsidTr="00A900BC">
        <w:trPr>
          <w:trHeight w:val="265"/>
        </w:trPr>
        <w:tc>
          <w:tcPr>
            <w:tcW w:w="947" w:type="pct"/>
            <w:vMerge/>
            <w:tcBorders>
              <w:top w:val="single" w:sz="2" w:space="0" w:color="auto"/>
            </w:tcBorders>
            <w:vAlign w:val="center"/>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79" w:type="pct"/>
            <w:vMerge/>
            <w:tcBorders>
              <w:top w:val="single" w:sz="2" w:space="0" w:color="auto"/>
            </w:tcBorders>
            <w:vAlign w:val="center"/>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vMerge w:val="restart"/>
            <w:tcBorders>
              <w:top w:val="single" w:sz="2" w:space="0" w:color="auto"/>
            </w:tcBorders>
            <w:textDirection w:val="btLr"/>
            <w:vAlign w:val="center"/>
          </w:tcPr>
          <w:p w:rsidR="0095278E" w:rsidRPr="00F353EC" w:rsidRDefault="0095278E" w:rsidP="00F353EC">
            <w:pPr>
              <w:widowControl/>
              <w:autoSpaceDE/>
              <w:autoSpaceDN/>
              <w:adjustRightInd/>
              <w:ind w:right="113" w:firstLine="0"/>
              <w:jc w:val="center"/>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Всего страховых резервов</w:t>
            </w:r>
          </w:p>
        </w:tc>
        <w:tc>
          <w:tcPr>
            <w:tcW w:w="135" w:type="pct"/>
            <w:vMerge w:val="restart"/>
            <w:tcBorders>
              <w:top w:val="single" w:sz="2" w:space="0" w:color="auto"/>
            </w:tcBorders>
            <w:textDirection w:val="btLr"/>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color w:val="000000"/>
                <w:sz w:val="20"/>
                <w:szCs w:val="20"/>
              </w:rPr>
            </w:pPr>
            <w:r w:rsidRPr="00F353EC">
              <w:rPr>
                <w:rFonts w:ascii="Times New Roman" w:eastAsia="Calibri" w:hAnsi="Times New Roman" w:cs="Times New Roman"/>
                <w:sz w:val="20"/>
                <w:szCs w:val="20"/>
              </w:rPr>
              <w:t>Всего доля перестраховщиков</w:t>
            </w:r>
          </w:p>
        </w:tc>
        <w:tc>
          <w:tcPr>
            <w:tcW w:w="1713" w:type="pct"/>
            <w:gridSpan w:val="10"/>
            <w:tcBorders>
              <w:top w:val="single" w:sz="2" w:space="0" w:color="auto"/>
            </w:tcBorders>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в том числе</w:t>
            </w:r>
            <w:r w:rsidRPr="00F353EC">
              <w:rPr>
                <w:rFonts w:ascii="Times New Roman" w:eastAsia="Calibri" w:hAnsi="Times New Roman" w:cs="Times New Roman"/>
                <w:sz w:val="20"/>
                <w:szCs w:val="20"/>
                <w:lang w:val="ro-RO"/>
              </w:rPr>
              <w:t>:</w:t>
            </w:r>
          </w:p>
        </w:tc>
        <w:tc>
          <w:tcPr>
            <w:tcW w:w="226" w:type="pct"/>
            <w:vMerge w:val="restart"/>
            <w:tcBorders>
              <w:top w:val="single" w:sz="2" w:space="0" w:color="auto"/>
            </w:tcBorders>
            <w:textDirection w:val="btLr"/>
            <w:vAlign w:val="center"/>
          </w:tcPr>
          <w:p w:rsidR="0095278E" w:rsidRPr="00F353EC" w:rsidRDefault="0095278E" w:rsidP="00F353EC">
            <w:pPr>
              <w:widowControl/>
              <w:autoSpaceDE/>
              <w:autoSpaceDN/>
              <w:adjustRightInd/>
              <w:ind w:left="113" w:right="113" w:firstLine="0"/>
              <w:jc w:val="center"/>
              <w:rPr>
                <w:rFonts w:ascii="Times New Roman" w:eastAsia="Calibri" w:hAnsi="Times New Roman" w:cs="Times New Roman"/>
                <w:sz w:val="20"/>
                <w:szCs w:val="20"/>
              </w:rPr>
            </w:pPr>
            <w:r w:rsidRPr="00F353EC">
              <w:rPr>
                <w:rFonts w:ascii="Times New Roman" w:hAnsi="Times New Roman" w:cs="Times New Roman"/>
                <w:sz w:val="20"/>
                <w:szCs w:val="20"/>
              </w:rPr>
              <w:t>Оценка будущих поступлений по суброгациям и регрессам</w:t>
            </w:r>
          </w:p>
        </w:tc>
        <w:tc>
          <w:tcPr>
            <w:tcW w:w="270" w:type="pct"/>
            <w:vMerge w:val="restart"/>
            <w:tcBorders>
              <w:top w:val="single" w:sz="2" w:space="0" w:color="auto"/>
            </w:tcBorders>
            <w:textDirection w:val="btLr"/>
            <w:vAlign w:val="center"/>
          </w:tcPr>
          <w:p w:rsidR="0095278E" w:rsidRPr="00F353EC" w:rsidRDefault="0095278E" w:rsidP="00F353EC">
            <w:pPr>
              <w:widowControl/>
              <w:autoSpaceDE/>
              <w:autoSpaceDN/>
              <w:adjustRightInd/>
              <w:ind w:left="113" w:right="113"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 xml:space="preserve">Доля перестраховщиков в </w:t>
            </w:r>
            <w:r w:rsidRPr="00F353EC">
              <w:rPr>
                <w:rFonts w:ascii="Times New Roman" w:hAnsi="Times New Roman" w:cs="Times New Roman"/>
                <w:sz w:val="20"/>
                <w:szCs w:val="20"/>
              </w:rPr>
              <w:t>оценке будущих поступлений по суброгациям и регрессам</w:t>
            </w:r>
          </w:p>
        </w:tc>
        <w:tc>
          <w:tcPr>
            <w:tcW w:w="226" w:type="pct"/>
            <w:vMerge w:val="restart"/>
            <w:tcBorders>
              <w:top w:val="single" w:sz="2" w:space="0" w:color="auto"/>
            </w:tcBorders>
            <w:textDirection w:val="btLr"/>
            <w:vAlign w:val="center"/>
          </w:tcPr>
          <w:p w:rsidR="0095278E" w:rsidRPr="00F353EC" w:rsidRDefault="0095278E" w:rsidP="00F353EC">
            <w:pPr>
              <w:widowControl/>
              <w:autoSpaceDE/>
              <w:autoSpaceDN/>
              <w:adjustRightInd/>
              <w:ind w:left="113" w:right="113" w:firstLine="0"/>
              <w:jc w:val="center"/>
              <w:rPr>
                <w:rFonts w:ascii="Times New Roman" w:eastAsia="Calibri" w:hAnsi="Times New Roman" w:cs="Times New Roman"/>
                <w:sz w:val="20"/>
                <w:szCs w:val="20"/>
              </w:rPr>
            </w:pPr>
            <w:r w:rsidRPr="00F353EC">
              <w:rPr>
                <w:rFonts w:ascii="Times New Roman" w:hAnsi="Times New Roman" w:cs="Times New Roman"/>
                <w:sz w:val="20"/>
                <w:szCs w:val="20"/>
              </w:rPr>
              <w:t>Оценка будущих поступлений от реализации годных остатков</w:t>
            </w:r>
          </w:p>
        </w:tc>
        <w:tc>
          <w:tcPr>
            <w:tcW w:w="270" w:type="pct"/>
            <w:vMerge w:val="restart"/>
            <w:tcBorders>
              <w:top w:val="single" w:sz="2" w:space="0" w:color="auto"/>
            </w:tcBorders>
            <w:textDirection w:val="btLr"/>
            <w:vAlign w:val="center"/>
          </w:tcPr>
          <w:p w:rsidR="0095278E" w:rsidRPr="00F353EC" w:rsidRDefault="0095278E" w:rsidP="00F353EC">
            <w:pPr>
              <w:widowControl/>
              <w:autoSpaceDE/>
              <w:autoSpaceDN/>
              <w:adjustRightInd/>
              <w:ind w:left="113" w:right="113" w:firstLine="0"/>
              <w:jc w:val="center"/>
              <w:rPr>
                <w:rFonts w:ascii="Times New Roman" w:eastAsia="Calibri" w:hAnsi="Times New Roman" w:cs="Times New Roman"/>
                <w:sz w:val="20"/>
                <w:szCs w:val="20"/>
              </w:rPr>
            </w:pPr>
            <w:r w:rsidRPr="00F353EC">
              <w:rPr>
                <w:rFonts w:ascii="Times New Roman" w:hAnsi="Times New Roman" w:cs="Times New Roman"/>
                <w:sz w:val="20"/>
                <w:szCs w:val="20"/>
              </w:rPr>
              <w:t>Доля перестраховщиков в оценке будущих поступлений от реализации годных остатков</w:t>
            </w:r>
          </w:p>
        </w:tc>
        <w:tc>
          <w:tcPr>
            <w:tcW w:w="405" w:type="pct"/>
            <w:vMerge w:val="restart"/>
            <w:tcBorders>
              <w:top w:val="single" w:sz="2" w:space="0" w:color="auto"/>
            </w:tcBorders>
            <w:textDirection w:val="btLr"/>
            <w:vAlign w:val="center"/>
          </w:tcPr>
          <w:p w:rsidR="0095278E" w:rsidRPr="00F353EC" w:rsidRDefault="0095278E" w:rsidP="00477680">
            <w:pPr>
              <w:widowControl/>
              <w:autoSpaceDE/>
              <w:autoSpaceDN/>
              <w:adjustRightInd/>
              <w:ind w:left="113" w:right="113" w:firstLine="0"/>
              <w:jc w:val="center"/>
              <w:rPr>
                <w:rFonts w:ascii="Times New Roman" w:eastAsia="Calibri" w:hAnsi="Times New Roman" w:cs="Times New Roman"/>
                <w:sz w:val="20"/>
                <w:szCs w:val="20"/>
              </w:rPr>
            </w:pPr>
            <w:r w:rsidRPr="00F353EC">
              <w:rPr>
                <w:rFonts w:ascii="Times New Roman" w:hAnsi="Times New Roman" w:cs="Times New Roman"/>
                <w:sz w:val="20"/>
                <w:szCs w:val="20"/>
              </w:rPr>
              <w:t>Страховые резервы по страхованию иному, чем страхование жизни, с учетом оценки будущих поступлений по суброгациям и регрессам, а также от реализаци</w:t>
            </w:r>
            <w:r w:rsidR="00477680">
              <w:rPr>
                <w:rFonts w:ascii="Times New Roman" w:hAnsi="Times New Roman" w:cs="Times New Roman"/>
                <w:sz w:val="20"/>
                <w:szCs w:val="20"/>
              </w:rPr>
              <w:t>и</w:t>
            </w:r>
            <w:r w:rsidRPr="00F353EC">
              <w:rPr>
                <w:rFonts w:ascii="Times New Roman" w:hAnsi="Times New Roman" w:cs="Times New Roman"/>
                <w:sz w:val="20"/>
                <w:szCs w:val="20"/>
              </w:rPr>
              <w:t xml:space="preserve"> годных остатков</w:t>
            </w:r>
          </w:p>
        </w:tc>
        <w:tc>
          <w:tcPr>
            <w:tcW w:w="494" w:type="pct"/>
            <w:vMerge w:val="restart"/>
            <w:tcBorders>
              <w:top w:val="single" w:sz="2" w:space="0" w:color="auto"/>
            </w:tcBorders>
            <w:textDirection w:val="btLr"/>
            <w:vAlign w:val="center"/>
          </w:tcPr>
          <w:p w:rsidR="0095278E" w:rsidRPr="00F353EC" w:rsidRDefault="0095278E" w:rsidP="00A900BC">
            <w:pPr>
              <w:widowControl/>
              <w:autoSpaceDE/>
              <w:autoSpaceDN/>
              <w:adjustRightInd/>
              <w:ind w:left="113" w:right="113" w:firstLine="0"/>
              <w:jc w:val="center"/>
              <w:rPr>
                <w:rFonts w:ascii="Times New Roman" w:eastAsia="Calibri" w:hAnsi="Times New Roman" w:cs="Times New Roman"/>
                <w:sz w:val="20"/>
                <w:szCs w:val="20"/>
              </w:rPr>
            </w:pPr>
            <w:r w:rsidRPr="00F353EC">
              <w:rPr>
                <w:rFonts w:ascii="Times New Roman" w:hAnsi="Times New Roman" w:cs="Times New Roman"/>
                <w:sz w:val="20"/>
                <w:szCs w:val="20"/>
              </w:rPr>
              <w:t>Доля перестраховщиков в страховых резервах по страхованию иному, чем страхование жизни, с учетом доли перестраховщиков в оценке будущих поступлений по суброгациям, регрессам и от реализаци</w:t>
            </w:r>
            <w:r w:rsidR="00A900BC">
              <w:rPr>
                <w:rFonts w:ascii="Times New Roman" w:hAnsi="Times New Roman" w:cs="Times New Roman"/>
                <w:sz w:val="20"/>
                <w:szCs w:val="20"/>
              </w:rPr>
              <w:t>и</w:t>
            </w:r>
            <w:r w:rsidRPr="00F353EC">
              <w:rPr>
                <w:rFonts w:ascii="Times New Roman" w:hAnsi="Times New Roman" w:cs="Times New Roman"/>
                <w:sz w:val="20"/>
                <w:szCs w:val="20"/>
              </w:rPr>
              <w:t xml:space="preserve"> годных остатков</w:t>
            </w:r>
          </w:p>
        </w:tc>
      </w:tr>
      <w:tr w:rsidR="00A900BC" w:rsidRPr="00F353EC" w:rsidTr="00A900BC">
        <w:trPr>
          <w:cantSplit/>
          <w:trHeight w:val="3594"/>
        </w:trPr>
        <w:tc>
          <w:tcPr>
            <w:tcW w:w="947" w:type="pct"/>
            <w:vMerge/>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79" w:type="pct"/>
            <w:vMerge/>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vMerge/>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lang w:val="ro-RO"/>
              </w:rPr>
            </w:pPr>
          </w:p>
        </w:tc>
        <w:tc>
          <w:tcPr>
            <w:tcW w:w="135" w:type="pct"/>
            <w:vMerge/>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lang w:val="ro-RO"/>
              </w:rPr>
            </w:pPr>
          </w:p>
        </w:tc>
        <w:tc>
          <w:tcPr>
            <w:tcW w:w="91" w:type="pct"/>
            <w:textDirection w:val="btLr"/>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РНП</w:t>
            </w:r>
          </w:p>
        </w:tc>
        <w:tc>
          <w:tcPr>
            <w:tcW w:w="135" w:type="pct"/>
            <w:tcMar>
              <w:left w:w="0" w:type="dxa"/>
              <w:right w:w="0" w:type="dxa"/>
            </w:tcMar>
            <w:textDirection w:val="btLr"/>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Доля перестраховщиков в РНП</w:t>
            </w:r>
          </w:p>
        </w:tc>
        <w:tc>
          <w:tcPr>
            <w:tcW w:w="90" w:type="pct"/>
            <w:textDirection w:val="btLr"/>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РЗУ</w:t>
            </w:r>
          </w:p>
        </w:tc>
        <w:tc>
          <w:tcPr>
            <w:tcW w:w="135" w:type="pct"/>
            <w:textDirection w:val="btLr"/>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Доля перестраховщиков в РЗУ</w:t>
            </w:r>
          </w:p>
        </w:tc>
        <w:tc>
          <w:tcPr>
            <w:tcW w:w="180" w:type="pct"/>
            <w:textDirection w:val="btLr"/>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РПНУ</w:t>
            </w:r>
          </w:p>
        </w:tc>
        <w:tc>
          <w:tcPr>
            <w:tcW w:w="181" w:type="pct"/>
            <w:textDirection w:val="btLr"/>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Доля перестраховщиков в РПНУ</w:t>
            </w:r>
          </w:p>
        </w:tc>
        <w:tc>
          <w:tcPr>
            <w:tcW w:w="226" w:type="pct"/>
            <w:textDirection w:val="btLr"/>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Резерв расходов на урегулирование убытков</w:t>
            </w:r>
          </w:p>
        </w:tc>
        <w:tc>
          <w:tcPr>
            <w:tcW w:w="225" w:type="pct"/>
            <w:textDirection w:val="btLr"/>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Доля перестраховщиков в резерве расходов на урегулирование убытков</w:t>
            </w:r>
          </w:p>
        </w:tc>
        <w:tc>
          <w:tcPr>
            <w:tcW w:w="135" w:type="pct"/>
            <w:textDirection w:val="btLr"/>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Стабилизационный резерв</w:t>
            </w:r>
          </w:p>
        </w:tc>
        <w:tc>
          <w:tcPr>
            <w:tcW w:w="315" w:type="pct"/>
            <w:textDirection w:val="btLr"/>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hAnsi="Times New Roman" w:cs="Times New Roman"/>
                <w:sz w:val="20"/>
                <w:szCs w:val="20"/>
              </w:rPr>
              <w:t>Резерв для компенсации расходов по обязательному страхованию гражданской ответственности владельцев транспортных средств</w:t>
            </w:r>
          </w:p>
        </w:tc>
        <w:tc>
          <w:tcPr>
            <w:tcW w:w="226" w:type="pct"/>
            <w:vMerge/>
            <w:textDirection w:val="btLr"/>
            <w:vAlign w:val="center"/>
          </w:tcPr>
          <w:p w:rsidR="0095278E" w:rsidRPr="00F353EC" w:rsidRDefault="0095278E" w:rsidP="00F353EC">
            <w:pPr>
              <w:widowControl/>
              <w:autoSpaceDE/>
              <w:autoSpaceDN/>
              <w:adjustRightInd/>
              <w:ind w:left="113" w:right="113" w:firstLine="0"/>
              <w:jc w:val="center"/>
              <w:rPr>
                <w:rFonts w:ascii="Times New Roman" w:hAnsi="Times New Roman" w:cs="Times New Roman"/>
                <w:sz w:val="20"/>
                <w:szCs w:val="20"/>
              </w:rPr>
            </w:pPr>
          </w:p>
        </w:tc>
        <w:tc>
          <w:tcPr>
            <w:tcW w:w="270" w:type="pct"/>
            <w:vMerge/>
            <w:textDirection w:val="btLr"/>
            <w:vAlign w:val="center"/>
          </w:tcPr>
          <w:p w:rsidR="0095278E" w:rsidRPr="00F353EC" w:rsidRDefault="0095278E" w:rsidP="00F353EC">
            <w:pPr>
              <w:widowControl/>
              <w:autoSpaceDE/>
              <w:autoSpaceDN/>
              <w:adjustRightInd/>
              <w:ind w:left="113" w:right="113" w:firstLine="0"/>
              <w:jc w:val="center"/>
              <w:rPr>
                <w:rFonts w:ascii="Times New Roman" w:hAnsi="Times New Roman" w:cs="Times New Roman"/>
                <w:sz w:val="20"/>
                <w:szCs w:val="20"/>
              </w:rPr>
            </w:pPr>
          </w:p>
        </w:tc>
        <w:tc>
          <w:tcPr>
            <w:tcW w:w="226" w:type="pct"/>
            <w:vMerge/>
            <w:textDirection w:val="btLr"/>
            <w:vAlign w:val="center"/>
          </w:tcPr>
          <w:p w:rsidR="0095278E" w:rsidRPr="00F353EC" w:rsidRDefault="0095278E" w:rsidP="00F353EC">
            <w:pPr>
              <w:widowControl/>
              <w:autoSpaceDE/>
              <w:autoSpaceDN/>
              <w:adjustRightInd/>
              <w:ind w:left="113" w:right="113" w:firstLine="0"/>
              <w:jc w:val="center"/>
              <w:rPr>
                <w:rFonts w:ascii="Times New Roman" w:hAnsi="Times New Roman" w:cs="Times New Roman"/>
                <w:sz w:val="20"/>
                <w:szCs w:val="20"/>
              </w:rPr>
            </w:pPr>
          </w:p>
        </w:tc>
        <w:tc>
          <w:tcPr>
            <w:tcW w:w="270" w:type="pct"/>
            <w:vMerge/>
            <w:textDirection w:val="btLr"/>
            <w:vAlign w:val="center"/>
          </w:tcPr>
          <w:p w:rsidR="0095278E" w:rsidRPr="00F353EC" w:rsidRDefault="0095278E" w:rsidP="00F353EC">
            <w:pPr>
              <w:widowControl/>
              <w:autoSpaceDE/>
              <w:autoSpaceDN/>
              <w:adjustRightInd/>
              <w:ind w:left="113" w:right="113" w:firstLine="0"/>
              <w:jc w:val="center"/>
              <w:rPr>
                <w:rFonts w:ascii="Times New Roman" w:hAnsi="Times New Roman" w:cs="Times New Roman"/>
                <w:sz w:val="20"/>
                <w:szCs w:val="20"/>
              </w:rPr>
            </w:pPr>
          </w:p>
        </w:tc>
        <w:tc>
          <w:tcPr>
            <w:tcW w:w="405" w:type="pct"/>
            <w:vMerge/>
            <w:textDirection w:val="btLr"/>
            <w:vAlign w:val="center"/>
          </w:tcPr>
          <w:p w:rsidR="0095278E" w:rsidRPr="00F353EC" w:rsidRDefault="0095278E" w:rsidP="00F353EC">
            <w:pPr>
              <w:widowControl/>
              <w:autoSpaceDE/>
              <w:autoSpaceDN/>
              <w:adjustRightInd/>
              <w:ind w:left="113" w:right="113" w:firstLine="0"/>
              <w:jc w:val="center"/>
              <w:rPr>
                <w:rFonts w:ascii="Times New Roman" w:hAnsi="Times New Roman" w:cs="Times New Roman"/>
                <w:sz w:val="20"/>
                <w:szCs w:val="20"/>
              </w:rPr>
            </w:pPr>
          </w:p>
        </w:tc>
        <w:tc>
          <w:tcPr>
            <w:tcW w:w="494" w:type="pct"/>
            <w:vMerge/>
            <w:textDirection w:val="btLr"/>
            <w:vAlign w:val="center"/>
          </w:tcPr>
          <w:p w:rsidR="0095278E" w:rsidRPr="00F353EC" w:rsidRDefault="0095278E" w:rsidP="00F353EC">
            <w:pPr>
              <w:widowControl/>
              <w:autoSpaceDE/>
              <w:autoSpaceDN/>
              <w:adjustRightInd/>
              <w:ind w:left="113" w:right="113" w:firstLine="0"/>
              <w:jc w:val="center"/>
              <w:rPr>
                <w:rFonts w:ascii="Times New Roman" w:hAnsi="Times New Roman" w:cs="Times New Roman"/>
                <w:sz w:val="20"/>
                <w:szCs w:val="20"/>
              </w:rPr>
            </w:pPr>
          </w:p>
        </w:tc>
      </w:tr>
      <w:tr w:rsidR="00A900BC" w:rsidRPr="00F353EC" w:rsidTr="00A900BC">
        <w:trPr>
          <w:trHeight w:val="157"/>
        </w:trPr>
        <w:tc>
          <w:tcPr>
            <w:tcW w:w="947" w:type="pct"/>
            <w:vMerge/>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lang w:val="ro-RO"/>
              </w:rPr>
            </w:pPr>
          </w:p>
        </w:tc>
        <w:tc>
          <w:tcPr>
            <w:tcW w:w="179" w:type="pct"/>
            <w:vMerge/>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1</w:t>
            </w:r>
          </w:p>
        </w:tc>
        <w:tc>
          <w:tcPr>
            <w:tcW w:w="135"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2</w:t>
            </w:r>
          </w:p>
        </w:tc>
        <w:tc>
          <w:tcPr>
            <w:tcW w:w="91"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3</w:t>
            </w:r>
          </w:p>
        </w:tc>
        <w:tc>
          <w:tcPr>
            <w:tcW w:w="135"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4</w:t>
            </w:r>
          </w:p>
        </w:tc>
        <w:tc>
          <w:tcPr>
            <w:tcW w:w="90"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5</w:t>
            </w:r>
          </w:p>
        </w:tc>
        <w:tc>
          <w:tcPr>
            <w:tcW w:w="135"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6</w:t>
            </w:r>
          </w:p>
        </w:tc>
        <w:tc>
          <w:tcPr>
            <w:tcW w:w="180"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7</w:t>
            </w:r>
          </w:p>
        </w:tc>
        <w:tc>
          <w:tcPr>
            <w:tcW w:w="181"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8</w:t>
            </w:r>
          </w:p>
        </w:tc>
        <w:tc>
          <w:tcPr>
            <w:tcW w:w="226"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9</w:t>
            </w:r>
          </w:p>
        </w:tc>
        <w:tc>
          <w:tcPr>
            <w:tcW w:w="225"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10</w:t>
            </w:r>
          </w:p>
        </w:tc>
        <w:tc>
          <w:tcPr>
            <w:tcW w:w="135" w:type="pct"/>
          </w:tcPr>
          <w:p w:rsidR="0095278E" w:rsidRPr="00F353EC" w:rsidRDefault="0095278E" w:rsidP="00F353EC">
            <w:pPr>
              <w:widowControl/>
              <w:autoSpaceDE/>
              <w:autoSpaceDN/>
              <w:adjustRightInd/>
              <w:ind w:left="-104" w:right="-126"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11</w:t>
            </w:r>
          </w:p>
        </w:tc>
        <w:tc>
          <w:tcPr>
            <w:tcW w:w="315" w:type="pct"/>
          </w:tcPr>
          <w:p w:rsidR="0095278E" w:rsidRPr="00F353EC" w:rsidRDefault="0095278E" w:rsidP="00F353EC">
            <w:pPr>
              <w:widowControl/>
              <w:autoSpaceDE/>
              <w:autoSpaceDN/>
              <w:adjustRightInd/>
              <w:ind w:left="-104" w:right="-126"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12</w:t>
            </w:r>
          </w:p>
        </w:tc>
        <w:tc>
          <w:tcPr>
            <w:tcW w:w="226" w:type="pct"/>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13</w:t>
            </w:r>
          </w:p>
        </w:tc>
        <w:tc>
          <w:tcPr>
            <w:tcW w:w="270" w:type="pct"/>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14</w:t>
            </w:r>
          </w:p>
        </w:tc>
        <w:tc>
          <w:tcPr>
            <w:tcW w:w="226" w:type="pct"/>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15</w:t>
            </w:r>
          </w:p>
        </w:tc>
        <w:tc>
          <w:tcPr>
            <w:tcW w:w="270" w:type="pct"/>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16</w:t>
            </w:r>
          </w:p>
        </w:tc>
        <w:tc>
          <w:tcPr>
            <w:tcW w:w="405" w:type="pct"/>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17</w:t>
            </w:r>
          </w:p>
        </w:tc>
        <w:tc>
          <w:tcPr>
            <w:tcW w:w="494" w:type="pct"/>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18</w:t>
            </w:r>
          </w:p>
        </w:tc>
      </w:tr>
      <w:tr w:rsidR="00A900BC" w:rsidRPr="00F353EC" w:rsidTr="00A900BC">
        <w:trPr>
          <w:trHeight w:val="50"/>
        </w:trPr>
        <w:tc>
          <w:tcPr>
            <w:tcW w:w="947" w:type="pct"/>
          </w:tcPr>
          <w:p w:rsidR="0095278E" w:rsidRPr="00F353EC" w:rsidRDefault="0095278E" w:rsidP="00126554">
            <w:pPr>
              <w:widowControl/>
              <w:autoSpaceDE/>
              <w:autoSpaceDN/>
              <w:adjustRightInd/>
              <w:ind w:firstLine="0"/>
              <w:jc w:val="left"/>
              <w:rPr>
                <w:rFonts w:ascii="Times New Roman" w:eastAsia="Calibri" w:hAnsi="Times New Roman" w:cs="Times New Roman"/>
                <w:bCs/>
                <w:color w:val="000000"/>
                <w:sz w:val="20"/>
                <w:szCs w:val="20"/>
              </w:rPr>
            </w:pPr>
            <w:r w:rsidRPr="00F353EC">
              <w:rPr>
                <w:rFonts w:ascii="Times New Roman" w:eastAsia="Calibri" w:hAnsi="Times New Roman" w:cs="Times New Roman"/>
                <w:bCs/>
                <w:color w:val="000000"/>
                <w:sz w:val="20"/>
                <w:szCs w:val="20"/>
              </w:rPr>
              <w:t>Всего, в том числе:</w:t>
            </w:r>
          </w:p>
        </w:tc>
        <w:tc>
          <w:tcPr>
            <w:tcW w:w="179"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lang w:val="ro-RO"/>
              </w:rPr>
            </w:pPr>
            <w:r w:rsidRPr="00F353EC">
              <w:rPr>
                <w:rFonts w:ascii="Times New Roman" w:hAnsi="Times New Roman" w:cs="Times New Roman"/>
                <w:sz w:val="20"/>
                <w:szCs w:val="20"/>
              </w:rPr>
              <w:t>х</w:t>
            </w: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0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4"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A900BC" w:rsidRPr="00F353EC" w:rsidTr="00A900BC">
        <w:trPr>
          <w:trHeight w:val="72"/>
        </w:trPr>
        <w:tc>
          <w:tcPr>
            <w:tcW w:w="947" w:type="pct"/>
          </w:tcPr>
          <w:p w:rsidR="0095278E" w:rsidRPr="00F353EC" w:rsidRDefault="0095278E" w:rsidP="00126554">
            <w:pPr>
              <w:widowControl/>
              <w:autoSpaceDE/>
              <w:autoSpaceDN/>
              <w:adjustRightInd/>
              <w:ind w:firstLine="0"/>
              <w:rPr>
                <w:rFonts w:ascii="Times New Roman" w:eastAsia="Calibri" w:hAnsi="Times New Roman" w:cs="Times New Roman"/>
                <w:color w:val="000000"/>
                <w:sz w:val="20"/>
                <w:szCs w:val="20"/>
              </w:rPr>
            </w:pPr>
            <w:r w:rsidRPr="00F353EC">
              <w:rPr>
                <w:rFonts w:ascii="Times New Roman" w:hAnsi="Times New Roman" w:cs="Times New Roman"/>
                <w:sz w:val="20"/>
                <w:szCs w:val="20"/>
              </w:rPr>
              <w:t>Учетная группа 1 «Страхование от несчастных случаев и болезней», всего, в том числе:</w:t>
            </w:r>
          </w:p>
        </w:tc>
        <w:tc>
          <w:tcPr>
            <w:tcW w:w="179"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lang w:val="ro-RO"/>
              </w:rPr>
            </w:pPr>
            <w:r w:rsidRPr="00F353EC">
              <w:rPr>
                <w:rFonts w:ascii="Times New Roman" w:eastAsia="Calibri" w:hAnsi="Times New Roman" w:cs="Times New Roman"/>
                <w:sz w:val="20"/>
                <w:szCs w:val="20"/>
              </w:rPr>
              <w:t>1</w:t>
            </w: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0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4"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A900BC" w:rsidRPr="00F353EC" w:rsidTr="00A900BC">
        <w:tc>
          <w:tcPr>
            <w:tcW w:w="947" w:type="pct"/>
          </w:tcPr>
          <w:p w:rsidR="0095278E" w:rsidRPr="00F353EC" w:rsidRDefault="0095278E" w:rsidP="00126554">
            <w:pPr>
              <w:widowControl/>
              <w:autoSpaceDE/>
              <w:autoSpaceDN/>
              <w:adjustRightInd/>
              <w:ind w:firstLine="0"/>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 xml:space="preserve">- дополнительная учетная группа </w:t>
            </w:r>
          </w:p>
        </w:tc>
        <w:tc>
          <w:tcPr>
            <w:tcW w:w="179"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101</w:t>
            </w: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0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4"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A900BC" w:rsidRPr="00F353EC" w:rsidTr="00A900BC">
        <w:tc>
          <w:tcPr>
            <w:tcW w:w="947" w:type="pct"/>
          </w:tcPr>
          <w:p w:rsidR="0095278E" w:rsidRPr="00F353EC" w:rsidRDefault="0095278E" w:rsidP="00126554">
            <w:pPr>
              <w:widowControl/>
              <w:autoSpaceDE/>
              <w:autoSpaceDN/>
              <w:adjustRightInd/>
              <w:ind w:firstLine="0"/>
              <w:jc w:val="left"/>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w:t>
            </w:r>
          </w:p>
        </w:tc>
        <w:tc>
          <w:tcPr>
            <w:tcW w:w="179"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w:t>
            </w: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0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4"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A900BC" w:rsidRPr="00F353EC" w:rsidTr="00A900BC">
        <w:tc>
          <w:tcPr>
            <w:tcW w:w="947" w:type="pct"/>
          </w:tcPr>
          <w:p w:rsidR="0095278E" w:rsidRPr="00F353EC" w:rsidRDefault="0095278E" w:rsidP="00126554">
            <w:pPr>
              <w:widowControl/>
              <w:autoSpaceDE/>
              <w:autoSpaceDN/>
              <w:adjustRightInd/>
              <w:ind w:firstLine="0"/>
              <w:rPr>
                <w:rFonts w:ascii="Times New Roman" w:eastAsia="Calibri" w:hAnsi="Times New Roman" w:cs="Times New Roman"/>
                <w:color w:val="000000"/>
                <w:sz w:val="20"/>
                <w:szCs w:val="20"/>
              </w:rPr>
            </w:pPr>
            <w:r w:rsidRPr="00F353EC">
              <w:rPr>
                <w:rFonts w:ascii="Times New Roman" w:hAnsi="Times New Roman" w:cs="Times New Roman"/>
                <w:sz w:val="20"/>
                <w:szCs w:val="20"/>
              </w:rPr>
              <w:t xml:space="preserve">Учетная группа 2 «Обязательное страхование гражданской </w:t>
            </w:r>
            <w:r w:rsidRPr="00F353EC">
              <w:rPr>
                <w:rFonts w:ascii="Times New Roman" w:hAnsi="Times New Roman" w:cs="Times New Roman"/>
                <w:sz w:val="20"/>
                <w:szCs w:val="20"/>
              </w:rPr>
              <w:lastRenderedPageBreak/>
              <w:t>ответственности владельцев транспортных средств»</w:t>
            </w:r>
          </w:p>
        </w:tc>
        <w:tc>
          <w:tcPr>
            <w:tcW w:w="179"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lastRenderedPageBreak/>
              <w:t>2</w:t>
            </w: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0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4"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A900BC" w:rsidRPr="00F353EC" w:rsidTr="00A900BC">
        <w:tc>
          <w:tcPr>
            <w:tcW w:w="947" w:type="pct"/>
          </w:tcPr>
          <w:p w:rsidR="0095278E" w:rsidRPr="00F353EC" w:rsidRDefault="0095278E" w:rsidP="00126554">
            <w:pPr>
              <w:widowControl/>
              <w:autoSpaceDE/>
              <w:autoSpaceDN/>
              <w:adjustRightInd/>
              <w:ind w:firstLine="0"/>
              <w:jc w:val="left"/>
              <w:rPr>
                <w:rFonts w:ascii="Times New Roman" w:eastAsia="Calibri" w:hAnsi="Times New Roman" w:cs="Times New Roman"/>
                <w:i/>
                <w:iCs/>
                <w:color w:val="000000"/>
                <w:sz w:val="20"/>
                <w:szCs w:val="20"/>
              </w:rPr>
            </w:pPr>
            <w:r w:rsidRPr="00F353EC">
              <w:rPr>
                <w:rFonts w:ascii="Times New Roman" w:eastAsia="Calibri" w:hAnsi="Times New Roman" w:cs="Times New Roman"/>
                <w:color w:val="000000"/>
                <w:sz w:val="20"/>
                <w:szCs w:val="20"/>
              </w:rPr>
              <w:t>- дополнительная учетная группа</w:t>
            </w:r>
          </w:p>
        </w:tc>
        <w:tc>
          <w:tcPr>
            <w:tcW w:w="179"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201</w:t>
            </w: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0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4"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A900BC" w:rsidRPr="00F353EC" w:rsidTr="00A900BC">
        <w:tc>
          <w:tcPr>
            <w:tcW w:w="947" w:type="pct"/>
          </w:tcPr>
          <w:p w:rsidR="0095278E" w:rsidRPr="00F353EC" w:rsidRDefault="0095278E" w:rsidP="00126554">
            <w:pPr>
              <w:widowControl/>
              <w:autoSpaceDE/>
              <w:autoSpaceDN/>
              <w:adjustRightInd/>
              <w:ind w:firstLine="0"/>
              <w:jc w:val="left"/>
              <w:rPr>
                <w:rFonts w:ascii="Times New Roman" w:eastAsia="Calibri" w:hAnsi="Times New Roman" w:cs="Times New Roman"/>
                <w:iCs/>
                <w:color w:val="000000"/>
                <w:sz w:val="20"/>
                <w:szCs w:val="20"/>
              </w:rPr>
            </w:pPr>
            <w:r w:rsidRPr="00F353EC">
              <w:rPr>
                <w:rFonts w:ascii="Times New Roman" w:eastAsia="Calibri" w:hAnsi="Times New Roman" w:cs="Times New Roman"/>
                <w:i/>
                <w:iCs/>
                <w:color w:val="000000"/>
                <w:sz w:val="20"/>
                <w:szCs w:val="20"/>
              </w:rPr>
              <w:t>…</w:t>
            </w:r>
          </w:p>
        </w:tc>
        <w:tc>
          <w:tcPr>
            <w:tcW w:w="179"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w:t>
            </w: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0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4"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A900BC" w:rsidRPr="00F353EC" w:rsidTr="00A900BC">
        <w:tc>
          <w:tcPr>
            <w:tcW w:w="947" w:type="pct"/>
          </w:tcPr>
          <w:p w:rsidR="0095278E" w:rsidRPr="00F353EC" w:rsidRDefault="0095278E" w:rsidP="00126554">
            <w:pPr>
              <w:widowControl/>
              <w:autoSpaceDE/>
              <w:autoSpaceDN/>
              <w:adjustRightInd/>
              <w:ind w:firstLine="0"/>
              <w:rPr>
                <w:rFonts w:ascii="Times New Roman" w:eastAsia="Calibri" w:hAnsi="Times New Roman" w:cs="Times New Roman"/>
                <w:color w:val="000000"/>
                <w:sz w:val="20"/>
                <w:szCs w:val="20"/>
              </w:rPr>
            </w:pPr>
            <w:r w:rsidRPr="00B71D79">
              <w:rPr>
                <w:rFonts w:ascii="Times New Roman" w:hAnsi="Times New Roman" w:cs="Times New Roman"/>
                <w:sz w:val="20"/>
                <w:szCs w:val="20"/>
              </w:rPr>
              <w:t>Учетная группа 3 «Страхование гражданской ответственности перевозчика за причинение вреда жизни, здоровью, имуществу пассажиров»</w:t>
            </w:r>
          </w:p>
        </w:tc>
        <w:tc>
          <w:tcPr>
            <w:tcW w:w="179"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3</w:t>
            </w: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0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4"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A900BC" w:rsidRPr="00F353EC" w:rsidTr="00A900BC">
        <w:tc>
          <w:tcPr>
            <w:tcW w:w="947" w:type="pct"/>
          </w:tcPr>
          <w:p w:rsidR="0095278E" w:rsidRPr="00F353EC" w:rsidRDefault="0095278E" w:rsidP="00126554">
            <w:pPr>
              <w:widowControl/>
              <w:autoSpaceDE/>
              <w:autoSpaceDN/>
              <w:adjustRightInd/>
              <w:ind w:firstLine="0"/>
              <w:jc w:val="left"/>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 дополнительная учетная группа</w:t>
            </w:r>
          </w:p>
        </w:tc>
        <w:tc>
          <w:tcPr>
            <w:tcW w:w="179"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301</w:t>
            </w: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0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4"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A900BC" w:rsidRPr="00F353EC" w:rsidTr="00A900BC">
        <w:tc>
          <w:tcPr>
            <w:tcW w:w="947" w:type="pct"/>
          </w:tcPr>
          <w:p w:rsidR="0095278E" w:rsidRPr="00F353EC" w:rsidRDefault="0095278E" w:rsidP="00126554">
            <w:pPr>
              <w:widowControl/>
              <w:autoSpaceDE/>
              <w:autoSpaceDN/>
              <w:adjustRightInd/>
              <w:ind w:firstLine="0"/>
              <w:jc w:val="left"/>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w:t>
            </w:r>
          </w:p>
        </w:tc>
        <w:tc>
          <w:tcPr>
            <w:tcW w:w="179"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w:t>
            </w: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0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4"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A900BC" w:rsidRPr="00F353EC" w:rsidTr="00A900BC">
        <w:tc>
          <w:tcPr>
            <w:tcW w:w="947" w:type="pct"/>
          </w:tcPr>
          <w:p w:rsidR="0095278E" w:rsidRPr="00F353EC" w:rsidRDefault="0095278E" w:rsidP="00126554">
            <w:pPr>
              <w:widowControl/>
              <w:autoSpaceDE/>
              <w:autoSpaceDN/>
              <w:adjustRightInd/>
              <w:ind w:firstLine="0"/>
              <w:jc w:val="left"/>
              <w:rPr>
                <w:rFonts w:ascii="Times New Roman" w:hAnsi="Times New Roman" w:cs="Times New Roman"/>
                <w:sz w:val="20"/>
                <w:szCs w:val="20"/>
              </w:rPr>
            </w:pPr>
            <w:r w:rsidRPr="00F353EC">
              <w:rPr>
                <w:rFonts w:ascii="Times New Roman" w:hAnsi="Times New Roman" w:cs="Times New Roman"/>
                <w:sz w:val="20"/>
                <w:szCs w:val="20"/>
              </w:rPr>
              <w:t>И т.д.</w:t>
            </w:r>
          </w:p>
        </w:tc>
        <w:tc>
          <w:tcPr>
            <w:tcW w:w="179"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0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4"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A900BC" w:rsidRPr="00F353EC" w:rsidTr="00A900BC">
        <w:tc>
          <w:tcPr>
            <w:tcW w:w="947" w:type="pct"/>
          </w:tcPr>
          <w:p w:rsidR="0095278E" w:rsidRPr="00F353EC" w:rsidRDefault="0095278E" w:rsidP="00126554">
            <w:pPr>
              <w:widowControl/>
              <w:autoSpaceDE/>
              <w:autoSpaceDN/>
              <w:adjustRightInd/>
              <w:ind w:firstLine="0"/>
              <w:jc w:val="left"/>
              <w:rPr>
                <w:rFonts w:ascii="Times New Roman" w:hAnsi="Times New Roman" w:cs="Times New Roman"/>
                <w:sz w:val="20"/>
                <w:szCs w:val="20"/>
              </w:rPr>
            </w:pPr>
            <w:r w:rsidRPr="00F353EC">
              <w:rPr>
                <w:rFonts w:ascii="Times New Roman" w:hAnsi="Times New Roman" w:cs="Times New Roman"/>
                <w:sz w:val="20"/>
                <w:szCs w:val="20"/>
              </w:rPr>
              <w:t>…</w:t>
            </w:r>
          </w:p>
        </w:tc>
        <w:tc>
          <w:tcPr>
            <w:tcW w:w="179"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0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4"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bl>
    <w:p w:rsidR="007A0DD2" w:rsidRDefault="007A0DD2" w:rsidP="00F353EC">
      <w:pPr>
        <w:widowControl/>
        <w:autoSpaceDE/>
        <w:autoSpaceDN/>
        <w:adjustRightInd/>
        <w:ind w:firstLine="0"/>
        <w:rPr>
          <w:rFonts w:ascii="Times New Roman" w:eastAsia="Calibri" w:hAnsi="Times New Roman" w:cs="Times New Roman"/>
          <w:sz w:val="20"/>
          <w:szCs w:val="20"/>
          <w:lang w:val="ro-RO"/>
        </w:rPr>
      </w:pPr>
    </w:p>
    <w:p w:rsidR="0095278E" w:rsidRPr="007A0DD2" w:rsidRDefault="0095278E" w:rsidP="007A0DD2">
      <w:pPr>
        <w:widowControl/>
        <w:autoSpaceDE/>
        <w:autoSpaceDN/>
        <w:adjustRightInd/>
        <w:ind w:firstLine="0"/>
        <w:jc w:val="left"/>
        <w:rPr>
          <w:rFonts w:ascii="Times New Roman" w:eastAsia="Calibri" w:hAnsi="Times New Roman" w:cs="Times New Roman"/>
          <w:sz w:val="20"/>
          <w:szCs w:val="20"/>
        </w:rPr>
      </w:pPr>
      <w:r w:rsidRPr="007A0DD2">
        <w:rPr>
          <w:rFonts w:ascii="Times New Roman" w:eastAsia="Calibri" w:hAnsi="Times New Roman" w:cs="Times New Roman"/>
          <w:sz w:val="20"/>
          <w:szCs w:val="20"/>
        </w:rPr>
        <w:t>Подраздел 1.1. Величина резерва незаработанной премии, страховые премии и заработанная страховая премия</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9"/>
        <w:gridCol w:w="566"/>
        <w:gridCol w:w="708"/>
        <w:gridCol w:w="570"/>
        <w:gridCol w:w="850"/>
        <w:gridCol w:w="853"/>
        <w:gridCol w:w="850"/>
        <w:gridCol w:w="708"/>
        <w:gridCol w:w="853"/>
        <w:gridCol w:w="850"/>
        <w:gridCol w:w="566"/>
        <w:gridCol w:w="708"/>
        <w:gridCol w:w="850"/>
        <w:gridCol w:w="994"/>
      </w:tblGrid>
      <w:tr w:rsidR="0095278E" w:rsidRPr="00F353EC" w:rsidTr="00B50574">
        <w:trPr>
          <w:trHeight w:val="618"/>
        </w:trPr>
        <w:tc>
          <w:tcPr>
            <w:tcW w:w="1846" w:type="pct"/>
            <w:vMerge w:val="restart"/>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Перечень учетных групп (дополнительных учетных групп)</w:t>
            </w:r>
          </w:p>
        </w:tc>
        <w:tc>
          <w:tcPr>
            <w:tcW w:w="180" w:type="pct"/>
            <w:vMerge w:val="restart"/>
            <w:textDirection w:val="btLr"/>
            <w:vAlign w:val="center"/>
          </w:tcPr>
          <w:p w:rsidR="0095278E" w:rsidRPr="00F353EC" w:rsidRDefault="0095278E" w:rsidP="00F353EC">
            <w:pPr>
              <w:widowControl/>
              <w:autoSpaceDE/>
              <w:autoSpaceDN/>
              <w:adjustRightInd/>
              <w:ind w:left="113" w:right="113"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Код строки</w:t>
            </w:r>
          </w:p>
        </w:tc>
        <w:tc>
          <w:tcPr>
            <w:tcW w:w="947" w:type="pct"/>
            <w:gridSpan w:val="4"/>
            <w:vAlign w:val="center"/>
          </w:tcPr>
          <w:p w:rsidR="0095278E" w:rsidRPr="00F353EC" w:rsidRDefault="0095278E" w:rsidP="00F353EC">
            <w:pPr>
              <w:widowControl/>
              <w:autoSpaceDE/>
              <w:autoSpaceDN/>
              <w:adjustRightInd/>
              <w:ind w:firstLine="0"/>
              <w:jc w:val="center"/>
              <w:rPr>
                <w:rFonts w:ascii="Times New Roman" w:hAnsi="Times New Roman" w:cs="Times New Roman"/>
                <w:sz w:val="20"/>
                <w:szCs w:val="20"/>
              </w:rPr>
            </w:pPr>
            <w:r w:rsidRPr="00F353EC">
              <w:rPr>
                <w:rFonts w:ascii="Times New Roman" w:hAnsi="Times New Roman" w:cs="Times New Roman"/>
                <w:sz w:val="20"/>
                <w:szCs w:val="20"/>
              </w:rPr>
              <w:t>Период начисления страховой премии</w:t>
            </w:r>
          </w:p>
        </w:tc>
        <w:tc>
          <w:tcPr>
            <w:tcW w:w="1036" w:type="pct"/>
            <w:gridSpan w:val="4"/>
            <w:vAlign w:val="center"/>
          </w:tcPr>
          <w:p w:rsidR="0095278E" w:rsidRPr="00F353EC" w:rsidRDefault="0095278E" w:rsidP="00F353EC">
            <w:pPr>
              <w:widowControl/>
              <w:autoSpaceDE/>
              <w:autoSpaceDN/>
              <w:adjustRightInd/>
              <w:ind w:firstLine="0"/>
              <w:jc w:val="center"/>
              <w:rPr>
                <w:rFonts w:ascii="Times New Roman" w:hAnsi="Times New Roman" w:cs="Times New Roman"/>
                <w:sz w:val="20"/>
                <w:szCs w:val="20"/>
              </w:rPr>
            </w:pPr>
            <w:r w:rsidRPr="00F353EC">
              <w:rPr>
                <w:rFonts w:ascii="Times New Roman" w:hAnsi="Times New Roman" w:cs="Times New Roman"/>
                <w:sz w:val="20"/>
                <w:szCs w:val="20"/>
              </w:rPr>
              <w:t>…</w:t>
            </w:r>
          </w:p>
          <w:p w:rsidR="0095278E" w:rsidRPr="00F353EC" w:rsidRDefault="0095278E" w:rsidP="00F353EC">
            <w:pPr>
              <w:widowControl/>
              <w:autoSpaceDE/>
              <w:autoSpaceDN/>
              <w:adjustRightInd/>
              <w:ind w:firstLine="0"/>
              <w:jc w:val="center"/>
              <w:rPr>
                <w:rFonts w:ascii="Times New Roman" w:hAnsi="Times New Roman" w:cs="Times New Roman"/>
                <w:sz w:val="20"/>
                <w:szCs w:val="20"/>
              </w:rPr>
            </w:pPr>
          </w:p>
        </w:tc>
        <w:tc>
          <w:tcPr>
            <w:tcW w:w="991" w:type="pct"/>
            <w:gridSpan w:val="4"/>
            <w:vAlign w:val="center"/>
          </w:tcPr>
          <w:p w:rsidR="0095278E" w:rsidRPr="00F353EC" w:rsidRDefault="0095278E" w:rsidP="00F353EC">
            <w:pPr>
              <w:widowControl/>
              <w:autoSpaceDE/>
              <w:autoSpaceDN/>
              <w:adjustRightInd/>
              <w:ind w:firstLine="0"/>
              <w:jc w:val="center"/>
              <w:rPr>
                <w:rFonts w:ascii="Times New Roman" w:hAnsi="Times New Roman" w:cs="Times New Roman"/>
                <w:sz w:val="20"/>
                <w:szCs w:val="20"/>
              </w:rPr>
            </w:pPr>
            <w:r w:rsidRPr="00F353EC">
              <w:rPr>
                <w:rFonts w:ascii="Times New Roman" w:hAnsi="Times New Roman" w:cs="Times New Roman"/>
                <w:sz w:val="20"/>
                <w:szCs w:val="20"/>
              </w:rPr>
              <w:t>Отчетный период начисления страховой премии</w:t>
            </w:r>
          </w:p>
        </w:tc>
      </w:tr>
      <w:tr w:rsidR="00B50574" w:rsidRPr="00F353EC" w:rsidTr="00B71D79">
        <w:trPr>
          <w:cantSplit/>
          <w:trHeight w:val="3155"/>
        </w:trPr>
        <w:tc>
          <w:tcPr>
            <w:tcW w:w="1846" w:type="pct"/>
            <w:vMerge/>
            <w:vAlign w:val="center"/>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vMerge/>
            <w:vAlign w:val="center"/>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Mar>
              <w:left w:w="0" w:type="dxa"/>
              <w:right w:w="0" w:type="dxa"/>
            </w:tcMar>
            <w:textDirection w:val="btLr"/>
            <w:vAlign w:val="center"/>
          </w:tcPr>
          <w:p w:rsidR="0095278E" w:rsidRPr="00F353EC" w:rsidRDefault="0095278E" w:rsidP="00F353EC">
            <w:pPr>
              <w:widowControl/>
              <w:autoSpaceDE/>
              <w:autoSpaceDN/>
              <w:adjustRightInd/>
              <w:ind w:left="113" w:right="113"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Величина РНП</w:t>
            </w:r>
          </w:p>
        </w:tc>
        <w:tc>
          <w:tcPr>
            <w:tcW w:w="181" w:type="pct"/>
            <w:tcMar>
              <w:left w:w="0" w:type="dxa"/>
              <w:right w:w="0" w:type="dxa"/>
            </w:tcMar>
            <w:textDirection w:val="btLr"/>
            <w:vAlign w:val="center"/>
          </w:tcPr>
          <w:p w:rsidR="0095278E" w:rsidRPr="00F353EC" w:rsidRDefault="0095278E" w:rsidP="00F353EC">
            <w:pPr>
              <w:widowControl/>
              <w:autoSpaceDE/>
              <w:autoSpaceDN/>
              <w:adjustRightInd/>
              <w:ind w:left="113" w:right="113" w:firstLine="0"/>
              <w:jc w:val="center"/>
              <w:rPr>
                <w:rFonts w:ascii="Times New Roman" w:eastAsia="Calibri" w:hAnsi="Times New Roman" w:cs="Times New Roman"/>
                <w:sz w:val="20"/>
                <w:szCs w:val="20"/>
                <w:lang w:val="ro-RO"/>
              </w:rPr>
            </w:pPr>
            <w:r w:rsidRPr="00F353EC">
              <w:rPr>
                <w:rFonts w:ascii="Times New Roman" w:eastAsia="Calibri" w:hAnsi="Times New Roman" w:cs="Times New Roman"/>
                <w:sz w:val="20"/>
                <w:szCs w:val="20"/>
              </w:rPr>
              <w:t>Страховые премии</w:t>
            </w:r>
          </w:p>
        </w:tc>
        <w:tc>
          <w:tcPr>
            <w:tcW w:w="270" w:type="pct"/>
            <w:tcMar>
              <w:left w:w="0" w:type="dxa"/>
              <w:right w:w="0" w:type="dxa"/>
            </w:tcMar>
            <w:textDirection w:val="btLr"/>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hAnsi="Times New Roman" w:cs="Times New Roman"/>
                <w:sz w:val="20"/>
                <w:szCs w:val="20"/>
              </w:rPr>
              <w:t>Заработанная страховая премия</w:t>
            </w:r>
          </w:p>
        </w:tc>
        <w:tc>
          <w:tcPr>
            <w:tcW w:w="271" w:type="pct"/>
            <w:tcMar>
              <w:left w:w="0" w:type="dxa"/>
              <w:right w:w="0" w:type="dxa"/>
            </w:tcMar>
            <w:textDirection w:val="btLr"/>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hAnsi="Times New Roman" w:cs="Times New Roman"/>
                <w:sz w:val="20"/>
                <w:szCs w:val="20"/>
              </w:rPr>
              <w:t>Заработанная страховая премия за период</w:t>
            </w:r>
          </w:p>
        </w:tc>
        <w:tc>
          <w:tcPr>
            <w:tcW w:w="270" w:type="pct"/>
            <w:tcMar>
              <w:left w:w="0" w:type="dxa"/>
              <w:right w:w="0" w:type="dxa"/>
            </w:tcMar>
            <w:textDirection w:val="btLr"/>
            <w:vAlign w:val="center"/>
          </w:tcPr>
          <w:p w:rsidR="0095278E" w:rsidRPr="00F353EC" w:rsidRDefault="0095278E" w:rsidP="00F353EC">
            <w:pPr>
              <w:widowControl/>
              <w:autoSpaceDE/>
              <w:autoSpaceDN/>
              <w:adjustRightInd/>
              <w:ind w:firstLine="0"/>
              <w:jc w:val="center"/>
              <w:rPr>
                <w:rFonts w:ascii="Times New Roman" w:hAnsi="Times New Roman" w:cs="Times New Roman"/>
                <w:sz w:val="20"/>
                <w:szCs w:val="20"/>
              </w:rPr>
            </w:pPr>
            <w:r w:rsidRPr="00F353EC">
              <w:rPr>
                <w:rFonts w:ascii="Times New Roman" w:eastAsia="Calibri" w:hAnsi="Times New Roman" w:cs="Times New Roman"/>
                <w:sz w:val="20"/>
                <w:szCs w:val="20"/>
              </w:rPr>
              <w:t>Величина РНП</w:t>
            </w:r>
          </w:p>
        </w:tc>
        <w:tc>
          <w:tcPr>
            <w:tcW w:w="225" w:type="pct"/>
            <w:tcMar>
              <w:left w:w="0" w:type="dxa"/>
              <w:right w:w="0" w:type="dxa"/>
            </w:tcMar>
            <w:textDirection w:val="btLr"/>
            <w:vAlign w:val="center"/>
          </w:tcPr>
          <w:p w:rsidR="0095278E" w:rsidRPr="00F353EC" w:rsidRDefault="0095278E" w:rsidP="00F353EC">
            <w:pPr>
              <w:widowControl/>
              <w:autoSpaceDE/>
              <w:autoSpaceDN/>
              <w:adjustRightInd/>
              <w:ind w:firstLine="0"/>
              <w:jc w:val="center"/>
              <w:rPr>
                <w:rFonts w:ascii="Times New Roman" w:hAnsi="Times New Roman" w:cs="Times New Roman"/>
                <w:sz w:val="20"/>
                <w:szCs w:val="20"/>
              </w:rPr>
            </w:pPr>
            <w:r w:rsidRPr="00F353EC">
              <w:rPr>
                <w:rFonts w:ascii="Times New Roman" w:eastAsia="Calibri" w:hAnsi="Times New Roman" w:cs="Times New Roman"/>
                <w:sz w:val="20"/>
                <w:szCs w:val="20"/>
              </w:rPr>
              <w:t>Страховые премии</w:t>
            </w:r>
          </w:p>
        </w:tc>
        <w:tc>
          <w:tcPr>
            <w:tcW w:w="271" w:type="pct"/>
            <w:tcMar>
              <w:left w:w="0" w:type="dxa"/>
              <w:right w:w="0" w:type="dxa"/>
            </w:tcMar>
            <w:textDirection w:val="btLr"/>
            <w:vAlign w:val="center"/>
          </w:tcPr>
          <w:p w:rsidR="0095278E" w:rsidRPr="00F353EC" w:rsidRDefault="0095278E" w:rsidP="00F353EC">
            <w:pPr>
              <w:widowControl/>
              <w:autoSpaceDE/>
              <w:autoSpaceDN/>
              <w:adjustRightInd/>
              <w:ind w:firstLine="0"/>
              <w:jc w:val="center"/>
              <w:rPr>
                <w:rFonts w:ascii="Times New Roman" w:hAnsi="Times New Roman" w:cs="Times New Roman"/>
                <w:sz w:val="20"/>
                <w:szCs w:val="20"/>
              </w:rPr>
            </w:pPr>
            <w:r w:rsidRPr="00F353EC">
              <w:rPr>
                <w:rFonts w:ascii="Times New Roman" w:hAnsi="Times New Roman" w:cs="Times New Roman"/>
                <w:sz w:val="20"/>
                <w:szCs w:val="20"/>
              </w:rPr>
              <w:t>Заработанная страховая премия</w:t>
            </w:r>
          </w:p>
        </w:tc>
        <w:tc>
          <w:tcPr>
            <w:tcW w:w="270" w:type="pct"/>
            <w:tcMar>
              <w:left w:w="0" w:type="dxa"/>
              <w:right w:w="0" w:type="dxa"/>
            </w:tcMar>
            <w:textDirection w:val="btLr"/>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hAnsi="Times New Roman" w:cs="Times New Roman"/>
                <w:sz w:val="20"/>
                <w:szCs w:val="20"/>
              </w:rPr>
              <w:t>Заработанная страховая премия за период</w:t>
            </w:r>
          </w:p>
        </w:tc>
        <w:tc>
          <w:tcPr>
            <w:tcW w:w="180" w:type="pct"/>
            <w:tcMar>
              <w:left w:w="0" w:type="dxa"/>
              <w:right w:w="0" w:type="dxa"/>
            </w:tcMar>
            <w:textDirection w:val="btLr"/>
            <w:vAlign w:val="center"/>
          </w:tcPr>
          <w:p w:rsidR="0095278E" w:rsidRPr="00F353EC" w:rsidRDefault="0095278E" w:rsidP="00F353EC">
            <w:pPr>
              <w:widowControl/>
              <w:autoSpaceDE/>
              <w:autoSpaceDN/>
              <w:adjustRightInd/>
              <w:ind w:firstLine="0"/>
              <w:jc w:val="center"/>
              <w:rPr>
                <w:rFonts w:ascii="Times New Roman" w:hAnsi="Times New Roman" w:cs="Times New Roman"/>
                <w:sz w:val="20"/>
                <w:szCs w:val="20"/>
              </w:rPr>
            </w:pPr>
            <w:r w:rsidRPr="00F353EC">
              <w:rPr>
                <w:rFonts w:ascii="Times New Roman" w:eastAsia="Calibri" w:hAnsi="Times New Roman" w:cs="Times New Roman"/>
                <w:sz w:val="20"/>
                <w:szCs w:val="20"/>
              </w:rPr>
              <w:t>Величина РНП</w:t>
            </w:r>
          </w:p>
        </w:tc>
        <w:tc>
          <w:tcPr>
            <w:tcW w:w="225" w:type="pct"/>
            <w:tcMar>
              <w:left w:w="0" w:type="dxa"/>
              <w:right w:w="0" w:type="dxa"/>
            </w:tcMar>
            <w:textDirection w:val="btLr"/>
            <w:vAlign w:val="center"/>
          </w:tcPr>
          <w:p w:rsidR="0095278E" w:rsidRPr="00F353EC" w:rsidRDefault="0095278E" w:rsidP="00F353EC">
            <w:pPr>
              <w:widowControl/>
              <w:autoSpaceDE/>
              <w:autoSpaceDN/>
              <w:adjustRightInd/>
              <w:ind w:firstLine="0"/>
              <w:jc w:val="center"/>
              <w:rPr>
                <w:rFonts w:ascii="Times New Roman" w:hAnsi="Times New Roman" w:cs="Times New Roman"/>
                <w:sz w:val="20"/>
                <w:szCs w:val="20"/>
              </w:rPr>
            </w:pPr>
            <w:r w:rsidRPr="00F353EC">
              <w:rPr>
                <w:rFonts w:ascii="Times New Roman" w:eastAsia="Calibri" w:hAnsi="Times New Roman" w:cs="Times New Roman"/>
                <w:sz w:val="20"/>
                <w:szCs w:val="20"/>
              </w:rPr>
              <w:t>Страховые премии</w:t>
            </w:r>
          </w:p>
        </w:tc>
        <w:tc>
          <w:tcPr>
            <w:tcW w:w="270" w:type="pct"/>
            <w:tcMar>
              <w:left w:w="0" w:type="dxa"/>
              <w:right w:w="0" w:type="dxa"/>
            </w:tcMar>
            <w:textDirection w:val="btLr"/>
            <w:vAlign w:val="center"/>
          </w:tcPr>
          <w:p w:rsidR="0095278E" w:rsidRPr="00F353EC" w:rsidRDefault="0095278E" w:rsidP="00F353EC">
            <w:pPr>
              <w:widowControl/>
              <w:autoSpaceDE/>
              <w:autoSpaceDN/>
              <w:adjustRightInd/>
              <w:ind w:firstLine="0"/>
              <w:jc w:val="center"/>
              <w:rPr>
                <w:rFonts w:ascii="Times New Roman" w:hAnsi="Times New Roman" w:cs="Times New Roman"/>
                <w:sz w:val="20"/>
                <w:szCs w:val="20"/>
              </w:rPr>
            </w:pPr>
            <w:r w:rsidRPr="00F353EC">
              <w:rPr>
                <w:rFonts w:ascii="Times New Roman" w:hAnsi="Times New Roman" w:cs="Times New Roman"/>
                <w:sz w:val="20"/>
                <w:szCs w:val="20"/>
              </w:rPr>
              <w:t>Заработанная страховая премия</w:t>
            </w:r>
          </w:p>
        </w:tc>
        <w:tc>
          <w:tcPr>
            <w:tcW w:w="316" w:type="pct"/>
            <w:tcMar>
              <w:left w:w="0" w:type="dxa"/>
              <w:right w:w="0" w:type="dxa"/>
            </w:tcMar>
            <w:textDirection w:val="btLr"/>
            <w:vAlign w:val="center"/>
          </w:tcPr>
          <w:p w:rsidR="0095278E" w:rsidRPr="00F353EC" w:rsidRDefault="0095278E" w:rsidP="00F353EC">
            <w:pPr>
              <w:widowControl/>
              <w:autoSpaceDE/>
              <w:autoSpaceDN/>
              <w:adjustRightInd/>
              <w:ind w:firstLine="0"/>
              <w:jc w:val="center"/>
              <w:rPr>
                <w:rFonts w:ascii="Times New Roman" w:hAnsi="Times New Roman" w:cs="Times New Roman"/>
                <w:sz w:val="20"/>
                <w:szCs w:val="20"/>
              </w:rPr>
            </w:pPr>
            <w:r w:rsidRPr="00F353EC">
              <w:rPr>
                <w:rFonts w:ascii="Times New Roman" w:hAnsi="Times New Roman" w:cs="Times New Roman"/>
                <w:sz w:val="20"/>
                <w:szCs w:val="20"/>
              </w:rPr>
              <w:t>Заработанная страховая премия за период</w:t>
            </w:r>
          </w:p>
        </w:tc>
      </w:tr>
      <w:tr w:rsidR="00B50574" w:rsidRPr="00F353EC" w:rsidTr="00B71D79">
        <w:trPr>
          <w:trHeight w:val="157"/>
        </w:trPr>
        <w:tc>
          <w:tcPr>
            <w:tcW w:w="1846" w:type="pct"/>
            <w:vMerge/>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lang w:val="ro-RO"/>
              </w:rPr>
            </w:pPr>
          </w:p>
        </w:tc>
        <w:tc>
          <w:tcPr>
            <w:tcW w:w="180" w:type="pct"/>
            <w:vMerge/>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lang w:val="ro-RO"/>
              </w:rPr>
            </w:pPr>
          </w:p>
        </w:tc>
        <w:tc>
          <w:tcPr>
            <w:tcW w:w="225" w:type="pct"/>
            <w:vAlign w:val="center"/>
          </w:tcPr>
          <w:p w:rsidR="0095278E" w:rsidRPr="00F353EC" w:rsidRDefault="0095278E" w:rsidP="00F353EC">
            <w:pPr>
              <w:widowControl/>
              <w:autoSpaceDE/>
              <w:autoSpaceDN/>
              <w:adjustRightInd/>
              <w:ind w:left="-108" w:right="-168"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1</w:t>
            </w:r>
          </w:p>
        </w:tc>
        <w:tc>
          <w:tcPr>
            <w:tcW w:w="181" w:type="pct"/>
            <w:vAlign w:val="center"/>
          </w:tcPr>
          <w:p w:rsidR="0095278E" w:rsidRPr="00F353EC" w:rsidRDefault="0095278E" w:rsidP="00F353EC">
            <w:pPr>
              <w:widowControl/>
              <w:autoSpaceDE/>
              <w:autoSpaceDN/>
              <w:adjustRightInd/>
              <w:ind w:left="-52" w:right="-83"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2</w:t>
            </w:r>
          </w:p>
        </w:tc>
        <w:tc>
          <w:tcPr>
            <w:tcW w:w="270" w:type="pct"/>
            <w:vAlign w:val="center"/>
          </w:tcPr>
          <w:p w:rsidR="0095278E" w:rsidRPr="00F353EC"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3</w:t>
            </w:r>
          </w:p>
        </w:tc>
        <w:tc>
          <w:tcPr>
            <w:tcW w:w="271" w:type="pct"/>
            <w:vAlign w:val="center"/>
          </w:tcPr>
          <w:p w:rsidR="0095278E" w:rsidRPr="00F353EC"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4</w:t>
            </w:r>
          </w:p>
        </w:tc>
        <w:tc>
          <w:tcPr>
            <w:tcW w:w="270" w:type="pct"/>
            <w:vAlign w:val="center"/>
          </w:tcPr>
          <w:p w:rsidR="0095278E" w:rsidRPr="00F353EC"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5</w:t>
            </w:r>
          </w:p>
        </w:tc>
        <w:tc>
          <w:tcPr>
            <w:tcW w:w="225" w:type="pct"/>
            <w:vAlign w:val="center"/>
          </w:tcPr>
          <w:p w:rsidR="0095278E" w:rsidRPr="00F353EC"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6</w:t>
            </w:r>
          </w:p>
        </w:tc>
        <w:tc>
          <w:tcPr>
            <w:tcW w:w="271" w:type="pct"/>
            <w:vAlign w:val="center"/>
          </w:tcPr>
          <w:p w:rsidR="0095278E" w:rsidRPr="00F353EC"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7</w:t>
            </w:r>
          </w:p>
        </w:tc>
        <w:tc>
          <w:tcPr>
            <w:tcW w:w="270" w:type="pct"/>
            <w:vAlign w:val="center"/>
          </w:tcPr>
          <w:p w:rsidR="0095278E" w:rsidRPr="00F353EC"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8</w:t>
            </w:r>
          </w:p>
        </w:tc>
        <w:tc>
          <w:tcPr>
            <w:tcW w:w="180" w:type="pct"/>
            <w:vAlign w:val="center"/>
          </w:tcPr>
          <w:p w:rsidR="0095278E" w:rsidRPr="00F353EC"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9</w:t>
            </w:r>
          </w:p>
        </w:tc>
        <w:tc>
          <w:tcPr>
            <w:tcW w:w="225" w:type="pct"/>
            <w:vAlign w:val="center"/>
          </w:tcPr>
          <w:p w:rsidR="0095278E" w:rsidRPr="00F353EC"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10</w:t>
            </w:r>
          </w:p>
        </w:tc>
        <w:tc>
          <w:tcPr>
            <w:tcW w:w="270" w:type="pct"/>
            <w:vAlign w:val="center"/>
          </w:tcPr>
          <w:p w:rsidR="0095278E" w:rsidRPr="00F353EC"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11</w:t>
            </w:r>
          </w:p>
        </w:tc>
        <w:tc>
          <w:tcPr>
            <w:tcW w:w="316" w:type="pct"/>
            <w:vAlign w:val="center"/>
          </w:tcPr>
          <w:p w:rsidR="0095278E" w:rsidRPr="00F353EC"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12</w:t>
            </w:r>
          </w:p>
        </w:tc>
      </w:tr>
      <w:tr w:rsidR="00B50574" w:rsidRPr="00F353EC" w:rsidTr="00B71D79">
        <w:trPr>
          <w:trHeight w:val="131"/>
        </w:trPr>
        <w:tc>
          <w:tcPr>
            <w:tcW w:w="1846" w:type="pct"/>
          </w:tcPr>
          <w:p w:rsidR="0095278E" w:rsidRPr="00F353EC" w:rsidRDefault="0095278E" w:rsidP="00126554">
            <w:pPr>
              <w:widowControl/>
              <w:autoSpaceDE/>
              <w:autoSpaceDN/>
              <w:adjustRightInd/>
              <w:ind w:firstLine="0"/>
              <w:jc w:val="left"/>
              <w:rPr>
                <w:rFonts w:ascii="Times New Roman" w:eastAsia="Calibri" w:hAnsi="Times New Roman" w:cs="Times New Roman"/>
                <w:bCs/>
                <w:color w:val="000000"/>
                <w:sz w:val="20"/>
                <w:szCs w:val="20"/>
              </w:rPr>
            </w:pPr>
            <w:r w:rsidRPr="00F353EC">
              <w:rPr>
                <w:rFonts w:ascii="Times New Roman" w:eastAsia="Calibri" w:hAnsi="Times New Roman" w:cs="Times New Roman"/>
                <w:bCs/>
                <w:color w:val="000000"/>
                <w:sz w:val="20"/>
                <w:szCs w:val="20"/>
              </w:rPr>
              <w:t>Всего, в том числе:</w:t>
            </w:r>
          </w:p>
        </w:tc>
        <w:tc>
          <w:tcPr>
            <w:tcW w:w="180"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lang w:val="ro-RO"/>
              </w:rPr>
            </w:pPr>
            <w:r w:rsidRPr="00F353EC">
              <w:rPr>
                <w:rFonts w:ascii="Times New Roman" w:hAnsi="Times New Roman" w:cs="Times New Roman"/>
                <w:sz w:val="20"/>
                <w:szCs w:val="20"/>
              </w:rPr>
              <w:t>х</w:t>
            </w: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B50574" w:rsidRPr="00F353EC" w:rsidTr="00B71D79">
        <w:trPr>
          <w:trHeight w:val="72"/>
        </w:trPr>
        <w:tc>
          <w:tcPr>
            <w:tcW w:w="1846" w:type="pct"/>
          </w:tcPr>
          <w:p w:rsidR="0095278E" w:rsidRPr="00F353EC" w:rsidRDefault="0095278E" w:rsidP="00126554">
            <w:pPr>
              <w:widowControl/>
              <w:autoSpaceDE/>
              <w:autoSpaceDN/>
              <w:adjustRightInd/>
              <w:ind w:firstLine="0"/>
              <w:rPr>
                <w:rFonts w:ascii="Times New Roman" w:eastAsia="Calibri" w:hAnsi="Times New Roman" w:cs="Times New Roman"/>
                <w:color w:val="000000"/>
                <w:sz w:val="20"/>
                <w:szCs w:val="20"/>
              </w:rPr>
            </w:pPr>
            <w:r w:rsidRPr="00F353EC">
              <w:rPr>
                <w:rFonts w:ascii="Times New Roman" w:hAnsi="Times New Roman" w:cs="Times New Roman"/>
                <w:sz w:val="20"/>
                <w:szCs w:val="20"/>
              </w:rPr>
              <w:t>Учетная группа 1 «Страхование от несчастных случаев и болезней», всего, в том числе:</w:t>
            </w:r>
          </w:p>
        </w:tc>
        <w:tc>
          <w:tcPr>
            <w:tcW w:w="180"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lang w:val="ro-RO"/>
              </w:rPr>
            </w:pPr>
            <w:r w:rsidRPr="00F353EC">
              <w:rPr>
                <w:rFonts w:ascii="Times New Roman" w:eastAsia="Calibri" w:hAnsi="Times New Roman" w:cs="Times New Roman"/>
                <w:sz w:val="20"/>
                <w:szCs w:val="20"/>
              </w:rPr>
              <w:t>1</w:t>
            </w: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B50574" w:rsidRPr="00F353EC" w:rsidTr="00B71D79">
        <w:tc>
          <w:tcPr>
            <w:tcW w:w="1846" w:type="pct"/>
          </w:tcPr>
          <w:p w:rsidR="0095278E" w:rsidRPr="00F353EC" w:rsidRDefault="0095278E" w:rsidP="00126554">
            <w:pPr>
              <w:widowControl/>
              <w:autoSpaceDE/>
              <w:autoSpaceDN/>
              <w:adjustRightInd/>
              <w:ind w:firstLine="0"/>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 xml:space="preserve">- дополнительная учетная группа </w:t>
            </w:r>
          </w:p>
        </w:tc>
        <w:tc>
          <w:tcPr>
            <w:tcW w:w="180"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101</w:t>
            </w: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B50574" w:rsidRPr="00F353EC" w:rsidTr="00B71D79">
        <w:tc>
          <w:tcPr>
            <w:tcW w:w="1846" w:type="pct"/>
          </w:tcPr>
          <w:p w:rsidR="0095278E" w:rsidRPr="00F353EC" w:rsidRDefault="0095278E" w:rsidP="00126554">
            <w:pPr>
              <w:widowControl/>
              <w:autoSpaceDE/>
              <w:autoSpaceDN/>
              <w:adjustRightInd/>
              <w:ind w:firstLine="0"/>
              <w:jc w:val="left"/>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w:t>
            </w:r>
          </w:p>
        </w:tc>
        <w:tc>
          <w:tcPr>
            <w:tcW w:w="180"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w:t>
            </w: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B50574" w:rsidRPr="00F353EC" w:rsidTr="00B71D79">
        <w:tc>
          <w:tcPr>
            <w:tcW w:w="1846" w:type="pct"/>
          </w:tcPr>
          <w:p w:rsidR="0095278E" w:rsidRPr="00F353EC" w:rsidRDefault="0095278E" w:rsidP="00126554">
            <w:pPr>
              <w:widowControl/>
              <w:autoSpaceDE/>
              <w:autoSpaceDN/>
              <w:adjustRightInd/>
              <w:ind w:firstLine="0"/>
              <w:rPr>
                <w:rFonts w:ascii="Times New Roman" w:eastAsia="Calibri" w:hAnsi="Times New Roman" w:cs="Times New Roman"/>
                <w:color w:val="000000"/>
                <w:sz w:val="20"/>
                <w:szCs w:val="20"/>
              </w:rPr>
            </w:pPr>
            <w:r w:rsidRPr="00F353EC">
              <w:rPr>
                <w:rFonts w:ascii="Times New Roman" w:hAnsi="Times New Roman" w:cs="Times New Roman"/>
                <w:sz w:val="20"/>
                <w:szCs w:val="20"/>
              </w:rPr>
              <w:t>Учетная группа 2 «Обязательное страхование гражданской ответственности владельцев транспортных средств»</w:t>
            </w:r>
          </w:p>
        </w:tc>
        <w:tc>
          <w:tcPr>
            <w:tcW w:w="180"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2</w:t>
            </w: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B50574" w:rsidRPr="00F353EC" w:rsidTr="00B71D79">
        <w:tc>
          <w:tcPr>
            <w:tcW w:w="1846" w:type="pct"/>
          </w:tcPr>
          <w:p w:rsidR="0095278E" w:rsidRPr="00F353EC" w:rsidRDefault="0095278E" w:rsidP="00126554">
            <w:pPr>
              <w:widowControl/>
              <w:autoSpaceDE/>
              <w:autoSpaceDN/>
              <w:adjustRightInd/>
              <w:ind w:firstLine="0"/>
              <w:jc w:val="left"/>
              <w:rPr>
                <w:rFonts w:ascii="Times New Roman" w:eastAsia="Calibri" w:hAnsi="Times New Roman" w:cs="Times New Roman"/>
                <w:i/>
                <w:iCs/>
                <w:color w:val="000000"/>
                <w:sz w:val="20"/>
                <w:szCs w:val="20"/>
              </w:rPr>
            </w:pPr>
            <w:r w:rsidRPr="00F353EC">
              <w:rPr>
                <w:rFonts w:ascii="Times New Roman" w:eastAsia="Calibri" w:hAnsi="Times New Roman" w:cs="Times New Roman"/>
                <w:color w:val="000000"/>
                <w:sz w:val="20"/>
                <w:szCs w:val="20"/>
              </w:rPr>
              <w:t>- дополнительная учетная группа</w:t>
            </w:r>
          </w:p>
        </w:tc>
        <w:tc>
          <w:tcPr>
            <w:tcW w:w="180"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201</w:t>
            </w: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B50574" w:rsidRPr="00F353EC" w:rsidTr="00B71D79">
        <w:tc>
          <w:tcPr>
            <w:tcW w:w="1846" w:type="pct"/>
          </w:tcPr>
          <w:p w:rsidR="0095278E" w:rsidRPr="00F353EC" w:rsidRDefault="0095278E" w:rsidP="00126554">
            <w:pPr>
              <w:widowControl/>
              <w:autoSpaceDE/>
              <w:autoSpaceDN/>
              <w:adjustRightInd/>
              <w:ind w:firstLine="0"/>
              <w:jc w:val="left"/>
              <w:rPr>
                <w:rFonts w:ascii="Times New Roman" w:eastAsia="Calibri" w:hAnsi="Times New Roman" w:cs="Times New Roman"/>
                <w:iCs/>
                <w:color w:val="000000"/>
                <w:sz w:val="20"/>
                <w:szCs w:val="20"/>
              </w:rPr>
            </w:pPr>
            <w:r w:rsidRPr="00F353EC">
              <w:rPr>
                <w:rFonts w:ascii="Times New Roman" w:eastAsia="Calibri" w:hAnsi="Times New Roman" w:cs="Times New Roman"/>
                <w:i/>
                <w:iCs/>
                <w:color w:val="000000"/>
                <w:sz w:val="20"/>
                <w:szCs w:val="20"/>
              </w:rPr>
              <w:t>…</w:t>
            </w:r>
          </w:p>
        </w:tc>
        <w:tc>
          <w:tcPr>
            <w:tcW w:w="180"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w:t>
            </w: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B50574" w:rsidRPr="00F353EC" w:rsidTr="00B71D79">
        <w:tc>
          <w:tcPr>
            <w:tcW w:w="1846" w:type="pct"/>
          </w:tcPr>
          <w:p w:rsidR="0095278E" w:rsidRPr="00F353EC" w:rsidRDefault="0095278E" w:rsidP="00126554">
            <w:pPr>
              <w:widowControl/>
              <w:autoSpaceDE/>
              <w:autoSpaceDN/>
              <w:adjustRightInd/>
              <w:ind w:firstLine="0"/>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Учетная группа 3 «Страхование гражданской ответственности перевозчика за причинение вреда жизни, здоровью, имуществу пассажиров»</w:t>
            </w:r>
          </w:p>
        </w:tc>
        <w:tc>
          <w:tcPr>
            <w:tcW w:w="180"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3</w:t>
            </w: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B50574" w:rsidRPr="00F353EC" w:rsidTr="00B71D79">
        <w:tc>
          <w:tcPr>
            <w:tcW w:w="1846" w:type="pct"/>
          </w:tcPr>
          <w:p w:rsidR="0095278E" w:rsidRPr="00F353EC" w:rsidRDefault="0095278E" w:rsidP="00126554">
            <w:pPr>
              <w:widowControl/>
              <w:autoSpaceDE/>
              <w:autoSpaceDN/>
              <w:adjustRightInd/>
              <w:ind w:firstLine="0"/>
              <w:jc w:val="left"/>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 дополнительная учетная группа</w:t>
            </w:r>
          </w:p>
        </w:tc>
        <w:tc>
          <w:tcPr>
            <w:tcW w:w="180"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301</w:t>
            </w: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B50574" w:rsidRPr="00F353EC" w:rsidTr="00B71D79">
        <w:tc>
          <w:tcPr>
            <w:tcW w:w="1846" w:type="pct"/>
          </w:tcPr>
          <w:p w:rsidR="0095278E" w:rsidRPr="00F353EC" w:rsidRDefault="0095278E" w:rsidP="00126554">
            <w:pPr>
              <w:widowControl/>
              <w:autoSpaceDE/>
              <w:autoSpaceDN/>
              <w:adjustRightInd/>
              <w:ind w:firstLine="0"/>
              <w:jc w:val="left"/>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lastRenderedPageBreak/>
              <w:t>…</w:t>
            </w:r>
          </w:p>
        </w:tc>
        <w:tc>
          <w:tcPr>
            <w:tcW w:w="180"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w:t>
            </w: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B50574" w:rsidRPr="00F353EC" w:rsidTr="00B71D79">
        <w:tc>
          <w:tcPr>
            <w:tcW w:w="1846" w:type="pct"/>
          </w:tcPr>
          <w:p w:rsidR="0095278E" w:rsidRPr="00F353EC" w:rsidRDefault="0095278E" w:rsidP="00126554">
            <w:pPr>
              <w:widowControl/>
              <w:autoSpaceDE/>
              <w:autoSpaceDN/>
              <w:adjustRightInd/>
              <w:ind w:firstLine="0"/>
              <w:jc w:val="left"/>
              <w:rPr>
                <w:rFonts w:ascii="Times New Roman" w:hAnsi="Times New Roman" w:cs="Times New Roman"/>
                <w:sz w:val="20"/>
                <w:szCs w:val="20"/>
              </w:rPr>
            </w:pPr>
            <w:r w:rsidRPr="00F353EC">
              <w:rPr>
                <w:rFonts w:ascii="Times New Roman" w:hAnsi="Times New Roman" w:cs="Times New Roman"/>
                <w:sz w:val="20"/>
                <w:szCs w:val="20"/>
              </w:rPr>
              <w:t>И т.д.</w:t>
            </w: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B50574" w:rsidRPr="00F353EC" w:rsidTr="00B71D79">
        <w:tc>
          <w:tcPr>
            <w:tcW w:w="1846" w:type="pct"/>
          </w:tcPr>
          <w:p w:rsidR="0095278E" w:rsidRPr="00F353EC" w:rsidRDefault="0095278E" w:rsidP="00126554">
            <w:pPr>
              <w:widowControl/>
              <w:autoSpaceDE/>
              <w:autoSpaceDN/>
              <w:adjustRightInd/>
              <w:ind w:firstLine="0"/>
              <w:jc w:val="left"/>
              <w:rPr>
                <w:rFonts w:ascii="Times New Roman" w:hAnsi="Times New Roman" w:cs="Times New Roman"/>
                <w:sz w:val="20"/>
                <w:szCs w:val="20"/>
              </w:rPr>
            </w:pPr>
            <w:r w:rsidRPr="00F353EC">
              <w:rPr>
                <w:rFonts w:ascii="Times New Roman" w:hAnsi="Times New Roman" w:cs="Times New Roman"/>
                <w:sz w:val="20"/>
                <w:szCs w:val="20"/>
              </w:rPr>
              <w:t>…</w:t>
            </w: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bl>
    <w:p w:rsidR="00B50574" w:rsidRDefault="00B50574" w:rsidP="00F353EC">
      <w:pPr>
        <w:widowControl/>
        <w:autoSpaceDE/>
        <w:autoSpaceDN/>
        <w:adjustRightInd/>
        <w:ind w:left="-284" w:right="-314" w:firstLine="0"/>
        <w:rPr>
          <w:rFonts w:ascii="Times New Roman" w:eastAsia="Calibri" w:hAnsi="Times New Roman" w:cs="Times New Roman"/>
          <w:sz w:val="20"/>
          <w:szCs w:val="20"/>
          <w:lang w:val="ro-RO"/>
        </w:rPr>
      </w:pPr>
    </w:p>
    <w:p w:rsidR="0095278E" w:rsidRPr="00B50574" w:rsidRDefault="0095278E" w:rsidP="00980888">
      <w:pPr>
        <w:widowControl/>
        <w:autoSpaceDE/>
        <w:autoSpaceDN/>
        <w:adjustRightInd/>
        <w:ind w:firstLine="0"/>
        <w:rPr>
          <w:rFonts w:ascii="Times New Roman" w:eastAsia="Calibri" w:hAnsi="Times New Roman" w:cs="Times New Roman"/>
          <w:sz w:val="20"/>
          <w:szCs w:val="20"/>
        </w:rPr>
      </w:pPr>
      <w:r w:rsidRPr="00B50574">
        <w:rPr>
          <w:rFonts w:ascii="Times New Roman" w:eastAsia="Calibri" w:hAnsi="Times New Roman" w:cs="Times New Roman"/>
          <w:sz w:val="20"/>
          <w:szCs w:val="20"/>
        </w:rPr>
        <w:t>Подраздел 1.2. Доля перестраховщиков в резерве незаработанной премии с разбивкой по периодам начисления страховой премии перестраховщикам, страховые премии и доля перестраховщиков в заработанной страховой премии по договорам, переданным в перестрахование</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5"/>
        <w:gridCol w:w="571"/>
        <w:gridCol w:w="593"/>
        <w:gridCol w:w="1256"/>
        <w:gridCol w:w="1120"/>
        <w:gridCol w:w="980"/>
        <w:gridCol w:w="1117"/>
        <w:gridCol w:w="1120"/>
        <w:gridCol w:w="838"/>
        <w:gridCol w:w="1117"/>
        <w:gridCol w:w="1117"/>
        <w:gridCol w:w="1818"/>
      </w:tblGrid>
      <w:tr w:rsidR="00C46666" w:rsidRPr="00F353EC" w:rsidTr="00C46666">
        <w:trPr>
          <w:trHeight w:val="585"/>
        </w:trPr>
        <w:tc>
          <w:tcPr>
            <w:tcW w:w="1246" w:type="pct"/>
            <w:vMerge w:val="restart"/>
            <w:vAlign w:val="center"/>
          </w:tcPr>
          <w:p w:rsidR="00C021B5" w:rsidRPr="00C46666" w:rsidRDefault="00C021B5" w:rsidP="00F353EC">
            <w:pPr>
              <w:widowControl/>
              <w:autoSpaceDE/>
              <w:autoSpaceDN/>
              <w:adjustRightInd/>
              <w:ind w:firstLine="0"/>
              <w:jc w:val="center"/>
              <w:rPr>
                <w:rFonts w:ascii="Times New Roman" w:eastAsia="Calibri" w:hAnsi="Times New Roman" w:cs="Times New Roman"/>
                <w:sz w:val="18"/>
                <w:szCs w:val="18"/>
              </w:rPr>
            </w:pPr>
            <w:r w:rsidRPr="00C46666">
              <w:rPr>
                <w:rFonts w:ascii="Times New Roman" w:eastAsia="Calibri" w:hAnsi="Times New Roman" w:cs="Times New Roman"/>
                <w:sz w:val="18"/>
                <w:szCs w:val="18"/>
              </w:rPr>
              <w:t>Перечень учетных групп (дополнительных учетных групп)</w:t>
            </w:r>
          </w:p>
        </w:tc>
        <w:tc>
          <w:tcPr>
            <w:tcW w:w="184" w:type="pct"/>
            <w:vMerge w:val="restart"/>
            <w:textDirection w:val="btLr"/>
            <w:vAlign w:val="center"/>
          </w:tcPr>
          <w:p w:rsidR="00C021B5" w:rsidRPr="00C46666" w:rsidRDefault="00C021B5" w:rsidP="00F353EC">
            <w:pPr>
              <w:widowControl/>
              <w:autoSpaceDE/>
              <w:autoSpaceDN/>
              <w:adjustRightInd/>
              <w:ind w:left="113" w:right="113" w:firstLine="0"/>
              <w:jc w:val="center"/>
              <w:rPr>
                <w:rFonts w:ascii="Times New Roman" w:eastAsia="Calibri" w:hAnsi="Times New Roman" w:cs="Times New Roman"/>
                <w:sz w:val="18"/>
                <w:szCs w:val="18"/>
              </w:rPr>
            </w:pPr>
            <w:r w:rsidRPr="00C46666">
              <w:rPr>
                <w:rFonts w:ascii="Times New Roman" w:eastAsia="Calibri" w:hAnsi="Times New Roman" w:cs="Times New Roman"/>
                <w:sz w:val="18"/>
                <w:szCs w:val="18"/>
              </w:rPr>
              <w:t>Код строки</w:t>
            </w:r>
          </w:p>
        </w:tc>
        <w:tc>
          <w:tcPr>
            <w:tcW w:w="957" w:type="pct"/>
            <w:gridSpan w:val="3"/>
            <w:vAlign w:val="center"/>
          </w:tcPr>
          <w:p w:rsidR="00C021B5" w:rsidRPr="00C46666" w:rsidRDefault="00C021B5" w:rsidP="00F353EC">
            <w:pPr>
              <w:widowControl/>
              <w:autoSpaceDE/>
              <w:autoSpaceDN/>
              <w:adjustRightInd/>
              <w:ind w:firstLine="0"/>
              <w:jc w:val="center"/>
              <w:rPr>
                <w:rFonts w:ascii="Times New Roman" w:hAnsi="Times New Roman" w:cs="Times New Roman"/>
                <w:sz w:val="18"/>
                <w:szCs w:val="18"/>
              </w:rPr>
            </w:pPr>
            <w:r w:rsidRPr="00C46666">
              <w:rPr>
                <w:rFonts w:ascii="Times New Roman" w:hAnsi="Times New Roman" w:cs="Times New Roman"/>
                <w:sz w:val="18"/>
                <w:szCs w:val="18"/>
              </w:rPr>
              <w:t>Период начисления страховой премии перестраховщикам</w:t>
            </w:r>
          </w:p>
        </w:tc>
        <w:tc>
          <w:tcPr>
            <w:tcW w:w="1037" w:type="pct"/>
            <w:gridSpan w:val="3"/>
            <w:vAlign w:val="center"/>
          </w:tcPr>
          <w:p w:rsidR="00C021B5" w:rsidRPr="00C46666" w:rsidRDefault="00C021B5" w:rsidP="00F353EC">
            <w:pPr>
              <w:widowControl/>
              <w:autoSpaceDE/>
              <w:autoSpaceDN/>
              <w:adjustRightInd/>
              <w:ind w:firstLine="0"/>
              <w:jc w:val="center"/>
              <w:rPr>
                <w:rFonts w:ascii="Times New Roman" w:hAnsi="Times New Roman" w:cs="Times New Roman"/>
                <w:sz w:val="18"/>
                <w:szCs w:val="18"/>
              </w:rPr>
            </w:pPr>
            <w:r w:rsidRPr="00C46666">
              <w:rPr>
                <w:rFonts w:ascii="Times New Roman" w:hAnsi="Times New Roman" w:cs="Times New Roman"/>
                <w:sz w:val="18"/>
                <w:szCs w:val="18"/>
              </w:rPr>
              <w:t>…</w:t>
            </w:r>
          </w:p>
        </w:tc>
        <w:tc>
          <w:tcPr>
            <w:tcW w:w="990" w:type="pct"/>
            <w:gridSpan w:val="3"/>
            <w:vAlign w:val="center"/>
          </w:tcPr>
          <w:p w:rsidR="00C021B5" w:rsidRPr="00C46666" w:rsidRDefault="00C021B5" w:rsidP="00F353EC">
            <w:pPr>
              <w:widowControl/>
              <w:autoSpaceDE/>
              <w:autoSpaceDN/>
              <w:adjustRightInd/>
              <w:ind w:firstLine="0"/>
              <w:jc w:val="center"/>
              <w:rPr>
                <w:rFonts w:ascii="Times New Roman" w:hAnsi="Times New Roman" w:cs="Times New Roman"/>
                <w:sz w:val="18"/>
                <w:szCs w:val="18"/>
              </w:rPr>
            </w:pPr>
            <w:r w:rsidRPr="00C46666">
              <w:rPr>
                <w:rFonts w:ascii="Times New Roman" w:hAnsi="Times New Roman" w:cs="Times New Roman"/>
                <w:sz w:val="18"/>
                <w:szCs w:val="18"/>
              </w:rPr>
              <w:t>Отчетный период начисления страховой премии перестраховщикам</w:t>
            </w:r>
          </w:p>
        </w:tc>
        <w:tc>
          <w:tcPr>
            <w:tcW w:w="586" w:type="pct"/>
            <w:vMerge w:val="restart"/>
            <w:vAlign w:val="center"/>
          </w:tcPr>
          <w:p w:rsidR="00C021B5" w:rsidRPr="00C46666" w:rsidRDefault="00C021B5" w:rsidP="00C46666">
            <w:pPr>
              <w:widowControl/>
              <w:autoSpaceDE/>
              <w:autoSpaceDN/>
              <w:adjustRightInd/>
              <w:ind w:firstLine="0"/>
              <w:jc w:val="center"/>
              <w:rPr>
                <w:rFonts w:ascii="Times New Roman" w:hAnsi="Times New Roman" w:cs="Times New Roman"/>
                <w:sz w:val="18"/>
                <w:szCs w:val="18"/>
              </w:rPr>
            </w:pPr>
            <w:r w:rsidRPr="00C46666">
              <w:rPr>
                <w:rFonts w:ascii="Times New Roman" w:hAnsi="Times New Roman" w:cs="Times New Roman"/>
                <w:sz w:val="18"/>
                <w:szCs w:val="18"/>
              </w:rPr>
              <w:t>Доля перестраховщиков в заработанной страховой премии за период</w:t>
            </w:r>
          </w:p>
        </w:tc>
      </w:tr>
      <w:tr w:rsidR="00C46666" w:rsidRPr="00F353EC" w:rsidTr="00C46666">
        <w:trPr>
          <w:cantSplit/>
          <w:trHeight w:val="2980"/>
        </w:trPr>
        <w:tc>
          <w:tcPr>
            <w:tcW w:w="1246" w:type="pct"/>
            <w:vMerge/>
            <w:vAlign w:val="center"/>
          </w:tcPr>
          <w:p w:rsidR="00C021B5" w:rsidRPr="00C46666" w:rsidRDefault="00C021B5" w:rsidP="00F353EC">
            <w:pPr>
              <w:widowControl/>
              <w:autoSpaceDE/>
              <w:autoSpaceDN/>
              <w:adjustRightInd/>
              <w:ind w:firstLine="0"/>
              <w:jc w:val="left"/>
              <w:rPr>
                <w:rFonts w:ascii="Times New Roman" w:eastAsia="Calibri" w:hAnsi="Times New Roman" w:cs="Times New Roman"/>
                <w:sz w:val="18"/>
                <w:szCs w:val="18"/>
                <w:lang w:val="ro-RO"/>
              </w:rPr>
            </w:pPr>
          </w:p>
        </w:tc>
        <w:tc>
          <w:tcPr>
            <w:tcW w:w="184" w:type="pct"/>
            <w:vMerge/>
            <w:vAlign w:val="center"/>
          </w:tcPr>
          <w:p w:rsidR="00C021B5" w:rsidRPr="00C46666" w:rsidRDefault="00C021B5" w:rsidP="00F353EC">
            <w:pPr>
              <w:widowControl/>
              <w:autoSpaceDE/>
              <w:autoSpaceDN/>
              <w:adjustRightInd/>
              <w:ind w:firstLine="0"/>
              <w:jc w:val="left"/>
              <w:rPr>
                <w:rFonts w:ascii="Times New Roman" w:eastAsia="Calibri" w:hAnsi="Times New Roman" w:cs="Times New Roman"/>
                <w:sz w:val="18"/>
                <w:szCs w:val="18"/>
                <w:lang w:val="ro-RO"/>
              </w:rPr>
            </w:pPr>
          </w:p>
        </w:tc>
        <w:tc>
          <w:tcPr>
            <w:tcW w:w="191" w:type="pct"/>
            <w:textDirection w:val="btLr"/>
            <w:vAlign w:val="center"/>
          </w:tcPr>
          <w:p w:rsidR="00C021B5" w:rsidRPr="00C46666" w:rsidRDefault="00C021B5" w:rsidP="00F353EC">
            <w:pPr>
              <w:widowControl/>
              <w:autoSpaceDE/>
              <w:autoSpaceDN/>
              <w:adjustRightInd/>
              <w:ind w:left="113" w:right="113" w:firstLine="0"/>
              <w:jc w:val="center"/>
              <w:rPr>
                <w:rFonts w:ascii="Times New Roman" w:eastAsia="Calibri" w:hAnsi="Times New Roman" w:cs="Times New Roman"/>
                <w:sz w:val="18"/>
                <w:szCs w:val="18"/>
              </w:rPr>
            </w:pPr>
            <w:r w:rsidRPr="00C46666">
              <w:rPr>
                <w:rFonts w:ascii="Times New Roman" w:hAnsi="Times New Roman" w:cs="Times New Roman"/>
                <w:sz w:val="18"/>
                <w:szCs w:val="18"/>
              </w:rPr>
              <w:t xml:space="preserve">Доля перестраховщиков в РНП </w:t>
            </w:r>
          </w:p>
        </w:tc>
        <w:tc>
          <w:tcPr>
            <w:tcW w:w="405" w:type="pct"/>
            <w:textDirection w:val="btLr"/>
            <w:vAlign w:val="center"/>
          </w:tcPr>
          <w:p w:rsidR="00C021B5" w:rsidRPr="00C46666" w:rsidRDefault="00C021B5" w:rsidP="00F353EC">
            <w:pPr>
              <w:widowControl/>
              <w:autoSpaceDE/>
              <w:autoSpaceDN/>
              <w:adjustRightInd/>
              <w:ind w:left="113" w:right="113" w:firstLine="0"/>
              <w:jc w:val="center"/>
              <w:rPr>
                <w:rFonts w:ascii="Times New Roman" w:eastAsia="Calibri" w:hAnsi="Times New Roman" w:cs="Times New Roman"/>
                <w:sz w:val="18"/>
                <w:szCs w:val="18"/>
                <w:lang w:val="ro-RO"/>
              </w:rPr>
            </w:pPr>
            <w:r w:rsidRPr="00C46666">
              <w:rPr>
                <w:rFonts w:ascii="Times New Roman" w:hAnsi="Times New Roman" w:cs="Times New Roman"/>
                <w:sz w:val="18"/>
                <w:szCs w:val="18"/>
              </w:rPr>
              <w:t>Страховые премии, переданные перестраховщикам, в заработанной страховой премии по договорам, переданным в перестрахование</w:t>
            </w:r>
          </w:p>
        </w:tc>
        <w:tc>
          <w:tcPr>
            <w:tcW w:w="361" w:type="pct"/>
            <w:textDirection w:val="btLr"/>
            <w:vAlign w:val="center"/>
          </w:tcPr>
          <w:p w:rsidR="00C021B5" w:rsidRPr="00C46666" w:rsidRDefault="00C021B5" w:rsidP="00F353EC">
            <w:pPr>
              <w:widowControl/>
              <w:autoSpaceDE/>
              <w:autoSpaceDN/>
              <w:adjustRightInd/>
              <w:ind w:firstLine="0"/>
              <w:jc w:val="center"/>
              <w:rPr>
                <w:rFonts w:ascii="Times New Roman" w:eastAsia="Calibri" w:hAnsi="Times New Roman" w:cs="Times New Roman"/>
                <w:sz w:val="18"/>
                <w:szCs w:val="18"/>
              </w:rPr>
            </w:pPr>
            <w:r w:rsidRPr="00C46666">
              <w:rPr>
                <w:rFonts w:ascii="Times New Roman" w:hAnsi="Times New Roman" w:cs="Times New Roman"/>
                <w:sz w:val="18"/>
                <w:szCs w:val="18"/>
              </w:rPr>
              <w:t>Доля перестраховщиков в заработанной страховой премии по договорам, переданным в перестрахование</w:t>
            </w:r>
          </w:p>
        </w:tc>
        <w:tc>
          <w:tcPr>
            <w:tcW w:w="316" w:type="pct"/>
            <w:textDirection w:val="btLr"/>
            <w:vAlign w:val="center"/>
          </w:tcPr>
          <w:p w:rsidR="00C021B5" w:rsidRPr="00C46666" w:rsidRDefault="00C021B5" w:rsidP="00F353EC">
            <w:pPr>
              <w:widowControl/>
              <w:autoSpaceDE/>
              <w:autoSpaceDN/>
              <w:adjustRightInd/>
              <w:ind w:firstLine="0"/>
              <w:jc w:val="center"/>
              <w:rPr>
                <w:rFonts w:ascii="Times New Roman" w:eastAsia="Calibri" w:hAnsi="Times New Roman" w:cs="Times New Roman"/>
                <w:sz w:val="18"/>
                <w:szCs w:val="18"/>
              </w:rPr>
            </w:pPr>
            <w:r w:rsidRPr="00C46666">
              <w:rPr>
                <w:rFonts w:ascii="Times New Roman" w:hAnsi="Times New Roman" w:cs="Times New Roman"/>
                <w:sz w:val="18"/>
                <w:szCs w:val="18"/>
              </w:rPr>
              <w:t>Доля перестраховщиков в РНП на конец каждого квартала</w:t>
            </w:r>
          </w:p>
        </w:tc>
        <w:tc>
          <w:tcPr>
            <w:tcW w:w="360" w:type="pct"/>
            <w:textDirection w:val="btLr"/>
            <w:vAlign w:val="center"/>
          </w:tcPr>
          <w:p w:rsidR="00C021B5" w:rsidRPr="00C46666" w:rsidRDefault="00C021B5" w:rsidP="00F353EC">
            <w:pPr>
              <w:widowControl/>
              <w:autoSpaceDE/>
              <w:autoSpaceDN/>
              <w:adjustRightInd/>
              <w:ind w:firstLine="0"/>
              <w:jc w:val="center"/>
              <w:rPr>
                <w:rFonts w:ascii="Times New Roman" w:hAnsi="Times New Roman" w:cs="Times New Roman"/>
                <w:sz w:val="18"/>
                <w:szCs w:val="18"/>
              </w:rPr>
            </w:pPr>
            <w:r w:rsidRPr="00C46666">
              <w:rPr>
                <w:rFonts w:ascii="Times New Roman" w:hAnsi="Times New Roman" w:cs="Times New Roman"/>
                <w:sz w:val="18"/>
                <w:szCs w:val="18"/>
              </w:rPr>
              <w:t>Страховые премии, переданные перестраховщикам, в заработанной страховой премии по договорам, переданным в перестрахование</w:t>
            </w:r>
          </w:p>
        </w:tc>
        <w:tc>
          <w:tcPr>
            <w:tcW w:w="361" w:type="pct"/>
            <w:textDirection w:val="btLr"/>
            <w:vAlign w:val="center"/>
          </w:tcPr>
          <w:p w:rsidR="00C021B5" w:rsidRPr="00C46666" w:rsidRDefault="00C021B5" w:rsidP="00F353EC">
            <w:pPr>
              <w:widowControl/>
              <w:autoSpaceDE/>
              <w:autoSpaceDN/>
              <w:adjustRightInd/>
              <w:ind w:firstLine="0"/>
              <w:jc w:val="center"/>
              <w:rPr>
                <w:rFonts w:ascii="Times New Roman" w:hAnsi="Times New Roman" w:cs="Times New Roman"/>
                <w:sz w:val="18"/>
                <w:szCs w:val="18"/>
              </w:rPr>
            </w:pPr>
            <w:r w:rsidRPr="00C46666">
              <w:rPr>
                <w:rFonts w:ascii="Times New Roman" w:hAnsi="Times New Roman" w:cs="Times New Roman"/>
                <w:sz w:val="18"/>
                <w:szCs w:val="18"/>
              </w:rPr>
              <w:t>Доля перестраховщиков в заработанной страховой премии по договорам, переданным в перестрахование</w:t>
            </w:r>
          </w:p>
        </w:tc>
        <w:tc>
          <w:tcPr>
            <w:tcW w:w="270" w:type="pct"/>
            <w:textDirection w:val="btLr"/>
            <w:vAlign w:val="center"/>
          </w:tcPr>
          <w:p w:rsidR="00C021B5" w:rsidRPr="00C46666" w:rsidRDefault="00C021B5" w:rsidP="00F353EC">
            <w:pPr>
              <w:widowControl/>
              <w:autoSpaceDE/>
              <w:autoSpaceDN/>
              <w:adjustRightInd/>
              <w:ind w:firstLine="0"/>
              <w:jc w:val="center"/>
              <w:rPr>
                <w:rFonts w:ascii="Times New Roman" w:eastAsia="Calibri" w:hAnsi="Times New Roman" w:cs="Times New Roman"/>
                <w:sz w:val="18"/>
                <w:szCs w:val="18"/>
              </w:rPr>
            </w:pPr>
            <w:r w:rsidRPr="00C46666">
              <w:rPr>
                <w:rFonts w:ascii="Times New Roman" w:hAnsi="Times New Roman" w:cs="Times New Roman"/>
                <w:sz w:val="18"/>
                <w:szCs w:val="18"/>
              </w:rPr>
              <w:t>Доля перестраховщиков в РНП на конец каждого квартала</w:t>
            </w:r>
          </w:p>
        </w:tc>
        <w:tc>
          <w:tcPr>
            <w:tcW w:w="360" w:type="pct"/>
            <w:textDirection w:val="btLr"/>
            <w:vAlign w:val="center"/>
          </w:tcPr>
          <w:p w:rsidR="00C021B5" w:rsidRPr="00C46666" w:rsidRDefault="00C021B5" w:rsidP="00F353EC">
            <w:pPr>
              <w:widowControl/>
              <w:autoSpaceDE/>
              <w:autoSpaceDN/>
              <w:adjustRightInd/>
              <w:ind w:firstLine="0"/>
              <w:jc w:val="center"/>
              <w:rPr>
                <w:rFonts w:ascii="Times New Roman" w:hAnsi="Times New Roman" w:cs="Times New Roman"/>
                <w:sz w:val="18"/>
                <w:szCs w:val="18"/>
              </w:rPr>
            </w:pPr>
            <w:r w:rsidRPr="00C46666">
              <w:rPr>
                <w:rFonts w:ascii="Times New Roman" w:hAnsi="Times New Roman" w:cs="Times New Roman"/>
                <w:sz w:val="18"/>
                <w:szCs w:val="18"/>
              </w:rPr>
              <w:t>Страховые премии, переданные перестраховщикам, в заработанной страховой премии по договорам, переданным в перестрахование</w:t>
            </w:r>
          </w:p>
        </w:tc>
        <w:tc>
          <w:tcPr>
            <w:tcW w:w="360" w:type="pct"/>
            <w:textDirection w:val="btLr"/>
            <w:vAlign w:val="center"/>
          </w:tcPr>
          <w:p w:rsidR="00C021B5" w:rsidRPr="00C46666" w:rsidRDefault="00C021B5" w:rsidP="00F353EC">
            <w:pPr>
              <w:widowControl/>
              <w:autoSpaceDE/>
              <w:autoSpaceDN/>
              <w:adjustRightInd/>
              <w:ind w:firstLine="0"/>
              <w:jc w:val="center"/>
              <w:rPr>
                <w:rFonts w:ascii="Times New Roman" w:hAnsi="Times New Roman" w:cs="Times New Roman"/>
                <w:sz w:val="18"/>
                <w:szCs w:val="18"/>
              </w:rPr>
            </w:pPr>
            <w:r w:rsidRPr="00C46666">
              <w:rPr>
                <w:rFonts w:ascii="Times New Roman" w:hAnsi="Times New Roman" w:cs="Times New Roman"/>
                <w:sz w:val="18"/>
                <w:szCs w:val="18"/>
              </w:rPr>
              <w:t>Доля перестраховщиков в заработанной страховой премии по договорам, переданным в перестрахование</w:t>
            </w:r>
          </w:p>
        </w:tc>
        <w:tc>
          <w:tcPr>
            <w:tcW w:w="586" w:type="pct"/>
            <w:vMerge/>
            <w:textDirection w:val="btLr"/>
            <w:vAlign w:val="center"/>
          </w:tcPr>
          <w:p w:rsidR="00C021B5" w:rsidRPr="00C46666" w:rsidRDefault="00C021B5" w:rsidP="00F353EC">
            <w:pPr>
              <w:widowControl/>
              <w:autoSpaceDE/>
              <w:autoSpaceDN/>
              <w:adjustRightInd/>
              <w:ind w:firstLine="0"/>
              <w:jc w:val="center"/>
              <w:rPr>
                <w:rFonts w:ascii="Times New Roman" w:hAnsi="Times New Roman" w:cs="Times New Roman"/>
                <w:sz w:val="18"/>
                <w:szCs w:val="18"/>
              </w:rPr>
            </w:pPr>
          </w:p>
        </w:tc>
      </w:tr>
      <w:tr w:rsidR="00C46666" w:rsidRPr="00F353EC" w:rsidTr="00C46666">
        <w:trPr>
          <w:trHeight w:val="157"/>
        </w:trPr>
        <w:tc>
          <w:tcPr>
            <w:tcW w:w="1246" w:type="pct"/>
            <w:vMerge/>
            <w:vAlign w:val="center"/>
          </w:tcPr>
          <w:p w:rsidR="0095278E" w:rsidRPr="00C46666" w:rsidRDefault="0095278E" w:rsidP="00F353EC">
            <w:pPr>
              <w:widowControl/>
              <w:autoSpaceDE/>
              <w:autoSpaceDN/>
              <w:adjustRightInd/>
              <w:ind w:firstLine="0"/>
              <w:jc w:val="center"/>
              <w:rPr>
                <w:rFonts w:ascii="Times New Roman" w:eastAsia="Calibri" w:hAnsi="Times New Roman" w:cs="Times New Roman"/>
                <w:sz w:val="18"/>
                <w:szCs w:val="18"/>
                <w:lang w:val="ro-RO"/>
              </w:rPr>
            </w:pPr>
          </w:p>
        </w:tc>
        <w:tc>
          <w:tcPr>
            <w:tcW w:w="184" w:type="pct"/>
            <w:vMerge/>
            <w:vAlign w:val="center"/>
          </w:tcPr>
          <w:p w:rsidR="0095278E" w:rsidRPr="00C46666" w:rsidRDefault="0095278E" w:rsidP="00F353EC">
            <w:pPr>
              <w:widowControl/>
              <w:autoSpaceDE/>
              <w:autoSpaceDN/>
              <w:adjustRightInd/>
              <w:ind w:firstLine="0"/>
              <w:jc w:val="center"/>
              <w:rPr>
                <w:rFonts w:ascii="Times New Roman" w:eastAsia="Calibri" w:hAnsi="Times New Roman" w:cs="Times New Roman"/>
                <w:sz w:val="18"/>
                <w:szCs w:val="18"/>
                <w:lang w:val="ro-RO"/>
              </w:rPr>
            </w:pPr>
          </w:p>
        </w:tc>
        <w:tc>
          <w:tcPr>
            <w:tcW w:w="191" w:type="pct"/>
            <w:vAlign w:val="center"/>
          </w:tcPr>
          <w:p w:rsidR="0095278E" w:rsidRPr="00C46666" w:rsidRDefault="0095278E" w:rsidP="00F353EC">
            <w:pPr>
              <w:widowControl/>
              <w:autoSpaceDE/>
              <w:autoSpaceDN/>
              <w:adjustRightInd/>
              <w:ind w:left="-108" w:right="-168" w:firstLine="0"/>
              <w:jc w:val="center"/>
              <w:rPr>
                <w:rFonts w:ascii="Times New Roman" w:eastAsia="Calibri" w:hAnsi="Times New Roman" w:cs="Times New Roman"/>
                <w:sz w:val="18"/>
                <w:szCs w:val="18"/>
              </w:rPr>
            </w:pPr>
            <w:r w:rsidRPr="00C46666">
              <w:rPr>
                <w:rFonts w:ascii="Times New Roman" w:eastAsia="Calibri" w:hAnsi="Times New Roman" w:cs="Times New Roman"/>
                <w:sz w:val="18"/>
                <w:szCs w:val="18"/>
              </w:rPr>
              <w:t>1</w:t>
            </w:r>
          </w:p>
        </w:tc>
        <w:tc>
          <w:tcPr>
            <w:tcW w:w="405" w:type="pct"/>
            <w:vAlign w:val="center"/>
          </w:tcPr>
          <w:p w:rsidR="0095278E" w:rsidRPr="00C46666" w:rsidRDefault="0095278E" w:rsidP="00F353EC">
            <w:pPr>
              <w:widowControl/>
              <w:autoSpaceDE/>
              <w:autoSpaceDN/>
              <w:adjustRightInd/>
              <w:ind w:left="-52" w:right="-83" w:firstLine="0"/>
              <w:jc w:val="center"/>
              <w:rPr>
                <w:rFonts w:ascii="Times New Roman" w:eastAsia="Calibri" w:hAnsi="Times New Roman" w:cs="Times New Roman"/>
                <w:sz w:val="18"/>
                <w:szCs w:val="18"/>
              </w:rPr>
            </w:pPr>
            <w:r w:rsidRPr="00C46666">
              <w:rPr>
                <w:rFonts w:ascii="Times New Roman" w:eastAsia="Calibri" w:hAnsi="Times New Roman" w:cs="Times New Roman"/>
                <w:sz w:val="18"/>
                <w:szCs w:val="18"/>
              </w:rPr>
              <w:t>2</w:t>
            </w:r>
          </w:p>
        </w:tc>
        <w:tc>
          <w:tcPr>
            <w:tcW w:w="361" w:type="pct"/>
            <w:vAlign w:val="center"/>
          </w:tcPr>
          <w:p w:rsidR="0095278E" w:rsidRPr="00C46666"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C46666">
              <w:rPr>
                <w:rFonts w:ascii="Times New Roman" w:eastAsia="Calibri" w:hAnsi="Times New Roman" w:cs="Times New Roman"/>
                <w:sz w:val="18"/>
                <w:szCs w:val="18"/>
              </w:rPr>
              <w:t>3</w:t>
            </w:r>
          </w:p>
        </w:tc>
        <w:tc>
          <w:tcPr>
            <w:tcW w:w="316" w:type="pct"/>
            <w:vAlign w:val="center"/>
          </w:tcPr>
          <w:p w:rsidR="0095278E" w:rsidRPr="00C46666"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C46666">
              <w:rPr>
                <w:rFonts w:ascii="Times New Roman" w:eastAsia="Calibri" w:hAnsi="Times New Roman" w:cs="Times New Roman"/>
                <w:sz w:val="18"/>
                <w:szCs w:val="18"/>
              </w:rPr>
              <w:t>4</w:t>
            </w:r>
          </w:p>
        </w:tc>
        <w:tc>
          <w:tcPr>
            <w:tcW w:w="360" w:type="pct"/>
            <w:vAlign w:val="center"/>
          </w:tcPr>
          <w:p w:rsidR="0095278E" w:rsidRPr="00C46666"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C46666">
              <w:rPr>
                <w:rFonts w:ascii="Times New Roman" w:eastAsia="Calibri" w:hAnsi="Times New Roman" w:cs="Times New Roman"/>
                <w:sz w:val="18"/>
                <w:szCs w:val="18"/>
              </w:rPr>
              <w:t>5</w:t>
            </w:r>
          </w:p>
        </w:tc>
        <w:tc>
          <w:tcPr>
            <w:tcW w:w="361" w:type="pct"/>
            <w:vAlign w:val="center"/>
          </w:tcPr>
          <w:p w:rsidR="0095278E" w:rsidRPr="00C46666"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C46666">
              <w:rPr>
                <w:rFonts w:ascii="Times New Roman" w:eastAsia="Calibri" w:hAnsi="Times New Roman" w:cs="Times New Roman"/>
                <w:sz w:val="18"/>
                <w:szCs w:val="18"/>
              </w:rPr>
              <w:t>6</w:t>
            </w:r>
          </w:p>
        </w:tc>
        <w:tc>
          <w:tcPr>
            <w:tcW w:w="270" w:type="pct"/>
            <w:vAlign w:val="center"/>
          </w:tcPr>
          <w:p w:rsidR="0095278E" w:rsidRPr="00C46666"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C46666">
              <w:rPr>
                <w:rFonts w:ascii="Times New Roman" w:eastAsia="Calibri" w:hAnsi="Times New Roman" w:cs="Times New Roman"/>
                <w:sz w:val="18"/>
                <w:szCs w:val="18"/>
              </w:rPr>
              <w:t>7</w:t>
            </w:r>
          </w:p>
        </w:tc>
        <w:tc>
          <w:tcPr>
            <w:tcW w:w="360" w:type="pct"/>
            <w:vAlign w:val="center"/>
          </w:tcPr>
          <w:p w:rsidR="0095278E" w:rsidRPr="00C46666"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C46666">
              <w:rPr>
                <w:rFonts w:ascii="Times New Roman" w:eastAsia="Calibri" w:hAnsi="Times New Roman" w:cs="Times New Roman"/>
                <w:sz w:val="18"/>
                <w:szCs w:val="18"/>
              </w:rPr>
              <w:t>8</w:t>
            </w:r>
          </w:p>
        </w:tc>
        <w:tc>
          <w:tcPr>
            <w:tcW w:w="360" w:type="pct"/>
            <w:vAlign w:val="center"/>
          </w:tcPr>
          <w:p w:rsidR="0095278E" w:rsidRPr="00C46666"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C46666">
              <w:rPr>
                <w:rFonts w:ascii="Times New Roman" w:eastAsia="Calibri" w:hAnsi="Times New Roman" w:cs="Times New Roman"/>
                <w:sz w:val="18"/>
                <w:szCs w:val="18"/>
              </w:rPr>
              <w:t>9</w:t>
            </w:r>
          </w:p>
        </w:tc>
        <w:tc>
          <w:tcPr>
            <w:tcW w:w="586" w:type="pct"/>
            <w:vAlign w:val="center"/>
          </w:tcPr>
          <w:p w:rsidR="0095278E" w:rsidRPr="00C46666"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C46666">
              <w:rPr>
                <w:rFonts w:ascii="Times New Roman" w:eastAsia="Calibri" w:hAnsi="Times New Roman" w:cs="Times New Roman"/>
                <w:sz w:val="18"/>
                <w:szCs w:val="18"/>
              </w:rPr>
              <w:t>10</w:t>
            </w:r>
          </w:p>
        </w:tc>
      </w:tr>
      <w:tr w:rsidR="00C46666" w:rsidRPr="00F353EC" w:rsidTr="00C46666">
        <w:trPr>
          <w:trHeight w:val="131"/>
        </w:trPr>
        <w:tc>
          <w:tcPr>
            <w:tcW w:w="1246" w:type="pct"/>
          </w:tcPr>
          <w:p w:rsidR="0095278E" w:rsidRPr="00F353EC" w:rsidRDefault="0095278E" w:rsidP="00126554">
            <w:pPr>
              <w:widowControl/>
              <w:autoSpaceDE/>
              <w:autoSpaceDN/>
              <w:adjustRightInd/>
              <w:ind w:firstLine="0"/>
              <w:jc w:val="left"/>
              <w:rPr>
                <w:rFonts w:ascii="Times New Roman" w:eastAsia="Calibri" w:hAnsi="Times New Roman" w:cs="Times New Roman"/>
                <w:bCs/>
                <w:color w:val="000000"/>
                <w:sz w:val="20"/>
                <w:szCs w:val="20"/>
              </w:rPr>
            </w:pPr>
            <w:r w:rsidRPr="00F353EC">
              <w:rPr>
                <w:rFonts w:ascii="Times New Roman" w:eastAsia="Calibri" w:hAnsi="Times New Roman" w:cs="Times New Roman"/>
                <w:bCs/>
                <w:color w:val="000000"/>
                <w:sz w:val="20"/>
                <w:szCs w:val="20"/>
              </w:rPr>
              <w:t>Всего, в том числе:</w:t>
            </w:r>
          </w:p>
        </w:tc>
        <w:tc>
          <w:tcPr>
            <w:tcW w:w="184"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lang w:val="ro-RO"/>
              </w:rPr>
            </w:pPr>
            <w:r w:rsidRPr="00F353EC">
              <w:rPr>
                <w:rFonts w:ascii="Times New Roman" w:hAnsi="Times New Roman" w:cs="Times New Roman"/>
                <w:sz w:val="20"/>
                <w:szCs w:val="20"/>
              </w:rPr>
              <w:t>х</w:t>
            </w:r>
          </w:p>
        </w:tc>
        <w:tc>
          <w:tcPr>
            <w:tcW w:w="19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0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58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C46666" w:rsidRPr="00F353EC" w:rsidTr="00C46666">
        <w:trPr>
          <w:trHeight w:val="72"/>
        </w:trPr>
        <w:tc>
          <w:tcPr>
            <w:tcW w:w="1246" w:type="pct"/>
          </w:tcPr>
          <w:p w:rsidR="0095278E" w:rsidRPr="00F353EC" w:rsidRDefault="0095278E" w:rsidP="00126554">
            <w:pPr>
              <w:widowControl/>
              <w:autoSpaceDE/>
              <w:autoSpaceDN/>
              <w:adjustRightInd/>
              <w:ind w:firstLine="0"/>
              <w:rPr>
                <w:rFonts w:ascii="Times New Roman" w:eastAsia="Calibri" w:hAnsi="Times New Roman" w:cs="Times New Roman"/>
                <w:color w:val="000000"/>
                <w:sz w:val="20"/>
                <w:szCs w:val="20"/>
              </w:rPr>
            </w:pPr>
            <w:r w:rsidRPr="00F353EC">
              <w:rPr>
                <w:rFonts w:ascii="Times New Roman" w:hAnsi="Times New Roman" w:cs="Times New Roman"/>
                <w:sz w:val="20"/>
                <w:szCs w:val="20"/>
              </w:rPr>
              <w:t>Учетная группа 1 «Страхование от несчастных случаев и болезней», всего, в том числе:</w:t>
            </w:r>
          </w:p>
        </w:tc>
        <w:tc>
          <w:tcPr>
            <w:tcW w:w="184"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lang w:val="ro-RO"/>
              </w:rPr>
            </w:pPr>
            <w:r w:rsidRPr="00F353EC">
              <w:rPr>
                <w:rFonts w:ascii="Times New Roman" w:eastAsia="Calibri" w:hAnsi="Times New Roman" w:cs="Times New Roman"/>
                <w:sz w:val="20"/>
                <w:szCs w:val="20"/>
              </w:rPr>
              <w:t>1</w:t>
            </w:r>
          </w:p>
        </w:tc>
        <w:tc>
          <w:tcPr>
            <w:tcW w:w="19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0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58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C46666" w:rsidRPr="00F353EC" w:rsidTr="00C46666">
        <w:tc>
          <w:tcPr>
            <w:tcW w:w="1246" w:type="pct"/>
          </w:tcPr>
          <w:p w:rsidR="0095278E" w:rsidRPr="00F353EC" w:rsidRDefault="0095278E" w:rsidP="00126554">
            <w:pPr>
              <w:widowControl/>
              <w:autoSpaceDE/>
              <w:autoSpaceDN/>
              <w:adjustRightInd/>
              <w:ind w:firstLine="0"/>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 xml:space="preserve">- дополнительная учетная группа </w:t>
            </w:r>
          </w:p>
        </w:tc>
        <w:tc>
          <w:tcPr>
            <w:tcW w:w="184"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101</w:t>
            </w:r>
          </w:p>
        </w:tc>
        <w:tc>
          <w:tcPr>
            <w:tcW w:w="19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0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58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C46666" w:rsidRPr="00F353EC" w:rsidTr="00C46666">
        <w:tc>
          <w:tcPr>
            <w:tcW w:w="1246" w:type="pct"/>
          </w:tcPr>
          <w:p w:rsidR="0095278E" w:rsidRPr="00F353EC" w:rsidRDefault="0095278E" w:rsidP="00126554">
            <w:pPr>
              <w:widowControl/>
              <w:autoSpaceDE/>
              <w:autoSpaceDN/>
              <w:adjustRightInd/>
              <w:ind w:firstLine="0"/>
              <w:jc w:val="left"/>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w:t>
            </w:r>
          </w:p>
        </w:tc>
        <w:tc>
          <w:tcPr>
            <w:tcW w:w="184"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w:t>
            </w:r>
          </w:p>
        </w:tc>
        <w:tc>
          <w:tcPr>
            <w:tcW w:w="19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0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58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C46666" w:rsidRPr="00F353EC" w:rsidTr="00C46666">
        <w:tc>
          <w:tcPr>
            <w:tcW w:w="1246" w:type="pct"/>
          </w:tcPr>
          <w:p w:rsidR="0095278E" w:rsidRPr="00F353EC" w:rsidRDefault="0095278E" w:rsidP="00126554">
            <w:pPr>
              <w:widowControl/>
              <w:autoSpaceDE/>
              <w:autoSpaceDN/>
              <w:adjustRightInd/>
              <w:ind w:firstLine="0"/>
              <w:rPr>
                <w:rFonts w:ascii="Times New Roman" w:eastAsia="Calibri" w:hAnsi="Times New Roman" w:cs="Times New Roman"/>
                <w:color w:val="000000"/>
                <w:sz w:val="20"/>
                <w:szCs w:val="20"/>
              </w:rPr>
            </w:pPr>
            <w:r w:rsidRPr="00F353EC">
              <w:rPr>
                <w:rFonts w:ascii="Times New Roman" w:hAnsi="Times New Roman" w:cs="Times New Roman"/>
                <w:sz w:val="20"/>
                <w:szCs w:val="20"/>
              </w:rPr>
              <w:t>Учетная группа 2 «Обязательное страхование гражданской ответственности владельцев транспортных средств»</w:t>
            </w:r>
          </w:p>
        </w:tc>
        <w:tc>
          <w:tcPr>
            <w:tcW w:w="184"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2</w:t>
            </w:r>
          </w:p>
        </w:tc>
        <w:tc>
          <w:tcPr>
            <w:tcW w:w="19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0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58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C46666" w:rsidRPr="00F353EC" w:rsidTr="00C46666">
        <w:tc>
          <w:tcPr>
            <w:tcW w:w="1246" w:type="pct"/>
          </w:tcPr>
          <w:p w:rsidR="0095278E" w:rsidRPr="00F353EC" w:rsidRDefault="0095278E" w:rsidP="00126554">
            <w:pPr>
              <w:widowControl/>
              <w:autoSpaceDE/>
              <w:autoSpaceDN/>
              <w:adjustRightInd/>
              <w:ind w:firstLine="0"/>
              <w:jc w:val="left"/>
              <w:rPr>
                <w:rFonts w:ascii="Times New Roman" w:eastAsia="Calibri" w:hAnsi="Times New Roman" w:cs="Times New Roman"/>
                <w:i/>
                <w:iCs/>
                <w:color w:val="000000"/>
                <w:sz w:val="20"/>
                <w:szCs w:val="20"/>
              </w:rPr>
            </w:pPr>
            <w:r w:rsidRPr="00F353EC">
              <w:rPr>
                <w:rFonts w:ascii="Times New Roman" w:eastAsia="Calibri" w:hAnsi="Times New Roman" w:cs="Times New Roman"/>
                <w:color w:val="000000"/>
                <w:sz w:val="20"/>
                <w:szCs w:val="20"/>
              </w:rPr>
              <w:t>- дополнительная учетная группа</w:t>
            </w:r>
          </w:p>
        </w:tc>
        <w:tc>
          <w:tcPr>
            <w:tcW w:w="184"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201</w:t>
            </w:r>
          </w:p>
        </w:tc>
        <w:tc>
          <w:tcPr>
            <w:tcW w:w="19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0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58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C46666" w:rsidRPr="00F353EC" w:rsidTr="00C46666">
        <w:tc>
          <w:tcPr>
            <w:tcW w:w="1246" w:type="pct"/>
          </w:tcPr>
          <w:p w:rsidR="0095278E" w:rsidRPr="00F353EC" w:rsidRDefault="0095278E" w:rsidP="00126554">
            <w:pPr>
              <w:widowControl/>
              <w:autoSpaceDE/>
              <w:autoSpaceDN/>
              <w:adjustRightInd/>
              <w:ind w:firstLine="0"/>
              <w:jc w:val="left"/>
              <w:rPr>
                <w:rFonts w:ascii="Times New Roman" w:eastAsia="Calibri" w:hAnsi="Times New Roman" w:cs="Times New Roman"/>
                <w:iCs/>
                <w:color w:val="000000"/>
                <w:sz w:val="20"/>
                <w:szCs w:val="20"/>
              </w:rPr>
            </w:pPr>
            <w:r w:rsidRPr="00F353EC">
              <w:rPr>
                <w:rFonts w:ascii="Times New Roman" w:eastAsia="Calibri" w:hAnsi="Times New Roman" w:cs="Times New Roman"/>
                <w:i/>
                <w:iCs/>
                <w:color w:val="000000"/>
                <w:sz w:val="20"/>
                <w:szCs w:val="20"/>
              </w:rPr>
              <w:t>…</w:t>
            </w:r>
          </w:p>
        </w:tc>
        <w:tc>
          <w:tcPr>
            <w:tcW w:w="184"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w:t>
            </w:r>
          </w:p>
        </w:tc>
        <w:tc>
          <w:tcPr>
            <w:tcW w:w="19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0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58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C46666" w:rsidRPr="00F353EC" w:rsidTr="00C46666">
        <w:tc>
          <w:tcPr>
            <w:tcW w:w="1246" w:type="pct"/>
          </w:tcPr>
          <w:p w:rsidR="0095278E" w:rsidRPr="00F353EC" w:rsidRDefault="0095278E" w:rsidP="00126554">
            <w:pPr>
              <w:widowControl/>
              <w:autoSpaceDE/>
              <w:autoSpaceDN/>
              <w:adjustRightInd/>
              <w:ind w:firstLine="0"/>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Учетная группа 3 «Страхование гражданской ответственности перевозчика за причинение вреда жизни, здоровью, имуществу пассажиров»</w:t>
            </w:r>
          </w:p>
        </w:tc>
        <w:tc>
          <w:tcPr>
            <w:tcW w:w="184"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3</w:t>
            </w:r>
          </w:p>
        </w:tc>
        <w:tc>
          <w:tcPr>
            <w:tcW w:w="19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0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58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C46666" w:rsidRPr="00F353EC" w:rsidTr="00C46666">
        <w:tc>
          <w:tcPr>
            <w:tcW w:w="1246" w:type="pct"/>
          </w:tcPr>
          <w:p w:rsidR="0095278E" w:rsidRPr="00F353EC" w:rsidRDefault="0095278E" w:rsidP="00126554">
            <w:pPr>
              <w:widowControl/>
              <w:autoSpaceDE/>
              <w:autoSpaceDN/>
              <w:adjustRightInd/>
              <w:ind w:firstLine="0"/>
              <w:jc w:val="left"/>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 дополнительная учетная группа</w:t>
            </w:r>
          </w:p>
        </w:tc>
        <w:tc>
          <w:tcPr>
            <w:tcW w:w="184"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301</w:t>
            </w:r>
          </w:p>
        </w:tc>
        <w:tc>
          <w:tcPr>
            <w:tcW w:w="19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0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58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C46666" w:rsidRPr="00F353EC" w:rsidTr="00C46666">
        <w:tc>
          <w:tcPr>
            <w:tcW w:w="1246" w:type="pct"/>
          </w:tcPr>
          <w:p w:rsidR="0095278E" w:rsidRPr="00F353EC" w:rsidRDefault="0095278E" w:rsidP="00126554">
            <w:pPr>
              <w:widowControl/>
              <w:autoSpaceDE/>
              <w:autoSpaceDN/>
              <w:adjustRightInd/>
              <w:ind w:firstLine="0"/>
              <w:jc w:val="left"/>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w:t>
            </w:r>
          </w:p>
        </w:tc>
        <w:tc>
          <w:tcPr>
            <w:tcW w:w="184"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w:t>
            </w:r>
          </w:p>
        </w:tc>
        <w:tc>
          <w:tcPr>
            <w:tcW w:w="19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0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58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C46666" w:rsidRPr="00F353EC" w:rsidTr="00C46666">
        <w:tc>
          <w:tcPr>
            <w:tcW w:w="1246" w:type="pct"/>
          </w:tcPr>
          <w:p w:rsidR="0095278E" w:rsidRPr="00F353EC" w:rsidRDefault="0095278E" w:rsidP="00126554">
            <w:pPr>
              <w:widowControl/>
              <w:autoSpaceDE/>
              <w:autoSpaceDN/>
              <w:adjustRightInd/>
              <w:ind w:firstLine="0"/>
              <w:jc w:val="left"/>
              <w:rPr>
                <w:rFonts w:ascii="Times New Roman" w:hAnsi="Times New Roman" w:cs="Times New Roman"/>
                <w:sz w:val="20"/>
                <w:szCs w:val="20"/>
              </w:rPr>
            </w:pPr>
            <w:r w:rsidRPr="00F353EC">
              <w:rPr>
                <w:rFonts w:ascii="Times New Roman" w:hAnsi="Times New Roman" w:cs="Times New Roman"/>
                <w:sz w:val="20"/>
                <w:szCs w:val="20"/>
              </w:rPr>
              <w:t>И т.д.</w:t>
            </w:r>
          </w:p>
        </w:tc>
        <w:tc>
          <w:tcPr>
            <w:tcW w:w="184"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9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0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58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C46666" w:rsidRPr="00F353EC" w:rsidTr="00C46666">
        <w:tc>
          <w:tcPr>
            <w:tcW w:w="1246" w:type="pct"/>
          </w:tcPr>
          <w:p w:rsidR="0095278E" w:rsidRPr="00F353EC" w:rsidRDefault="0095278E" w:rsidP="00126554">
            <w:pPr>
              <w:widowControl/>
              <w:autoSpaceDE/>
              <w:autoSpaceDN/>
              <w:adjustRightInd/>
              <w:ind w:firstLine="0"/>
              <w:jc w:val="left"/>
              <w:rPr>
                <w:rFonts w:ascii="Times New Roman" w:hAnsi="Times New Roman" w:cs="Times New Roman"/>
                <w:sz w:val="20"/>
                <w:szCs w:val="20"/>
              </w:rPr>
            </w:pPr>
            <w:r w:rsidRPr="00F353EC">
              <w:rPr>
                <w:rFonts w:ascii="Times New Roman" w:hAnsi="Times New Roman" w:cs="Times New Roman"/>
                <w:sz w:val="20"/>
                <w:szCs w:val="20"/>
              </w:rPr>
              <w:t>…</w:t>
            </w:r>
          </w:p>
        </w:tc>
        <w:tc>
          <w:tcPr>
            <w:tcW w:w="184"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9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0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58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bl>
    <w:p w:rsidR="0095278E" w:rsidRPr="00662859" w:rsidRDefault="0095278E" w:rsidP="00980888">
      <w:pPr>
        <w:widowControl/>
        <w:autoSpaceDE/>
        <w:autoSpaceDN/>
        <w:adjustRightInd/>
        <w:ind w:firstLine="0"/>
        <w:rPr>
          <w:rFonts w:ascii="Times New Roman" w:eastAsia="Calibri" w:hAnsi="Times New Roman" w:cs="Times New Roman"/>
          <w:sz w:val="20"/>
          <w:szCs w:val="20"/>
        </w:rPr>
      </w:pPr>
      <w:r w:rsidRPr="00662859">
        <w:rPr>
          <w:rFonts w:ascii="Times New Roman" w:eastAsia="Calibri" w:hAnsi="Times New Roman" w:cs="Times New Roman"/>
          <w:sz w:val="20"/>
          <w:szCs w:val="20"/>
        </w:rPr>
        <w:t>Подраздел 1.3. Заявленные, но неурегулированные убытки, доля перес</w:t>
      </w:r>
      <w:r w:rsidR="00EE2EC8" w:rsidRPr="00662859">
        <w:rPr>
          <w:rFonts w:ascii="Times New Roman" w:eastAsia="Calibri" w:hAnsi="Times New Roman" w:cs="Times New Roman"/>
          <w:sz w:val="20"/>
          <w:szCs w:val="20"/>
        </w:rPr>
        <w:t>траховщиков в заявленных, но не</w:t>
      </w:r>
      <w:r w:rsidRPr="00662859">
        <w:rPr>
          <w:rFonts w:ascii="Times New Roman" w:eastAsia="Calibri" w:hAnsi="Times New Roman" w:cs="Times New Roman"/>
          <w:sz w:val="20"/>
          <w:szCs w:val="20"/>
        </w:rPr>
        <w:t>урегулированных убытках, оплаченные убытки (страховые выплаты) и доля перестраховщиков в оплаченных убытках (страховых выплатах) (нарастающим итогом), состоявшиеся убытки по страховым случаям, суммы, полученные по суброгационным и регрессным требованиям, а также от реализации годных остатков (нарастающим итогом) по договорам страхования, сострахования и договорам, принятым в перестрахование</w:t>
      </w:r>
    </w:p>
    <w:tbl>
      <w:tblPr>
        <w:tblW w:w="493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9"/>
        <w:gridCol w:w="557"/>
        <w:gridCol w:w="1397"/>
        <w:gridCol w:w="1536"/>
        <w:gridCol w:w="1539"/>
        <w:gridCol w:w="1397"/>
        <w:gridCol w:w="1536"/>
        <w:gridCol w:w="1403"/>
      </w:tblGrid>
      <w:tr w:rsidR="0095278E" w:rsidRPr="00F353EC" w:rsidTr="00980888">
        <w:trPr>
          <w:trHeight w:val="573"/>
        </w:trPr>
        <w:tc>
          <w:tcPr>
            <w:tcW w:w="1976" w:type="pct"/>
            <w:vMerge w:val="restart"/>
            <w:vAlign w:val="center"/>
          </w:tcPr>
          <w:p w:rsidR="0095278E" w:rsidRPr="00662859" w:rsidRDefault="0095278E" w:rsidP="00F353EC">
            <w:pPr>
              <w:widowControl/>
              <w:autoSpaceDE/>
              <w:autoSpaceDN/>
              <w:adjustRightInd/>
              <w:ind w:left="-108" w:right="-100" w:firstLine="0"/>
              <w:jc w:val="center"/>
              <w:rPr>
                <w:rFonts w:ascii="Times New Roman" w:eastAsia="Calibri" w:hAnsi="Times New Roman" w:cs="Times New Roman"/>
                <w:sz w:val="18"/>
                <w:szCs w:val="18"/>
              </w:rPr>
            </w:pPr>
            <w:r w:rsidRPr="00662859">
              <w:rPr>
                <w:rFonts w:ascii="Times New Roman" w:eastAsia="Calibri" w:hAnsi="Times New Roman" w:cs="Times New Roman"/>
                <w:sz w:val="18"/>
                <w:szCs w:val="18"/>
              </w:rPr>
              <w:lastRenderedPageBreak/>
              <w:t>Перечень учетных групп (дополнительных учетных групп)</w:t>
            </w:r>
          </w:p>
        </w:tc>
        <w:tc>
          <w:tcPr>
            <w:tcW w:w="180" w:type="pct"/>
            <w:vMerge w:val="restart"/>
            <w:textDirection w:val="btLr"/>
            <w:vAlign w:val="center"/>
          </w:tcPr>
          <w:p w:rsidR="0095278E" w:rsidRPr="00662859" w:rsidRDefault="0095278E" w:rsidP="00662859">
            <w:pPr>
              <w:widowControl/>
              <w:autoSpaceDE/>
              <w:autoSpaceDN/>
              <w:adjustRightInd/>
              <w:ind w:firstLine="0"/>
              <w:jc w:val="center"/>
              <w:rPr>
                <w:rFonts w:ascii="Times New Roman" w:eastAsia="Calibri" w:hAnsi="Times New Roman" w:cs="Times New Roman"/>
                <w:sz w:val="18"/>
                <w:szCs w:val="18"/>
              </w:rPr>
            </w:pPr>
            <w:r w:rsidRPr="00662859">
              <w:rPr>
                <w:rFonts w:ascii="Times New Roman" w:eastAsia="Calibri" w:hAnsi="Times New Roman" w:cs="Times New Roman"/>
                <w:sz w:val="18"/>
                <w:szCs w:val="18"/>
              </w:rPr>
              <w:t>Код строки</w:t>
            </w:r>
          </w:p>
        </w:tc>
        <w:tc>
          <w:tcPr>
            <w:tcW w:w="2844" w:type="pct"/>
            <w:gridSpan w:val="6"/>
            <w:vAlign w:val="center"/>
          </w:tcPr>
          <w:p w:rsidR="0095278E" w:rsidRPr="00662859" w:rsidRDefault="0095278E" w:rsidP="00662859">
            <w:pPr>
              <w:widowControl/>
              <w:autoSpaceDE/>
              <w:autoSpaceDN/>
              <w:adjustRightInd/>
              <w:ind w:firstLine="0"/>
              <w:jc w:val="center"/>
              <w:rPr>
                <w:rFonts w:ascii="Times New Roman" w:hAnsi="Times New Roman" w:cs="Times New Roman"/>
                <w:sz w:val="18"/>
                <w:szCs w:val="18"/>
              </w:rPr>
            </w:pPr>
            <w:r w:rsidRPr="00662859">
              <w:rPr>
                <w:rFonts w:ascii="Times New Roman" w:hAnsi="Times New Roman" w:cs="Times New Roman"/>
                <w:sz w:val="18"/>
                <w:szCs w:val="18"/>
              </w:rPr>
              <w:t>Период наступления страхового случая (заявления о нем), оплаты (развития) убытков, получения сумм по суброгационным и регрессным требованиям</w:t>
            </w:r>
          </w:p>
        </w:tc>
      </w:tr>
      <w:tr w:rsidR="00126554" w:rsidRPr="00F353EC" w:rsidTr="00126554">
        <w:trPr>
          <w:cantSplit/>
          <w:trHeight w:val="2538"/>
        </w:trPr>
        <w:tc>
          <w:tcPr>
            <w:tcW w:w="1976" w:type="pct"/>
            <w:vMerge/>
            <w:vAlign w:val="center"/>
          </w:tcPr>
          <w:p w:rsidR="0095278E" w:rsidRPr="00662859" w:rsidRDefault="0095278E" w:rsidP="00F353EC">
            <w:pPr>
              <w:widowControl/>
              <w:autoSpaceDE/>
              <w:autoSpaceDN/>
              <w:adjustRightInd/>
              <w:ind w:firstLine="0"/>
              <w:jc w:val="left"/>
              <w:rPr>
                <w:rFonts w:ascii="Times New Roman" w:eastAsia="Calibri" w:hAnsi="Times New Roman" w:cs="Times New Roman"/>
                <w:sz w:val="18"/>
                <w:szCs w:val="18"/>
                <w:lang w:val="ro-RO"/>
              </w:rPr>
            </w:pPr>
          </w:p>
        </w:tc>
        <w:tc>
          <w:tcPr>
            <w:tcW w:w="180" w:type="pct"/>
            <w:vMerge/>
            <w:vAlign w:val="center"/>
          </w:tcPr>
          <w:p w:rsidR="0095278E" w:rsidRPr="00662859" w:rsidRDefault="0095278E" w:rsidP="00662859">
            <w:pPr>
              <w:widowControl/>
              <w:autoSpaceDE/>
              <w:autoSpaceDN/>
              <w:adjustRightInd/>
              <w:ind w:firstLine="0"/>
              <w:jc w:val="left"/>
              <w:rPr>
                <w:rFonts w:ascii="Times New Roman" w:eastAsia="Calibri" w:hAnsi="Times New Roman" w:cs="Times New Roman"/>
                <w:sz w:val="18"/>
                <w:szCs w:val="18"/>
                <w:lang w:val="ro-RO"/>
              </w:rPr>
            </w:pPr>
          </w:p>
        </w:tc>
        <w:tc>
          <w:tcPr>
            <w:tcW w:w="451" w:type="pct"/>
            <w:tcMar>
              <w:left w:w="0" w:type="dxa"/>
              <w:right w:w="0" w:type="dxa"/>
            </w:tcMar>
            <w:textDirection w:val="btLr"/>
            <w:vAlign w:val="center"/>
          </w:tcPr>
          <w:p w:rsidR="0095278E" w:rsidRPr="00662859" w:rsidRDefault="0095278E" w:rsidP="00662859">
            <w:pPr>
              <w:widowControl/>
              <w:autoSpaceDE/>
              <w:autoSpaceDN/>
              <w:adjustRightInd/>
              <w:ind w:firstLine="0"/>
              <w:jc w:val="center"/>
              <w:rPr>
                <w:rFonts w:ascii="Times New Roman" w:eastAsia="Calibri" w:hAnsi="Times New Roman" w:cs="Times New Roman"/>
                <w:sz w:val="18"/>
                <w:szCs w:val="18"/>
              </w:rPr>
            </w:pPr>
            <w:r w:rsidRPr="00662859">
              <w:rPr>
                <w:rFonts w:ascii="Times New Roman" w:hAnsi="Times New Roman" w:cs="Times New Roman"/>
                <w:sz w:val="18"/>
                <w:szCs w:val="18"/>
              </w:rPr>
              <w:t>Сумма заявленных, но неурегулированных убытков на отчетную дату</w:t>
            </w:r>
          </w:p>
        </w:tc>
        <w:tc>
          <w:tcPr>
            <w:tcW w:w="496" w:type="pct"/>
            <w:tcMar>
              <w:left w:w="0" w:type="dxa"/>
              <w:right w:w="0" w:type="dxa"/>
            </w:tcMar>
            <w:textDirection w:val="btLr"/>
            <w:vAlign w:val="center"/>
          </w:tcPr>
          <w:p w:rsidR="0095278E" w:rsidRPr="00662859" w:rsidRDefault="0095278E" w:rsidP="00662859">
            <w:pPr>
              <w:widowControl/>
              <w:autoSpaceDE/>
              <w:autoSpaceDN/>
              <w:adjustRightInd/>
              <w:ind w:firstLine="0"/>
              <w:jc w:val="center"/>
              <w:rPr>
                <w:rFonts w:ascii="Times New Roman" w:eastAsia="Calibri" w:hAnsi="Times New Roman" w:cs="Times New Roman"/>
                <w:sz w:val="18"/>
                <w:szCs w:val="18"/>
                <w:lang w:val="ro-RO"/>
              </w:rPr>
            </w:pPr>
            <w:r w:rsidRPr="00662859">
              <w:rPr>
                <w:rFonts w:ascii="Times New Roman" w:hAnsi="Times New Roman" w:cs="Times New Roman"/>
                <w:sz w:val="18"/>
                <w:szCs w:val="18"/>
              </w:rPr>
              <w:t>Доля перестраховщиков в заявленных, но неурегулированных убытках на отчетную дату</w:t>
            </w:r>
          </w:p>
        </w:tc>
        <w:tc>
          <w:tcPr>
            <w:tcW w:w="497" w:type="pct"/>
            <w:tcMar>
              <w:left w:w="0" w:type="dxa"/>
              <w:right w:w="0" w:type="dxa"/>
            </w:tcMar>
            <w:textDirection w:val="btLr"/>
            <w:vAlign w:val="center"/>
          </w:tcPr>
          <w:p w:rsidR="0095278E" w:rsidRPr="00662859" w:rsidRDefault="0095278E" w:rsidP="00662859">
            <w:pPr>
              <w:widowControl/>
              <w:autoSpaceDE/>
              <w:autoSpaceDN/>
              <w:adjustRightInd/>
              <w:ind w:firstLine="0"/>
              <w:jc w:val="center"/>
              <w:rPr>
                <w:rFonts w:ascii="Times New Roman" w:eastAsia="Calibri" w:hAnsi="Times New Roman" w:cs="Times New Roman"/>
                <w:sz w:val="18"/>
                <w:szCs w:val="18"/>
              </w:rPr>
            </w:pPr>
            <w:r w:rsidRPr="00662859">
              <w:rPr>
                <w:rFonts w:ascii="Times New Roman" w:hAnsi="Times New Roman" w:cs="Times New Roman"/>
                <w:sz w:val="18"/>
                <w:szCs w:val="18"/>
              </w:rPr>
              <w:t>Оплаченные убытки (страховые выплаты) на отчетную дату (нарастающим итогом)</w:t>
            </w:r>
          </w:p>
        </w:tc>
        <w:tc>
          <w:tcPr>
            <w:tcW w:w="451" w:type="pct"/>
            <w:textDirection w:val="btLr"/>
            <w:vAlign w:val="center"/>
          </w:tcPr>
          <w:p w:rsidR="0095278E" w:rsidRPr="00662859" w:rsidRDefault="0095278E" w:rsidP="00662859">
            <w:pPr>
              <w:widowControl/>
              <w:autoSpaceDE/>
              <w:autoSpaceDN/>
              <w:adjustRightInd/>
              <w:ind w:firstLine="0"/>
              <w:jc w:val="center"/>
              <w:rPr>
                <w:rFonts w:ascii="Times New Roman" w:hAnsi="Times New Roman" w:cs="Times New Roman"/>
                <w:sz w:val="18"/>
                <w:szCs w:val="18"/>
              </w:rPr>
            </w:pPr>
            <w:r w:rsidRPr="00662859">
              <w:rPr>
                <w:rFonts w:ascii="Times New Roman" w:hAnsi="Times New Roman" w:cs="Times New Roman"/>
                <w:sz w:val="18"/>
                <w:szCs w:val="18"/>
              </w:rPr>
              <w:t>Доля перестраховщиков в оплаченных убытках (страховых выплатах) на отчетную дату (нарастающим итогом)</w:t>
            </w:r>
          </w:p>
        </w:tc>
        <w:tc>
          <w:tcPr>
            <w:tcW w:w="496" w:type="pct"/>
            <w:textDirection w:val="btLr"/>
            <w:vAlign w:val="center"/>
          </w:tcPr>
          <w:p w:rsidR="0095278E" w:rsidRPr="00662859" w:rsidRDefault="0095278E" w:rsidP="00662859">
            <w:pPr>
              <w:widowControl/>
              <w:autoSpaceDE/>
              <w:autoSpaceDN/>
              <w:adjustRightInd/>
              <w:ind w:firstLine="0"/>
              <w:jc w:val="center"/>
              <w:rPr>
                <w:rFonts w:ascii="Times New Roman" w:hAnsi="Times New Roman" w:cs="Times New Roman"/>
                <w:sz w:val="18"/>
                <w:szCs w:val="18"/>
              </w:rPr>
            </w:pPr>
            <w:r w:rsidRPr="00662859">
              <w:rPr>
                <w:rFonts w:ascii="Times New Roman" w:hAnsi="Times New Roman" w:cs="Times New Roman"/>
                <w:sz w:val="18"/>
                <w:szCs w:val="18"/>
              </w:rPr>
              <w:t>Состоявшиеся убытки по страховым случаям по договорам страхования, сострахования и договорам, принятым в перестрахование</w:t>
            </w:r>
          </w:p>
        </w:tc>
        <w:tc>
          <w:tcPr>
            <w:tcW w:w="452" w:type="pct"/>
            <w:textDirection w:val="btLr"/>
            <w:vAlign w:val="center"/>
          </w:tcPr>
          <w:p w:rsidR="0095278E" w:rsidRPr="00662859" w:rsidRDefault="0095278E" w:rsidP="00662859">
            <w:pPr>
              <w:widowControl/>
              <w:autoSpaceDE/>
              <w:autoSpaceDN/>
              <w:adjustRightInd/>
              <w:ind w:firstLine="0"/>
              <w:jc w:val="center"/>
              <w:rPr>
                <w:rFonts w:ascii="Times New Roman" w:hAnsi="Times New Roman" w:cs="Times New Roman"/>
                <w:sz w:val="18"/>
                <w:szCs w:val="18"/>
              </w:rPr>
            </w:pPr>
            <w:r w:rsidRPr="00662859">
              <w:rPr>
                <w:rFonts w:ascii="Times New Roman" w:hAnsi="Times New Roman" w:cs="Times New Roman"/>
                <w:sz w:val="18"/>
                <w:szCs w:val="18"/>
              </w:rPr>
              <w:t>Суммы, полученные по суброгационным и регрессным требованиям, а также от реализации годных остатков на отчетную дату (нарастающим итогом)</w:t>
            </w:r>
          </w:p>
        </w:tc>
      </w:tr>
      <w:tr w:rsidR="00126554" w:rsidRPr="00F353EC" w:rsidTr="00126554">
        <w:trPr>
          <w:trHeight w:val="157"/>
        </w:trPr>
        <w:tc>
          <w:tcPr>
            <w:tcW w:w="1976" w:type="pct"/>
            <w:vMerge/>
          </w:tcPr>
          <w:p w:rsidR="0095278E" w:rsidRPr="00662859" w:rsidRDefault="0095278E" w:rsidP="00F353EC">
            <w:pPr>
              <w:widowControl/>
              <w:autoSpaceDE/>
              <w:autoSpaceDN/>
              <w:adjustRightInd/>
              <w:ind w:firstLine="0"/>
              <w:jc w:val="center"/>
              <w:rPr>
                <w:rFonts w:ascii="Times New Roman" w:eastAsia="Calibri" w:hAnsi="Times New Roman" w:cs="Times New Roman"/>
                <w:sz w:val="18"/>
                <w:szCs w:val="18"/>
                <w:lang w:val="ro-RO"/>
              </w:rPr>
            </w:pPr>
          </w:p>
        </w:tc>
        <w:tc>
          <w:tcPr>
            <w:tcW w:w="180" w:type="pct"/>
            <w:vMerge/>
          </w:tcPr>
          <w:p w:rsidR="0095278E" w:rsidRPr="00662859" w:rsidRDefault="0095278E" w:rsidP="00F353EC">
            <w:pPr>
              <w:widowControl/>
              <w:autoSpaceDE/>
              <w:autoSpaceDN/>
              <w:adjustRightInd/>
              <w:ind w:firstLine="0"/>
              <w:jc w:val="center"/>
              <w:rPr>
                <w:rFonts w:ascii="Times New Roman" w:eastAsia="Calibri" w:hAnsi="Times New Roman" w:cs="Times New Roman"/>
                <w:sz w:val="18"/>
                <w:szCs w:val="18"/>
                <w:lang w:val="ro-RO"/>
              </w:rPr>
            </w:pPr>
          </w:p>
        </w:tc>
        <w:tc>
          <w:tcPr>
            <w:tcW w:w="451" w:type="pct"/>
          </w:tcPr>
          <w:p w:rsidR="0095278E" w:rsidRPr="00662859" w:rsidRDefault="0095278E" w:rsidP="00F353EC">
            <w:pPr>
              <w:widowControl/>
              <w:autoSpaceDE/>
              <w:autoSpaceDN/>
              <w:adjustRightInd/>
              <w:ind w:left="-108" w:right="-168" w:firstLine="0"/>
              <w:jc w:val="center"/>
              <w:rPr>
                <w:rFonts w:ascii="Times New Roman" w:eastAsia="Calibri" w:hAnsi="Times New Roman" w:cs="Times New Roman"/>
                <w:sz w:val="18"/>
                <w:szCs w:val="18"/>
              </w:rPr>
            </w:pPr>
            <w:r w:rsidRPr="00662859">
              <w:rPr>
                <w:rFonts w:ascii="Times New Roman" w:eastAsia="Calibri" w:hAnsi="Times New Roman" w:cs="Times New Roman"/>
                <w:sz w:val="18"/>
                <w:szCs w:val="18"/>
              </w:rPr>
              <w:t>1</w:t>
            </w:r>
          </w:p>
        </w:tc>
        <w:tc>
          <w:tcPr>
            <w:tcW w:w="496" w:type="pct"/>
          </w:tcPr>
          <w:p w:rsidR="0095278E" w:rsidRPr="00662859" w:rsidRDefault="0095278E" w:rsidP="00F353EC">
            <w:pPr>
              <w:widowControl/>
              <w:autoSpaceDE/>
              <w:autoSpaceDN/>
              <w:adjustRightInd/>
              <w:ind w:left="-52" w:right="-83" w:firstLine="0"/>
              <w:jc w:val="center"/>
              <w:rPr>
                <w:rFonts w:ascii="Times New Roman" w:eastAsia="Calibri" w:hAnsi="Times New Roman" w:cs="Times New Roman"/>
                <w:sz w:val="18"/>
                <w:szCs w:val="18"/>
              </w:rPr>
            </w:pPr>
            <w:r w:rsidRPr="00662859">
              <w:rPr>
                <w:rFonts w:ascii="Times New Roman" w:eastAsia="Calibri" w:hAnsi="Times New Roman" w:cs="Times New Roman"/>
                <w:sz w:val="18"/>
                <w:szCs w:val="18"/>
              </w:rPr>
              <w:t>2</w:t>
            </w:r>
          </w:p>
        </w:tc>
        <w:tc>
          <w:tcPr>
            <w:tcW w:w="497" w:type="pct"/>
          </w:tcPr>
          <w:p w:rsidR="0095278E" w:rsidRPr="00662859"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662859">
              <w:rPr>
                <w:rFonts w:ascii="Times New Roman" w:eastAsia="Calibri" w:hAnsi="Times New Roman" w:cs="Times New Roman"/>
                <w:sz w:val="18"/>
                <w:szCs w:val="18"/>
              </w:rPr>
              <w:t>3</w:t>
            </w:r>
          </w:p>
        </w:tc>
        <w:tc>
          <w:tcPr>
            <w:tcW w:w="451" w:type="pct"/>
          </w:tcPr>
          <w:p w:rsidR="0095278E" w:rsidRPr="00662859"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662859">
              <w:rPr>
                <w:rFonts w:ascii="Times New Roman" w:eastAsia="Calibri" w:hAnsi="Times New Roman" w:cs="Times New Roman"/>
                <w:sz w:val="18"/>
                <w:szCs w:val="18"/>
              </w:rPr>
              <w:t>4</w:t>
            </w:r>
          </w:p>
        </w:tc>
        <w:tc>
          <w:tcPr>
            <w:tcW w:w="496" w:type="pct"/>
          </w:tcPr>
          <w:p w:rsidR="0095278E" w:rsidRPr="00662859"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662859">
              <w:rPr>
                <w:rFonts w:ascii="Times New Roman" w:eastAsia="Calibri" w:hAnsi="Times New Roman" w:cs="Times New Roman"/>
                <w:sz w:val="18"/>
                <w:szCs w:val="18"/>
              </w:rPr>
              <w:t>5</w:t>
            </w:r>
          </w:p>
        </w:tc>
        <w:tc>
          <w:tcPr>
            <w:tcW w:w="452" w:type="pct"/>
          </w:tcPr>
          <w:p w:rsidR="0095278E" w:rsidRPr="00662859"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662859">
              <w:rPr>
                <w:rFonts w:ascii="Times New Roman" w:eastAsia="Calibri" w:hAnsi="Times New Roman" w:cs="Times New Roman"/>
                <w:sz w:val="18"/>
                <w:szCs w:val="18"/>
              </w:rPr>
              <w:t>6</w:t>
            </w:r>
          </w:p>
        </w:tc>
      </w:tr>
      <w:tr w:rsidR="00126554" w:rsidRPr="00F353EC" w:rsidTr="00126554">
        <w:trPr>
          <w:trHeight w:val="131"/>
        </w:trPr>
        <w:tc>
          <w:tcPr>
            <w:tcW w:w="1976" w:type="pct"/>
          </w:tcPr>
          <w:p w:rsidR="0095278E" w:rsidRPr="00F353EC" w:rsidRDefault="0095278E" w:rsidP="00126554">
            <w:pPr>
              <w:widowControl/>
              <w:autoSpaceDE/>
              <w:autoSpaceDN/>
              <w:adjustRightInd/>
              <w:ind w:firstLine="0"/>
              <w:jc w:val="left"/>
              <w:rPr>
                <w:rFonts w:ascii="Times New Roman" w:eastAsia="Calibri" w:hAnsi="Times New Roman" w:cs="Times New Roman"/>
                <w:bCs/>
                <w:color w:val="000000"/>
                <w:sz w:val="20"/>
                <w:szCs w:val="20"/>
              </w:rPr>
            </w:pPr>
            <w:r w:rsidRPr="00F353EC">
              <w:rPr>
                <w:rFonts w:ascii="Times New Roman" w:eastAsia="Calibri" w:hAnsi="Times New Roman" w:cs="Times New Roman"/>
                <w:bCs/>
                <w:color w:val="000000"/>
                <w:sz w:val="20"/>
                <w:szCs w:val="20"/>
              </w:rPr>
              <w:t>Всего, в том числе:</w:t>
            </w:r>
          </w:p>
        </w:tc>
        <w:tc>
          <w:tcPr>
            <w:tcW w:w="180"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lang w:val="ro-RO"/>
              </w:rPr>
            </w:pPr>
            <w:r w:rsidRPr="00F353EC">
              <w:rPr>
                <w:rFonts w:ascii="Times New Roman" w:hAnsi="Times New Roman" w:cs="Times New Roman"/>
                <w:sz w:val="20"/>
                <w:szCs w:val="20"/>
              </w:rPr>
              <w:t>х</w:t>
            </w:r>
          </w:p>
        </w:tc>
        <w:tc>
          <w:tcPr>
            <w:tcW w:w="45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5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52"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126554" w:rsidRPr="00F353EC" w:rsidTr="00126554">
        <w:trPr>
          <w:trHeight w:val="72"/>
        </w:trPr>
        <w:tc>
          <w:tcPr>
            <w:tcW w:w="1976" w:type="pct"/>
          </w:tcPr>
          <w:p w:rsidR="0095278E" w:rsidRPr="00F353EC" w:rsidRDefault="0095278E" w:rsidP="00126554">
            <w:pPr>
              <w:widowControl/>
              <w:autoSpaceDE/>
              <w:autoSpaceDN/>
              <w:adjustRightInd/>
              <w:ind w:firstLine="0"/>
              <w:rPr>
                <w:rFonts w:ascii="Times New Roman" w:eastAsia="Calibri" w:hAnsi="Times New Roman" w:cs="Times New Roman"/>
                <w:color w:val="000000"/>
                <w:sz w:val="20"/>
                <w:szCs w:val="20"/>
              </w:rPr>
            </w:pPr>
            <w:r w:rsidRPr="00F353EC">
              <w:rPr>
                <w:rFonts w:ascii="Times New Roman" w:hAnsi="Times New Roman" w:cs="Times New Roman"/>
                <w:sz w:val="20"/>
                <w:szCs w:val="20"/>
              </w:rPr>
              <w:t>Учетная группа 1 «Страхование от несчастных случаев и болезней», всего, в том числе:</w:t>
            </w:r>
          </w:p>
        </w:tc>
        <w:tc>
          <w:tcPr>
            <w:tcW w:w="180"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lang w:val="ro-RO"/>
              </w:rPr>
            </w:pPr>
            <w:r w:rsidRPr="00F353EC">
              <w:rPr>
                <w:rFonts w:ascii="Times New Roman" w:eastAsia="Calibri" w:hAnsi="Times New Roman" w:cs="Times New Roman"/>
                <w:sz w:val="20"/>
                <w:szCs w:val="20"/>
              </w:rPr>
              <w:t>1</w:t>
            </w:r>
          </w:p>
        </w:tc>
        <w:tc>
          <w:tcPr>
            <w:tcW w:w="45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5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52"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126554" w:rsidRPr="00F353EC" w:rsidTr="00126554">
        <w:tc>
          <w:tcPr>
            <w:tcW w:w="1976" w:type="pct"/>
          </w:tcPr>
          <w:p w:rsidR="0095278E" w:rsidRPr="00F353EC" w:rsidRDefault="0095278E" w:rsidP="00126554">
            <w:pPr>
              <w:widowControl/>
              <w:autoSpaceDE/>
              <w:autoSpaceDN/>
              <w:adjustRightInd/>
              <w:ind w:firstLine="0"/>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 xml:space="preserve">- дополнительная учетная группа </w:t>
            </w:r>
          </w:p>
        </w:tc>
        <w:tc>
          <w:tcPr>
            <w:tcW w:w="180"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101</w:t>
            </w:r>
          </w:p>
        </w:tc>
        <w:tc>
          <w:tcPr>
            <w:tcW w:w="45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5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52"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126554" w:rsidRPr="00126554" w:rsidTr="00126554">
        <w:tc>
          <w:tcPr>
            <w:tcW w:w="1976" w:type="pct"/>
          </w:tcPr>
          <w:p w:rsidR="0095278E" w:rsidRPr="00126554" w:rsidRDefault="0095278E" w:rsidP="00126554">
            <w:pPr>
              <w:widowControl/>
              <w:autoSpaceDE/>
              <w:autoSpaceDN/>
              <w:adjustRightInd/>
              <w:ind w:firstLine="0"/>
              <w:jc w:val="left"/>
              <w:rPr>
                <w:rFonts w:ascii="Times New Roman" w:eastAsia="Calibri" w:hAnsi="Times New Roman" w:cs="Times New Roman"/>
                <w:color w:val="000000"/>
                <w:sz w:val="16"/>
                <w:szCs w:val="16"/>
              </w:rPr>
            </w:pPr>
            <w:r w:rsidRPr="00126554">
              <w:rPr>
                <w:rFonts w:ascii="Times New Roman" w:eastAsia="Calibri" w:hAnsi="Times New Roman" w:cs="Times New Roman"/>
                <w:color w:val="000000"/>
                <w:sz w:val="16"/>
                <w:szCs w:val="16"/>
              </w:rPr>
              <w:t>…</w:t>
            </w:r>
          </w:p>
        </w:tc>
        <w:tc>
          <w:tcPr>
            <w:tcW w:w="180" w:type="pct"/>
          </w:tcPr>
          <w:p w:rsidR="0095278E" w:rsidRPr="00126554" w:rsidRDefault="0095278E" w:rsidP="00F353EC">
            <w:pPr>
              <w:widowControl/>
              <w:autoSpaceDE/>
              <w:autoSpaceDN/>
              <w:adjustRightInd/>
              <w:ind w:firstLine="0"/>
              <w:jc w:val="center"/>
              <w:rPr>
                <w:rFonts w:ascii="Times New Roman" w:eastAsia="Calibri" w:hAnsi="Times New Roman" w:cs="Times New Roman"/>
                <w:sz w:val="16"/>
                <w:szCs w:val="16"/>
              </w:rPr>
            </w:pPr>
            <w:r w:rsidRPr="00126554">
              <w:rPr>
                <w:rFonts w:ascii="Times New Roman" w:eastAsia="Calibri" w:hAnsi="Times New Roman" w:cs="Times New Roman"/>
                <w:sz w:val="16"/>
                <w:szCs w:val="16"/>
              </w:rPr>
              <w:t>…</w:t>
            </w:r>
          </w:p>
        </w:tc>
        <w:tc>
          <w:tcPr>
            <w:tcW w:w="451" w:type="pct"/>
          </w:tcPr>
          <w:p w:rsidR="0095278E" w:rsidRPr="00126554" w:rsidRDefault="0095278E" w:rsidP="00F353EC">
            <w:pPr>
              <w:widowControl/>
              <w:autoSpaceDE/>
              <w:autoSpaceDN/>
              <w:adjustRightInd/>
              <w:ind w:firstLine="0"/>
              <w:jc w:val="left"/>
              <w:rPr>
                <w:rFonts w:ascii="Times New Roman" w:eastAsia="Calibri" w:hAnsi="Times New Roman" w:cs="Times New Roman"/>
                <w:sz w:val="16"/>
                <w:szCs w:val="16"/>
                <w:lang w:val="ro-RO"/>
              </w:rPr>
            </w:pPr>
          </w:p>
        </w:tc>
        <w:tc>
          <w:tcPr>
            <w:tcW w:w="496" w:type="pct"/>
          </w:tcPr>
          <w:p w:rsidR="0095278E" w:rsidRPr="00126554" w:rsidRDefault="0095278E" w:rsidP="00F353EC">
            <w:pPr>
              <w:widowControl/>
              <w:autoSpaceDE/>
              <w:autoSpaceDN/>
              <w:adjustRightInd/>
              <w:ind w:firstLine="0"/>
              <w:jc w:val="left"/>
              <w:rPr>
                <w:rFonts w:ascii="Times New Roman" w:eastAsia="Calibri" w:hAnsi="Times New Roman" w:cs="Times New Roman"/>
                <w:sz w:val="16"/>
                <w:szCs w:val="16"/>
                <w:lang w:val="ro-RO"/>
              </w:rPr>
            </w:pPr>
          </w:p>
        </w:tc>
        <w:tc>
          <w:tcPr>
            <w:tcW w:w="497" w:type="pct"/>
          </w:tcPr>
          <w:p w:rsidR="0095278E" w:rsidRPr="00126554" w:rsidRDefault="0095278E" w:rsidP="00F353EC">
            <w:pPr>
              <w:widowControl/>
              <w:autoSpaceDE/>
              <w:autoSpaceDN/>
              <w:adjustRightInd/>
              <w:ind w:firstLine="0"/>
              <w:jc w:val="left"/>
              <w:rPr>
                <w:rFonts w:ascii="Times New Roman" w:eastAsia="Calibri" w:hAnsi="Times New Roman" w:cs="Times New Roman"/>
                <w:sz w:val="16"/>
                <w:szCs w:val="16"/>
                <w:lang w:val="ro-RO"/>
              </w:rPr>
            </w:pPr>
          </w:p>
        </w:tc>
        <w:tc>
          <w:tcPr>
            <w:tcW w:w="451" w:type="pct"/>
          </w:tcPr>
          <w:p w:rsidR="0095278E" w:rsidRPr="00126554" w:rsidRDefault="0095278E" w:rsidP="00F353EC">
            <w:pPr>
              <w:widowControl/>
              <w:autoSpaceDE/>
              <w:autoSpaceDN/>
              <w:adjustRightInd/>
              <w:ind w:firstLine="0"/>
              <w:jc w:val="left"/>
              <w:rPr>
                <w:rFonts w:ascii="Times New Roman" w:eastAsia="Calibri" w:hAnsi="Times New Roman" w:cs="Times New Roman"/>
                <w:sz w:val="16"/>
                <w:szCs w:val="16"/>
                <w:lang w:val="ro-RO"/>
              </w:rPr>
            </w:pPr>
          </w:p>
        </w:tc>
        <w:tc>
          <w:tcPr>
            <w:tcW w:w="496" w:type="pct"/>
          </w:tcPr>
          <w:p w:rsidR="0095278E" w:rsidRPr="00126554" w:rsidRDefault="0095278E" w:rsidP="00F353EC">
            <w:pPr>
              <w:widowControl/>
              <w:autoSpaceDE/>
              <w:autoSpaceDN/>
              <w:adjustRightInd/>
              <w:ind w:firstLine="0"/>
              <w:jc w:val="left"/>
              <w:rPr>
                <w:rFonts w:ascii="Times New Roman" w:eastAsia="Calibri" w:hAnsi="Times New Roman" w:cs="Times New Roman"/>
                <w:sz w:val="16"/>
                <w:szCs w:val="16"/>
                <w:lang w:val="ro-RO"/>
              </w:rPr>
            </w:pPr>
          </w:p>
        </w:tc>
        <w:tc>
          <w:tcPr>
            <w:tcW w:w="452" w:type="pct"/>
          </w:tcPr>
          <w:p w:rsidR="0095278E" w:rsidRPr="00126554" w:rsidRDefault="0095278E" w:rsidP="00F353EC">
            <w:pPr>
              <w:widowControl/>
              <w:autoSpaceDE/>
              <w:autoSpaceDN/>
              <w:adjustRightInd/>
              <w:ind w:firstLine="0"/>
              <w:jc w:val="left"/>
              <w:rPr>
                <w:rFonts w:ascii="Times New Roman" w:eastAsia="Calibri" w:hAnsi="Times New Roman" w:cs="Times New Roman"/>
                <w:sz w:val="16"/>
                <w:szCs w:val="16"/>
                <w:lang w:val="ro-RO"/>
              </w:rPr>
            </w:pPr>
          </w:p>
        </w:tc>
      </w:tr>
      <w:tr w:rsidR="00126554" w:rsidRPr="00F353EC" w:rsidTr="00126554">
        <w:tc>
          <w:tcPr>
            <w:tcW w:w="1976" w:type="pct"/>
          </w:tcPr>
          <w:p w:rsidR="0095278E" w:rsidRPr="00F353EC" w:rsidRDefault="0095278E" w:rsidP="00126554">
            <w:pPr>
              <w:widowControl/>
              <w:autoSpaceDE/>
              <w:autoSpaceDN/>
              <w:adjustRightInd/>
              <w:ind w:firstLine="0"/>
              <w:rPr>
                <w:rFonts w:ascii="Times New Roman" w:eastAsia="Calibri" w:hAnsi="Times New Roman" w:cs="Times New Roman"/>
                <w:color w:val="000000"/>
                <w:sz w:val="20"/>
                <w:szCs w:val="20"/>
              </w:rPr>
            </w:pPr>
            <w:r w:rsidRPr="00F353EC">
              <w:rPr>
                <w:rFonts w:ascii="Times New Roman" w:hAnsi="Times New Roman" w:cs="Times New Roman"/>
                <w:sz w:val="20"/>
                <w:szCs w:val="20"/>
              </w:rPr>
              <w:t>Учетная группа 2 «Обязательное страхование гражданской ответственности владельцев транспортных средств»</w:t>
            </w:r>
          </w:p>
        </w:tc>
        <w:tc>
          <w:tcPr>
            <w:tcW w:w="180"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2</w:t>
            </w:r>
          </w:p>
        </w:tc>
        <w:tc>
          <w:tcPr>
            <w:tcW w:w="45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5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52"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126554" w:rsidRPr="00F353EC" w:rsidTr="00126554">
        <w:tc>
          <w:tcPr>
            <w:tcW w:w="1976" w:type="pct"/>
          </w:tcPr>
          <w:p w:rsidR="0095278E" w:rsidRPr="00F353EC" w:rsidRDefault="0095278E" w:rsidP="00126554">
            <w:pPr>
              <w:widowControl/>
              <w:autoSpaceDE/>
              <w:autoSpaceDN/>
              <w:adjustRightInd/>
              <w:ind w:firstLine="0"/>
              <w:jc w:val="left"/>
              <w:rPr>
                <w:rFonts w:ascii="Times New Roman" w:eastAsia="Calibri" w:hAnsi="Times New Roman" w:cs="Times New Roman"/>
                <w:i/>
                <w:iCs/>
                <w:color w:val="000000"/>
                <w:sz w:val="20"/>
                <w:szCs w:val="20"/>
              </w:rPr>
            </w:pPr>
            <w:r w:rsidRPr="00F353EC">
              <w:rPr>
                <w:rFonts w:ascii="Times New Roman" w:eastAsia="Calibri" w:hAnsi="Times New Roman" w:cs="Times New Roman"/>
                <w:color w:val="000000"/>
                <w:sz w:val="20"/>
                <w:szCs w:val="20"/>
              </w:rPr>
              <w:t>- дополнительная учетная группа</w:t>
            </w:r>
          </w:p>
        </w:tc>
        <w:tc>
          <w:tcPr>
            <w:tcW w:w="180"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201</w:t>
            </w:r>
          </w:p>
        </w:tc>
        <w:tc>
          <w:tcPr>
            <w:tcW w:w="45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5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52"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126554" w:rsidRPr="00126554" w:rsidTr="00126554">
        <w:tc>
          <w:tcPr>
            <w:tcW w:w="1976" w:type="pct"/>
          </w:tcPr>
          <w:p w:rsidR="0095278E" w:rsidRPr="00126554" w:rsidRDefault="0095278E" w:rsidP="00126554">
            <w:pPr>
              <w:widowControl/>
              <w:autoSpaceDE/>
              <w:autoSpaceDN/>
              <w:adjustRightInd/>
              <w:ind w:firstLine="0"/>
              <w:jc w:val="left"/>
              <w:rPr>
                <w:rFonts w:ascii="Times New Roman" w:eastAsia="Calibri" w:hAnsi="Times New Roman" w:cs="Times New Roman"/>
                <w:iCs/>
                <w:color w:val="000000"/>
                <w:sz w:val="16"/>
                <w:szCs w:val="16"/>
              </w:rPr>
            </w:pPr>
            <w:r w:rsidRPr="00126554">
              <w:rPr>
                <w:rFonts w:ascii="Times New Roman" w:eastAsia="Calibri" w:hAnsi="Times New Roman" w:cs="Times New Roman"/>
                <w:i/>
                <w:iCs/>
                <w:color w:val="000000"/>
                <w:sz w:val="16"/>
                <w:szCs w:val="16"/>
              </w:rPr>
              <w:t>…</w:t>
            </w:r>
          </w:p>
        </w:tc>
        <w:tc>
          <w:tcPr>
            <w:tcW w:w="180" w:type="pct"/>
          </w:tcPr>
          <w:p w:rsidR="0095278E" w:rsidRPr="00126554" w:rsidRDefault="0095278E" w:rsidP="00F353EC">
            <w:pPr>
              <w:widowControl/>
              <w:autoSpaceDE/>
              <w:autoSpaceDN/>
              <w:adjustRightInd/>
              <w:ind w:firstLine="0"/>
              <w:jc w:val="center"/>
              <w:rPr>
                <w:rFonts w:ascii="Times New Roman" w:eastAsia="Calibri" w:hAnsi="Times New Roman" w:cs="Times New Roman"/>
                <w:sz w:val="16"/>
                <w:szCs w:val="16"/>
              </w:rPr>
            </w:pPr>
            <w:r w:rsidRPr="00126554">
              <w:rPr>
                <w:rFonts w:ascii="Times New Roman" w:eastAsia="Calibri" w:hAnsi="Times New Roman" w:cs="Times New Roman"/>
                <w:sz w:val="16"/>
                <w:szCs w:val="16"/>
              </w:rPr>
              <w:t>…</w:t>
            </w:r>
          </w:p>
        </w:tc>
        <w:tc>
          <w:tcPr>
            <w:tcW w:w="451" w:type="pct"/>
          </w:tcPr>
          <w:p w:rsidR="0095278E" w:rsidRPr="00126554" w:rsidRDefault="0095278E" w:rsidP="00F353EC">
            <w:pPr>
              <w:widowControl/>
              <w:autoSpaceDE/>
              <w:autoSpaceDN/>
              <w:adjustRightInd/>
              <w:ind w:firstLine="0"/>
              <w:jc w:val="left"/>
              <w:rPr>
                <w:rFonts w:ascii="Times New Roman" w:eastAsia="Calibri" w:hAnsi="Times New Roman" w:cs="Times New Roman"/>
                <w:sz w:val="16"/>
                <w:szCs w:val="16"/>
                <w:lang w:val="ro-RO"/>
              </w:rPr>
            </w:pPr>
          </w:p>
        </w:tc>
        <w:tc>
          <w:tcPr>
            <w:tcW w:w="496" w:type="pct"/>
          </w:tcPr>
          <w:p w:rsidR="0095278E" w:rsidRPr="00126554" w:rsidRDefault="0095278E" w:rsidP="00F353EC">
            <w:pPr>
              <w:widowControl/>
              <w:autoSpaceDE/>
              <w:autoSpaceDN/>
              <w:adjustRightInd/>
              <w:ind w:firstLine="0"/>
              <w:jc w:val="left"/>
              <w:rPr>
                <w:rFonts w:ascii="Times New Roman" w:eastAsia="Calibri" w:hAnsi="Times New Roman" w:cs="Times New Roman"/>
                <w:sz w:val="16"/>
                <w:szCs w:val="16"/>
                <w:lang w:val="ro-RO"/>
              </w:rPr>
            </w:pPr>
          </w:p>
        </w:tc>
        <w:tc>
          <w:tcPr>
            <w:tcW w:w="497" w:type="pct"/>
          </w:tcPr>
          <w:p w:rsidR="0095278E" w:rsidRPr="00126554" w:rsidRDefault="0095278E" w:rsidP="00F353EC">
            <w:pPr>
              <w:widowControl/>
              <w:autoSpaceDE/>
              <w:autoSpaceDN/>
              <w:adjustRightInd/>
              <w:ind w:firstLine="0"/>
              <w:jc w:val="left"/>
              <w:rPr>
                <w:rFonts w:ascii="Times New Roman" w:eastAsia="Calibri" w:hAnsi="Times New Roman" w:cs="Times New Roman"/>
                <w:sz w:val="16"/>
                <w:szCs w:val="16"/>
                <w:lang w:val="ro-RO"/>
              </w:rPr>
            </w:pPr>
          </w:p>
        </w:tc>
        <w:tc>
          <w:tcPr>
            <w:tcW w:w="451" w:type="pct"/>
          </w:tcPr>
          <w:p w:rsidR="0095278E" w:rsidRPr="00126554" w:rsidRDefault="0095278E" w:rsidP="00F353EC">
            <w:pPr>
              <w:widowControl/>
              <w:autoSpaceDE/>
              <w:autoSpaceDN/>
              <w:adjustRightInd/>
              <w:ind w:firstLine="0"/>
              <w:jc w:val="left"/>
              <w:rPr>
                <w:rFonts w:ascii="Times New Roman" w:eastAsia="Calibri" w:hAnsi="Times New Roman" w:cs="Times New Roman"/>
                <w:sz w:val="16"/>
                <w:szCs w:val="16"/>
                <w:lang w:val="ro-RO"/>
              </w:rPr>
            </w:pPr>
          </w:p>
        </w:tc>
        <w:tc>
          <w:tcPr>
            <w:tcW w:w="496" w:type="pct"/>
          </w:tcPr>
          <w:p w:rsidR="0095278E" w:rsidRPr="00126554" w:rsidRDefault="0095278E" w:rsidP="00F353EC">
            <w:pPr>
              <w:widowControl/>
              <w:autoSpaceDE/>
              <w:autoSpaceDN/>
              <w:adjustRightInd/>
              <w:ind w:firstLine="0"/>
              <w:jc w:val="left"/>
              <w:rPr>
                <w:rFonts w:ascii="Times New Roman" w:eastAsia="Calibri" w:hAnsi="Times New Roman" w:cs="Times New Roman"/>
                <w:sz w:val="16"/>
                <w:szCs w:val="16"/>
                <w:lang w:val="ro-RO"/>
              </w:rPr>
            </w:pPr>
          </w:p>
        </w:tc>
        <w:tc>
          <w:tcPr>
            <w:tcW w:w="452" w:type="pct"/>
          </w:tcPr>
          <w:p w:rsidR="0095278E" w:rsidRPr="00126554" w:rsidRDefault="0095278E" w:rsidP="00F353EC">
            <w:pPr>
              <w:widowControl/>
              <w:autoSpaceDE/>
              <w:autoSpaceDN/>
              <w:adjustRightInd/>
              <w:ind w:firstLine="0"/>
              <w:jc w:val="left"/>
              <w:rPr>
                <w:rFonts w:ascii="Times New Roman" w:eastAsia="Calibri" w:hAnsi="Times New Roman" w:cs="Times New Roman"/>
                <w:sz w:val="16"/>
                <w:szCs w:val="16"/>
                <w:lang w:val="ro-RO"/>
              </w:rPr>
            </w:pPr>
          </w:p>
        </w:tc>
      </w:tr>
      <w:tr w:rsidR="00126554" w:rsidRPr="00F353EC" w:rsidTr="00126554">
        <w:tc>
          <w:tcPr>
            <w:tcW w:w="1976" w:type="pct"/>
          </w:tcPr>
          <w:p w:rsidR="0095278E" w:rsidRPr="00F353EC" w:rsidRDefault="0095278E" w:rsidP="00126554">
            <w:pPr>
              <w:widowControl/>
              <w:autoSpaceDE/>
              <w:autoSpaceDN/>
              <w:adjustRightInd/>
              <w:ind w:firstLine="0"/>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Учетная группа 3 «Страхование гражданской ответственности перевозчика за причинение вреда жизни, здоровью, имуществу пассажиров»</w:t>
            </w:r>
          </w:p>
        </w:tc>
        <w:tc>
          <w:tcPr>
            <w:tcW w:w="180"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3</w:t>
            </w:r>
          </w:p>
        </w:tc>
        <w:tc>
          <w:tcPr>
            <w:tcW w:w="45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5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52"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126554" w:rsidRPr="00F353EC" w:rsidTr="00126554">
        <w:tc>
          <w:tcPr>
            <w:tcW w:w="1976" w:type="pct"/>
          </w:tcPr>
          <w:p w:rsidR="0095278E" w:rsidRPr="00F353EC" w:rsidRDefault="0095278E" w:rsidP="00126554">
            <w:pPr>
              <w:widowControl/>
              <w:autoSpaceDE/>
              <w:autoSpaceDN/>
              <w:adjustRightInd/>
              <w:ind w:firstLine="0"/>
              <w:jc w:val="left"/>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 дополнительная учетная группа</w:t>
            </w:r>
          </w:p>
        </w:tc>
        <w:tc>
          <w:tcPr>
            <w:tcW w:w="180"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301</w:t>
            </w:r>
          </w:p>
        </w:tc>
        <w:tc>
          <w:tcPr>
            <w:tcW w:w="45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5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52"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126554" w:rsidRPr="00F353EC" w:rsidTr="00126554">
        <w:tc>
          <w:tcPr>
            <w:tcW w:w="1976" w:type="pct"/>
          </w:tcPr>
          <w:p w:rsidR="0095278E" w:rsidRPr="00F353EC" w:rsidRDefault="0095278E" w:rsidP="00F353EC">
            <w:pPr>
              <w:widowControl/>
              <w:autoSpaceDE/>
              <w:autoSpaceDN/>
              <w:adjustRightInd/>
              <w:spacing w:line="276" w:lineRule="auto"/>
              <w:ind w:firstLine="0"/>
              <w:jc w:val="left"/>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w:t>
            </w:r>
          </w:p>
        </w:tc>
        <w:tc>
          <w:tcPr>
            <w:tcW w:w="180"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w:t>
            </w:r>
          </w:p>
        </w:tc>
        <w:tc>
          <w:tcPr>
            <w:tcW w:w="45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5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52"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126554" w:rsidRPr="00F353EC" w:rsidTr="00126554">
        <w:tc>
          <w:tcPr>
            <w:tcW w:w="1976" w:type="pct"/>
          </w:tcPr>
          <w:p w:rsidR="0095278E" w:rsidRPr="00F353EC" w:rsidRDefault="0095278E" w:rsidP="00F353EC">
            <w:pPr>
              <w:widowControl/>
              <w:autoSpaceDE/>
              <w:autoSpaceDN/>
              <w:adjustRightInd/>
              <w:spacing w:line="276" w:lineRule="auto"/>
              <w:ind w:firstLine="0"/>
              <w:jc w:val="left"/>
              <w:rPr>
                <w:rFonts w:ascii="Times New Roman" w:hAnsi="Times New Roman" w:cs="Times New Roman"/>
                <w:sz w:val="20"/>
                <w:szCs w:val="20"/>
              </w:rPr>
            </w:pPr>
            <w:r w:rsidRPr="00F353EC">
              <w:rPr>
                <w:rFonts w:ascii="Times New Roman" w:hAnsi="Times New Roman" w:cs="Times New Roman"/>
                <w:sz w:val="20"/>
                <w:szCs w:val="20"/>
              </w:rPr>
              <w:t>И т.д.</w:t>
            </w: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5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5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52"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126554" w:rsidRPr="00F353EC" w:rsidTr="00126554">
        <w:tc>
          <w:tcPr>
            <w:tcW w:w="1976" w:type="pct"/>
          </w:tcPr>
          <w:p w:rsidR="0095278E" w:rsidRPr="00F353EC" w:rsidRDefault="0095278E" w:rsidP="00F353EC">
            <w:pPr>
              <w:widowControl/>
              <w:autoSpaceDE/>
              <w:autoSpaceDN/>
              <w:adjustRightInd/>
              <w:spacing w:line="276" w:lineRule="auto"/>
              <w:ind w:firstLine="0"/>
              <w:jc w:val="left"/>
              <w:rPr>
                <w:rFonts w:ascii="Times New Roman" w:hAnsi="Times New Roman" w:cs="Times New Roman"/>
                <w:sz w:val="20"/>
                <w:szCs w:val="20"/>
              </w:rPr>
            </w:pPr>
            <w:r w:rsidRPr="00F353EC">
              <w:rPr>
                <w:rFonts w:ascii="Times New Roman" w:hAnsi="Times New Roman" w:cs="Times New Roman"/>
                <w:sz w:val="20"/>
                <w:szCs w:val="20"/>
              </w:rPr>
              <w:t>…</w:t>
            </w: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5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5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52"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bl>
    <w:p w:rsidR="0095278E" w:rsidRDefault="0095278E" w:rsidP="00F353EC">
      <w:pPr>
        <w:widowControl/>
        <w:autoSpaceDE/>
        <w:autoSpaceDN/>
        <w:adjustRightInd/>
        <w:spacing w:after="160" w:line="259" w:lineRule="auto"/>
        <w:ind w:firstLine="0"/>
        <w:jc w:val="left"/>
        <w:rPr>
          <w:rFonts w:ascii="Times New Roman" w:eastAsia="Calibri" w:hAnsi="Times New Roman" w:cs="Times New Roman"/>
          <w:sz w:val="20"/>
          <w:szCs w:val="20"/>
          <w:lang w:val="ro-RO"/>
        </w:rPr>
      </w:pPr>
    </w:p>
    <w:p w:rsidR="00980888" w:rsidRDefault="00980888">
      <w:pPr>
        <w:widowControl/>
        <w:autoSpaceDE/>
        <w:autoSpaceDN/>
        <w:adjustRightInd/>
        <w:ind w:firstLine="0"/>
        <w:jc w:val="right"/>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br w:type="page"/>
      </w: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20"/>
        <w:gridCol w:w="676"/>
        <w:gridCol w:w="811"/>
        <w:gridCol w:w="811"/>
        <w:gridCol w:w="773"/>
        <w:gridCol w:w="802"/>
        <w:gridCol w:w="1122"/>
        <w:gridCol w:w="1100"/>
        <w:gridCol w:w="773"/>
        <w:gridCol w:w="937"/>
        <w:gridCol w:w="930"/>
        <w:gridCol w:w="927"/>
        <w:gridCol w:w="1141"/>
        <w:gridCol w:w="993"/>
      </w:tblGrid>
      <w:tr w:rsidR="0095278E" w:rsidRPr="00F353EC" w:rsidTr="00D973B7">
        <w:trPr>
          <w:trHeight w:val="786"/>
        </w:trPr>
        <w:tc>
          <w:tcPr>
            <w:tcW w:w="1247" w:type="pct"/>
            <w:vMerge w:val="restart"/>
            <w:vAlign w:val="center"/>
          </w:tcPr>
          <w:p w:rsidR="0095278E" w:rsidRPr="00F353EC" w:rsidRDefault="0095278E" w:rsidP="00F353EC">
            <w:pPr>
              <w:widowControl/>
              <w:autoSpaceDE/>
              <w:autoSpaceDN/>
              <w:adjustRightInd/>
              <w:ind w:left="-108" w:right="-100"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lang w:val="ro-RO"/>
              </w:rPr>
              <w:lastRenderedPageBreak/>
              <w:br w:type="page"/>
            </w:r>
            <w:r w:rsidRPr="00F353EC">
              <w:rPr>
                <w:rFonts w:ascii="Times New Roman" w:eastAsia="Calibri" w:hAnsi="Times New Roman" w:cs="Times New Roman"/>
                <w:sz w:val="20"/>
                <w:szCs w:val="20"/>
              </w:rPr>
              <w:t>Перечень учетных групп (дополнительных учетных групп)</w:t>
            </w:r>
          </w:p>
        </w:tc>
        <w:tc>
          <w:tcPr>
            <w:tcW w:w="215" w:type="pct"/>
            <w:vMerge w:val="restart"/>
            <w:textDirection w:val="btLr"/>
            <w:vAlign w:val="center"/>
          </w:tcPr>
          <w:p w:rsidR="0095278E" w:rsidRPr="00980888" w:rsidRDefault="0095278E" w:rsidP="00F353EC">
            <w:pPr>
              <w:widowControl/>
              <w:autoSpaceDE/>
              <w:autoSpaceDN/>
              <w:adjustRightInd/>
              <w:ind w:left="113" w:right="113" w:firstLine="0"/>
              <w:jc w:val="center"/>
              <w:rPr>
                <w:rFonts w:ascii="Times New Roman" w:eastAsia="Calibri" w:hAnsi="Times New Roman" w:cs="Times New Roman"/>
                <w:sz w:val="18"/>
                <w:szCs w:val="18"/>
              </w:rPr>
            </w:pPr>
            <w:r w:rsidRPr="00980888">
              <w:rPr>
                <w:rFonts w:ascii="Times New Roman" w:eastAsia="Calibri" w:hAnsi="Times New Roman" w:cs="Times New Roman"/>
                <w:sz w:val="18"/>
                <w:szCs w:val="18"/>
              </w:rPr>
              <w:t>Код строки</w:t>
            </w:r>
          </w:p>
        </w:tc>
        <w:tc>
          <w:tcPr>
            <w:tcW w:w="1724" w:type="pct"/>
            <w:gridSpan w:val="6"/>
            <w:vAlign w:val="center"/>
          </w:tcPr>
          <w:p w:rsidR="0095278E" w:rsidRPr="00980888" w:rsidRDefault="0095278E" w:rsidP="00F353EC">
            <w:pPr>
              <w:widowControl/>
              <w:autoSpaceDE/>
              <w:autoSpaceDN/>
              <w:adjustRightInd/>
              <w:ind w:firstLine="0"/>
              <w:jc w:val="center"/>
              <w:rPr>
                <w:rFonts w:ascii="Times New Roman" w:hAnsi="Times New Roman" w:cs="Times New Roman"/>
                <w:sz w:val="18"/>
                <w:szCs w:val="18"/>
              </w:rPr>
            </w:pPr>
            <w:r w:rsidRPr="00980888">
              <w:rPr>
                <w:rFonts w:ascii="Times New Roman" w:hAnsi="Times New Roman" w:cs="Times New Roman"/>
                <w:sz w:val="18"/>
                <w:szCs w:val="18"/>
              </w:rPr>
              <w:t>…</w:t>
            </w:r>
          </w:p>
        </w:tc>
        <w:tc>
          <w:tcPr>
            <w:tcW w:w="1814" w:type="pct"/>
            <w:gridSpan w:val="6"/>
            <w:vAlign w:val="center"/>
          </w:tcPr>
          <w:p w:rsidR="0095278E" w:rsidRPr="00980888" w:rsidRDefault="0095278E" w:rsidP="00F353EC">
            <w:pPr>
              <w:widowControl/>
              <w:autoSpaceDE/>
              <w:autoSpaceDN/>
              <w:adjustRightInd/>
              <w:ind w:firstLine="0"/>
              <w:jc w:val="center"/>
              <w:rPr>
                <w:rFonts w:ascii="Times New Roman" w:hAnsi="Times New Roman" w:cs="Times New Roman"/>
                <w:sz w:val="18"/>
                <w:szCs w:val="18"/>
              </w:rPr>
            </w:pPr>
            <w:r w:rsidRPr="00980888">
              <w:rPr>
                <w:rFonts w:ascii="Times New Roman" w:hAnsi="Times New Roman" w:cs="Times New Roman"/>
                <w:sz w:val="18"/>
                <w:szCs w:val="18"/>
              </w:rPr>
              <w:t>Период наступления страхового случая (заявления о нем), оплаты (развития) убытков, получения сумм по суброгационным и регрессным требованиям</w:t>
            </w:r>
          </w:p>
        </w:tc>
      </w:tr>
      <w:tr w:rsidR="0095278E" w:rsidRPr="00F353EC" w:rsidTr="00D973B7">
        <w:trPr>
          <w:cantSplit/>
          <w:trHeight w:val="3587"/>
        </w:trPr>
        <w:tc>
          <w:tcPr>
            <w:tcW w:w="1247" w:type="pct"/>
            <w:vMerge/>
            <w:vAlign w:val="center"/>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15" w:type="pct"/>
            <w:vMerge/>
            <w:vAlign w:val="center"/>
          </w:tcPr>
          <w:p w:rsidR="0095278E" w:rsidRPr="00980888" w:rsidRDefault="0095278E" w:rsidP="00F353EC">
            <w:pPr>
              <w:widowControl/>
              <w:autoSpaceDE/>
              <w:autoSpaceDN/>
              <w:adjustRightInd/>
              <w:ind w:firstLine="0"/>
              <w:jc w:val="left"/>
              <w:rPr>
                <w:rFonts w:ascii="Times New Roman" w:eastAsia="Calibri" w:hAnsi="Times New Roman" w:cs="Times New Roman"/>
                <w:sz w:val="18"/>
                <w:szCs w:val="18"/>
                <w:lang w:val="ro-RO"/>
              </w:rPr>
            </w:pPr>
          </w:p>
        </w:tc>
        <w:tc>
          <w:tcPr>
            <w:tcW w:w="258" w:type="pct"/>
            <w:tcMar>
              <w:left w:w="0" w:type="dxa"/>
              <w:right w:w="0" w:type="dxa"/>
            </w:tcMar>
            <w:textDirection w:val="btLr"/>
            <w:vAlign w:val="center"/>
          </w:tcPr>
          <w:p w:rsidR="0095278E" w:rsidRPr="00980888" w:rsidRDefault="0095278E" w:rsidP="00F353EC">
            <w:pPr>
              <w:widowControl/>
              <w:autoSpaceDE/>
              <w:autoSpaceDN/>
              <w:adjustRightInd/>
              <w:ind w:left="113" w:right="113" w:firstLine="0"/>
              <w:jc w:val="center"/>
              <w:rPr>
                <w:rFonts w:ascii="Times New Roman" w:eastAsia="Calibri" w:hAnsi="Times New Roman" w:cs="Times New Roman"/>
                <w:sz w:val="18"/>
                <w:szCs w:val="18"/>
              </w:rPr>
            </w:pPr>
            <w:r w:rsidRPr="00980888">
              <w:rPr>
                <w:rFonts w:ascii="Times New Roman" w:hAnsi="Times New Roman" w:cs="Times New Roman"/>
                <w:sz w:val="18"/>
                <w:szCs w:val="18"/>
              </w:rPr>
              <w:t>Сумма заявленных, но неурегулированных убытков на отчетную дату</w:t>
            </w:r>
          </w:p>
        </w:tc>
        <w:tc>
          <w:tcPr>
            <w:tcW w:w="258" w:type="pct"/>
            <w:tcMar>
              <w:left w:w="0" w:type="dxa"/>
              <w:right w:w="0" w:type="dxa"/>
            </w:tcMar>
            <w:textDirection w:val="btLr"/>
            <w:vAlign w:val="center"/>
          </w:tcPr>
          <w:p w:rsidR="0095278E" w:rsidRPr="00980888" w:rsidRDefault="0095278E" w:rsidP="00F353EC">
            <w:pPr>
              <w:widowControl/>
              <w:autoSpaceDE/>
              <w:autoSpaceDN/>
              <w:adjustRightInd/>
              <w:ind w:left="113" w:right="113" w:firstLine="0"/>
              <w:jc w:val="center"/>
              <w:rPr>
                <w:rFonts w:ascii="Times New Roman" w:eastAsia="Calibri" w:hAnsi="Times New Roman" w:cs="Times New Roman"/>
                <w:sz w:val="18"/>
                <w:szCs w:val="18"/>
                <w:lang w:val="ro-RO"/>
              </w:rPr>
            </w:pPr>
            <w:r w:rsidRPr="00980888">
              <w:rPr>
                <w:rFonts w:ascii="Times New Roman" w:hAnsi="Times New Roman" w:cs="Times New Roman"/>
                <w:sz w:val="18"/>
                <w:szCs w:val="18"/>
              </w:rPr>
              <w:t>Доля перестраховщиков в заявленных, но неурегулированных убытках на отчетную дату</w:t>
            </w:r>
          </w:p>
        </w:tc>
        <w:tc>
          <w:tcPr>
            <w:tcW w:w="246" w:type="pct"/>
            <w:tcMar>
              <w:left w:w="0" w:type="dxa"/>
              <w:right w:w="0" w:type="dxa"/>
            </w:tcMar>
            <w:textDirection w:val="btLr"/>
            <w:vAlign w:val="center"/>
          </w:tcPr>
          <w:p w:rsidR="0095278E" w:rsidRPr="00980888" w:rsidRDefault="0095278E" w:rsidP="00F353EC">
            <w:pPr>
              <w:widowControl/>
              <w:autoSpaceDE/>
              <w:autoSpaceDN/>
              <w:adjustRightInd/>
              <w:ind w:firstLine="0"/>
              <w:jc w:val="center"/>
              <w:rPr>
                <w:rFonts w:ascii="Times New Roman" w:eastAsia="Calibri" w:hAnsi="Times New Roman" w:cs="Times New Roman"/>
                <w:sz w:val="18"/>
                <w:szCs w:val="18"/>
              </w:rPr>
            </w:pPr>
            <w:r w:rsidRPr="00980888">
              <w:rPr>
                <w:rFonts w:ascii="Times New Roman" w:hAnsi="Times New Roman" w:cs="Times New Roman"/>
                <w:sz w:val="18"/>
                <w:szCs w:val="18"/>
              </w:rPr>
              <w:t>Оплаченные убытки (страховые выплаты) на отчетную дату (нарастающим итогом)</w:t>
            </w:r>
          </w:p>
        </w:tc>
        <w:tc>
          <w:tcPr>
            <w:tcW w:w="255" w:type="pct"/>
            <w:tcMar>
              <w:left w:w="0" w:type="dxa"/>
              <w:right w:w="0" w:type="dxa"/>
            </w:tcMar>
            <w:textDirection w:val="btLr"/>
            <w:vAlign w:val="center"/>
          </w:tcPr>
          <w:p w:rsidR="0095278E" w:rsidRPr="00980888" w:rsidRDefault="0095278E" w:rsidP="00F353EC">
            <w:pPr>
              <w:widowControl/>
              <w:autoSpaceDE/>
              <w:autoSpaceDN/>
              <w:adjustRightInd/>
              <w:ind w:firstLine="0"/>
              <w:jc w:val="center"/>
              <w:rPr>
                <w:rFonts w:ascii="Times New Roman" w:hAnsi="Times New Roman" w:cs="Times New Roman"/>
                <w:sz w:val="18"/>
                <w:szCs w:val="18"/>
              </w:rPr>
            </w:pPr>
            <w:r w:rsidRPr="00980888">
              <w:rPr>
                <w:rFonts w:ascii="Times New Roman" w:hAnsi="Times New Roman" w:cs="Times New Roman"/>
                <w:sz w:val="18"/>
                <w:szCs w:val="18"/>
              </w:rPr>
              <w:t>Доля перестраховщиков в оплаченных убытках (страховых выплатах) на отчетную дату (нарастающим итогом)</w:t>
            </w:r>
          </w:p>
        </w:tc>
        <w:tc>
          <w:tcPr>
            <w:tcW w:w="357" w:type="pct"/>
            <w:tcMar>
              <w:left w:w="0" w:type="dxa"/>
              <w:right w:w="0" w:type="dxa"/>
            </w:tcMar>
            <w:textDirection w:val="btLr"/>
            <w:vAlign w:val="center"/>
          </w:tcPr>
          <w:p w:rsidR="0095278E" w:rsidRPr="00980888" w:rsidRDefault="0095278E" w:rsidP="00F353EC">
            <w:pPr>
              <w:widowControl/>
              <w:autoSpaceDE/>
              <w:autoSpaceDN/>
              <w:adjustRightInd/>
              <w:ind w:firstLine="0"/>
              <w:jc w:val="center"/>
              <w:rPr>
                <w:rFonts w:ascii="Times New Roman" w:hAnsi="Times New Roman" w:cs="Times New Roman"/>
                <w:sz w:val="18"/>
                <w:szCs w:val="18"/>
              </w:rPr>
            </w:pPr>
            <w:r w:rsidRPr="00980888">
              <w:rPr>
                <w:rFonts w:ascii="Times New Roman" w:hAnsi="Times New Roman" w:cs="Times New Roman"/>
                <w:sz w:val="18"/>
                <w:szCs w:val="18"/>
              </w:rPr>
              <w:t>Состоявшиеся убытки по страховым случаям по договорам страхования, сострахования и договорам, принятым в перестрахование</w:t>
            </w:r>
          </w:p>
        </w:tc>
        <w:tc>
          <w:tcPr>
            <w:tcW w:w="350" w:type="pct"/>
            <w:tcMar>
              <w:left w:w="0" w:type="dxa"/>
              <w:right w:w="0" w:type="dxa"/>
            </w:tcMar>
            <w:textDirection w:val="btLr"/>
            <w:vAlign w:val="center"/>
          </w:tcPr>
          <w:p w:rsidR="0095278E" w:rsidRPr="00980888" w:rsidRDefault="0095278E" w:rsidP="00F353EC">
            <w:pPr>
              <w:widowControl/>
              <w:autoSpaceDE/>
              <w:autoSpaceDN/>
              <w:adjustRightInd/>
              <w:ind w:firstLine="0"/>
              <w:jc w:val="center"/>
              <w:rPr>
                <w:rFonts w:ascii="Times New Roman" w:hAnsi="Times New Roman" w:cs="Times New Roman"/>
                <w:sz w:val="18"/>
                <w:szCs w:val="18"/>
              </w:rPr>
            </w:pPr>
            <w:r w:rsidRPr="00980888">
              <w:rPr>
                <w:rFonts w:ascii="Times New Roman" w:hAnsi="Times New Roman" w:cs="Times New Roman"/>
                <w:sz w:val="18"/>
                <w:szCs w:val="18"/>
              </w:rPr>
              <w:t>Суммы, полученные по суброгационным и регрессным требованиям, а также от реализации годных остатков на отчетную дату (нарастающим итогом)</w:t>
            </w:r>
          </w:p>
        </w:tc>
        <w:tc>
          <w:tcPr>
            <w:tcW w:w="246" w:type="pct"/>
            <w:textDirection w:val="btLr"/>
            <w:vAlign w:val="center"/>
          </w:tcPr>
          <w:p w:rsidR="0095278E" w:rsidRPr="00980888" w:rsidRDefault="0095278E" w:rsidP="00F353EC">
            <w:pPr>
              <w:widowControl/>
              <w:autoSpaceDE/>
              <w:autoSpaceDN/>
              <w:adjustRightInd/>
              <w:ind w:left="113" w:right="113" w:firstLine="0"/>
              <w:jc w:val="center"/>
              <w:rPr>
                <w:rFonts w:ascii="Times New Roman" w:eastAsia="Calibri" w:hAnsi="Times New Roman" w:cs="Times New Roman"/>
                <w:sz w:val="18"/>
                <w:szCs w:val="18"/>
              </w:rPr>
            </w:pPr>
            <w:r w:rsidRPr="00980888">
              <w:rPr>
                <w:rFonts w:ascii="Times New Roman" w:hAnsi="Times New Roman" w:cs="Times New Roman"/>
                <w:sz w:val="18"/>
                <w:szCs w:val="18"/>
              </w:rPr>
              <w:t>Сумма заявленных, но неурегулированных убытков на отчетную дату</w:t>
            </w:r>
          </w:p>
        </w:tc>
        <w:tc>
          <w:tcPr>
            <w:tcW w:w="298" w:type="pct"/>
            <w:textDirection w:val="btLr"/>
            <w:vAlign w:val="center"/>
          </w:tcPr>
          <w:p w:rsidR="0095278E" w:rsidRPr="00980888" w:rsidRDefault="0095278E" w:rsidP="00F353EC">
            <w:pPr>
              <w:widowControl/>
              <w:autoSpaceDE/>
              <w:autoSpaceDN/>
              <w:adjustRightInd/>
              <w:ind w:left="113" w:right="113" w:firstLine="0"/>
              <w:jc w:val="center"/>
              <w:rPr>
                <w:rFonts w:ascii="Times New Roman" w:eastAsia="Calibri" w:hAnsi="Times New Roman" w:cs="Times New Roman"/>
                <w:sz w:val="18"/>
                <w:szCs w:val="18"/>
                <w:lang w:val="ro-RO"/>
              </w:rPr>
            </w:pPr>
            <w:r w:rsidRPr="00980888">
              <w:rPr>
                <w:rFonts w:ascii="Times New Roman" w:hAnsi="Times New Roman" w:cs="Times New Roman"/>
                <w:sz w:val="18"/>
                <w:szCs w:val="18"/>
              </w:rPr>
              <w:t>Доля перестраховщиков в заявленных, но неурегулированных убытках на отчетную дату</w:t>
            </w:r>
          </w:p>
        </w:tc>
        <w:tc>
          <w:tcPr>
            <w:tcW w:w="296" w:type="pct"/>
            <w:textDirection w:val="btLr"/>
            <w:vAlign w:val="center"/>
          </w:tcPr>
          <w:p w:rsidR="0095278E" w:rsidRPr="00980888" w:rsidRDefault="0095278E" w:rsidP="00F353EC">
            <w:pPr>
              <w:widowControl/>
              <w:autoSpaceDE/>
              <w:autoSpaceDN/>
              <w:adjustRightInd/>
              <w:ind w:firstLine="0"/>
              <w:jc w:val="center"/>
              <w:rPr>
                <w:rFonts w:ascii="Times New Roman" w:eastAsia="Calibri" w:hAnsi="Times New Roman" w:cs="Times New Roman"/>
                <w:sz w:val="18"/>
                <w:szCs w:val="18"/>
              </w:rPr>
            </w:pPr>
            <w:r w:rsidRPr="00980888">
              <w:rPr>
                <w:rFonts w:ascii="Times New Roman" w:hAnsi="Times New Roman" w:cs="Times New Roman"/>
                <w:sz w:val="18"/>
                <w:szCs w:val="18"/>
              </w:rPr>
              <w:t>Оплаченные убытки (страховые выплаты) на отчетную дату (нарастающим итогом)</w:t>
            </w:r>
          </w:p>
        </w:tc>
        <w:tc>
          <w:tcPr>
            <w:tcW w:w="295" w:type="pct"/>
            <w:textDirection w:val="btLr"/>
            <w:vAlign w:val="center"/>
          </w:tcPr>
          <w:p w:rsidR="0095278E" w:rsidRPr="00980888" w:rsidRDefault="0095278E" w:rsidP="00F353EC">
            <w:pPr>
              <w:widowControl/>
              <w:autoSpaceDE/>
              <w:autoSpaceDN/>
              <w:adjustRightInd/>
              <w:ind w:firstLine="0"/>
              <w:jc w:val="center"/>
              <w:rPr>
                <w:rFonts w:ascii="Times New Roman" w:hAnsi="Times New Roman" w:cs="Times New Roman"/>
                <w:sz w:val="18"/>
                <w:szCs w:val="18"/>
              </w:rPr>
            </w:pPr>
            <w:r w:rsidRPr="00980888">
              <w:rPr>
                <w:rFonts w:ascii="Times New Roman" w:hAnsi="Times New Roman" w:cs="Times New Roman"/>
                <w:sz w:val="18"/>
                <w:szCs w:val="18"/>
              </w:rPr>
              <w:t>Доля перестраховщиков в оплаченных убытках (страховых выплатах) на отчетную дату (нарастающим итогом)</w:t>
            </w:r>
          </w:p>
        </w:tc>
        <w:tc>
          <w:tcPr>
            <w:tcW w:w="363" w:type="pct"/>
            <w:textDirection w:val="btLr"/>
            <w:vAlign w:val="center"/>
          </w:tcPr>
          <w:p w:rsidR="0095278E" w:rsidRPr="00980888" w:rsidRDefault="0095278E" w:rsidP="00F353EC">
            <w:pPr>
              <w:widowControl/>
              <w:autoSpaceDE/>
              <w:autoSpaceDN/>
              <w:adjustRightInd/>
              <w:ind w:firstLine="0"/>
              <w:jc w:val="center"/>
              <w:rPr>
                <w:rFonts w:ascii="Times New Roman" w:hAnsi="Times New Roman" w:cs="Times New Roman"/>
                <w:sz w:val="18"/>
                <w:szCs w:val="18"/>
              </w:rPr>
            </w:pPr>
            <w:r w:rsidRPr="00980888">
              <w:rPr>
                <w:rFonts w:ascii="Times New Roman" w:hAnsi="Times New Roman" w:cs="Times New Roman"/>
                <w:sz w:val="18"/>
                <w:szCs w:val="18"/>
              </w:rPr>
              <w:t>Состоявшиеся убытки по страховым случаям по договорам страхования, сострахования и договорам, принятым в перестрахование</w:t>
            </w:r>
          </w:p>
        </w:tc>
        <w:tc>
          <w:tcPr>
            <w:tcW w:w="316" w:type="pct"/>
            <w:textDirection w:val="btLr"/>
            <w:vAlign w:val="center"/>
          </w:tcPr>
          <w:p w:rsidR="0095278E" w:rsidRPr="00980888" w:rsidRDefault="0095278E" w:rsidP="00F353EC">
            <w:pPr>
              <w:widowControl/>
              <w:autoSpaceDE/>
              <w:autoSpaceDN/>
              <w:adjustRightInd/>
              <w:ind w:firstLine="0"/>
              <w:jc w:val="center"/>
              <w:rPr>
                <w:rFonts w:ascii="Times New Roman" w:hAnsi="Times New Roman" w:cs="Times New Roman"/>
                <w:sz w:val="18"/>
                <w:szCs w:val="18"/>
              </w:rPr>
            </w:pPr>
            <w:r w:rsidRPr="00980888">
              <w:rPr>
                <w:rFonts w:ascii="Times New Roman" w:hAnsi="Times New Roman" w:cs="Times New Roman"/>
                <w:sz w:val="18"/>
                <w:szCs w:val="18"/>
              </w:rPr>
              <w:t>Суммы, полученные по суброгационным и регрессным требованиям, а также от реализации годных остатков на отчетную дату (нарастающим итогом)</w:t>
            </w:r>
          </w:p>
        </w:tc>
      </w:tr>
      <w:tr w:rsidR="0095278E" w:rsidRPr="00F353EC" w:rsidTr="00D973B7">
        <w:trPr>
          <w:trHeight w:val="157"/>
        </w:trPr>
        <w:tc>
          <w:tcPr>
            <w:tcW w:w="1247" w:type="pct"/>
            <w:vMerge/>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sz w:val="16"/>
                <w:szCs w:val="16"/>
                <w:lang w:val="ro-RO"/>
              </w:rPr>
            </w:pPr>
          </w:p>
        </w:tc>
        <w:tc>
          <w:tcPr>
            <w:tcW w:w="215" w:type="pct"/>
            <w:vMerge/>
            <w:vAlign w:val="center"/>
          </w:tcPr>
          <w:p w:rsidR="0095278E" w:rsidRPr="00980888" w:rsidRDefault="0095278E" w:rsidP="00F353EC">
            <w:pPr>
              <w:widowControl/>
              <w:autoSpaceDE/>
              <w:autoSpaceDN/>
              <w:adjustRightInd/>
              <w:ind w:firstLine="0"/>
              <w:jc w:val="center"/>
              <w:rPr>
                <w:rFonts w:ascii="Times New Roman" w:eastAsia="Calibri" w:hAnsi="Times New Roman" w:cs="Times New Roman"/>
                <w:sz w:val="18"/>
                <w:szCs w:val="18"/>
                <w:lang w:val="ro-RO"/>
              </w:rPr>
            </w:pPr>
          </w:p>
        </w:tc>
        <w:tc>
          <w:tcPr>
            <w:tcW w:w="258" w:type="pct"/>
            <w:vAlign w:val="center"/>
          </w:tcPr>
          <w:p w:rsidR="0095278E" w:rsidRPr="0098088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980888">
              <w:rPr>
                <w:rFonts w:ascii="Times New Roman" w:eastAsia="Calibri" w:hAnsi="Times New Roman" w:cs="Times New Roman"/>
                <w:sz w:val="18"/>
                <w:szCs w:val="18"/>
              </w:rPr>
              <w:t>7</w:t>
            </w:r>
          </w:p>
        </w:tc>
        <w:tc>
          <w:tcPr>
            <w:tcW w:w="258" w:type="pct"/>
            <w:vAlign w:val="center"/>
          </w:tcPr>
          <w:p w:rsidR="0095278E" w:rsidRPr="0098088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980888">
              <w:rPr>
                <w:rFonts w:ascii="Times New Roman" w:eastAsia="Calibri" w:hAnsi="Times New Roman" w:cs="Times New Roman"/>
                <w:sz w:val="18"/>
                <w:szCs w:val="18"/>
              </w:rPr>
              <w:t>8</w:t>
            </w:r>
          </w:p>
        </w:tc>
        <w:tc>
          <w:tcPr>
            <w:tcW w:w="246" w:type="pct"/>
            <w:vAlign w:val="center"/>
          </w:tcPr>
          <w:p w:rsidR="0095278E" w:rsidRPr="0098088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980888">
              <w:rPr>
                <w:rFonts w:ascii="Times New Roman" w:eastAsia="Calibri" w:hAnsi="Times New Roman" w:cs="Times New Roman"/>
                <w:sz w:val="18"/>
                <w:szCs w:val="18"/>
              </w:rPr>
              <w:t>9</w:t>
            </w:r>
          </w:p>
        </w:tc>
        <w:tc>
          <w:tcPr>
            <w:tcW w:w="255" w:type="pct"/>
            <w:vAlign w:val="center"/>
          </w:tcPr>
          <w:p w:rsidR="0095278E" w:rsidRPr="0098088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980888">
              <w:rPr>
                <w:rFonts w:ascii="Times New Roman" w:eastAsia="Calibri" w:hAnsi="Times New Roman" w:cs="Times New Roman"/>
                <w:sz w:val="18"/>
                <w:szCs w:val="18"/>
              </w:rPr>
              <w:t>10</w:t>
            </w:r>
          </w:p>
        </w:tc>
        <w:tc>
          <w:tcPr>
            <w:tcW w:w="357" w:type="pct"/>
            <w:vAlign w:val="center"/>
          </w:tcPr>
          <w:p w:rsidR="0095278E" w:rsidRPr="0098088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980888">
              <w:rPr>
                <w:rFonts w:ascii="Times New Roman" w:eastAsia="Calibri" w:hAnsi="Times New Roman" w:cs="Times New Roman"/>
                <w:sz w:val="18"/>
                <w:szCs w:val="18"/>
              </w:rPr>
              <w:t>11</w:t>
            </w:r>
          </w:p>
        </w:tc>
        <w:tc>
          <w:tcPr>
            <w:tcW w:w="350" w:type="pct"/>
            <w:vAlign w:val="center"/>
          </w:tcPr>
          <w:p w:rsidR="0095278E" w:rsidRPr="0098088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980888">
              <w:rPr>
                <w:rFonts w:ascii="Times New Roman" w:eastAsia="Calibri" w:hAnsi="Times New Roman" w:cs="Times New Roman"/>
                <w:sz w:val="18"/>
                <w:szCs w:val="18"/>
              </w:rPr>
              <w:t>12</w:t>
            </w:r>
          </w:p>
        </w:tc>
        <w:tc>
          <w:tcPr>
            <w:tcW w:w="246" w:type="pct"/>
            <w:vAlign w:val="center"/>
          </w:tcPr>
          <w:p w:rsidR="0095278E" w:rsidRPr="0098088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980888">
              <w:rPr>
                <w:rFonts w:ascii="Times New Roman" w:eastAsia="Calibri" w:hAnsi="Times New Roman" w:cs="Times New Roman"/>
                <w:sz w:val="18"/>
                <w:szCs w:val="18"/>
              </w:rPr>
              <w:t>13</w:t>
            </w:r>
          </w:p>
        </w:tc>
        <w:tc>
          <w:tcPr>
            <w:tcW w:w="298" w:type="pct"/>
            <w:vAlign w:val="center"/>
          </w:tcPr>
          <w:p w:rsidR="0095278E" w:rsidRPr="0098088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980888">
              <w:rPr>
                <w:rFonts w:ascii="Times New Roman" w:eastAsia="Calibri" w:hAnsi="Times New Roman" w:cs="Times New Roman"/>
                <w:sz w:val="18"/>
                <w:szCs w:val="18"/>
              </w:rPr>
              <w:t>14</w:t>
            </w:r>
          </w:p>
        </w:tc>
        <w:tc>
          <w:tcPr>
            <w:tcW w:w="296" w:type="pct"/>
            <w:vAlign w:val="center"/>
          </w:tcPr>
          <w:p w:rsidR="0095278E" w:rsidRPr="0098088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980888">
              <w:rPr>
                <w:rFonts w:ascii="Times New Roman" w:eastAsia="Calibri" w:hAnsi="Times New Roman" w:cs="Times New Roman"/>
                <w:sz w:val="18"/>
                <w:szCs w:val="18"/>
              </w:rPr>
              <w:t>15</w:t>
            </w:r>
          </w:p>
        </w:tc>
        <w:tc>
          <w:tcPr>
            <w:tcW w:w="295" w:type="pct"/>
            <w:vAlign w:val="center"/>
          </w:tcPr>
          <w:p w:rsidR="0095278E" w:rsidRPr="0098088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980888">
              <w:rPr>
                <w:rFonts w:ascii="Times New Roman" w:eastAsia="Calibri" w:hAnsi="Times New Roman" w:cs="Times New Roman"/>
                <w:sz w:val="18"/>
                <w:szCs w:val="18"/>
              </w:rPr>
              <w:t>16</w:t>
            </w:r>
          </w:p>
        </w:tc>
        <w:tc>
          <w:tcPr>
            <w:tcW w:w="363" w:type="pct"/>
            <w:vAlign w:val="center"/>
          </w:tcPr>
          <w:p w:rsidR="0095278E" w:rsidRPr="0098088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980888">
              <w:rPr>
                <w:rFonts w:ascii="Times New Roman" w:eastAsia="Calibri" w:hAnsi="Times New Roman" w:cs="Times New Roman"/>
                <w:sz w:val="18"/>
                <w:szCs w:val="18"/>
              </w:rPr>
              <w:t>17</w:t>
            </w:r>
          </w:p>
        </w:tc>
        <w:tc>
          <w:tcPr>
            <w:tcW w:w="316" w:type="pct"/>
            <w:vAlign w:val="center"/>
          </w:tcPr>
          <w:p w:rsidR="0095278E" w:rsidRPr="0098088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980888">
              <w:rPr>
                <w:rFonts w:ascii="Times New Roman" w:eastAsia="Calibri" w:hAnsi="Times New Roman" w:cs="Times New Roman"/>
                <w:sz w:val="18"/>
                <w:szCs w:val="18"/>
              </w:rPr>
              <w:t>18</w:t>
            </w:r>
          </w:p>
        </w:tc>
      </w:tr>
      <w:tr w:rsidR="0095278E" w:rsidRPr="00F353EC" w:rsidTr="00D973B7">
        <w:trPr>
          <w:trHeight w:val="131"/>
        </w:trPr>
        <w:tc>
          <w:tcPr>
            <w:tcW w:w="1247" w:type="pct"/>
          </w:tcPr>
          <w:p w:rsidR="0095278E" w:rsidRPr="00F353EC" w:rsidRDefault="0095278E" w:rsidP="00F353EC">
            <w:pPr>
              <w:widowControl/>
              <w:autoSpaceDE/>
              <w:autoSpaceDN/>
              <w:adjustRightInd/>
              <w:spacing w:line="276" w:lineRule="auto"/>
              <w:ind w:firstLine="0"/>
              <w:jc w:val="left"/>
              <w:rPr>
                <w:rFonts w:ascii="Times New Roman" w:eastAsia="Calibri" w:hAnsi="Times New Roman" w:cs="Times New Roman"/>
                <w:bCs/>
                <w:color w:val="000000"/>
                <w:sz w:val="20"/>
                <w:szCs w:val="20"/>
              </w:rPr>
            </w:pPr>
            <w:r w:rsidRPr="00F353EC">
              <w:rPr>
                <w:rFonts w:ascii="Times New Roman" w:eastAsia="Calibri" w:hAnsi="Times New Roman" w:cs="Times New Roman"/>
                <w:bCs/>
                <w:color w:val="000000"/>
                <w:sz w:val="20"/>
                <w:szCs w:val="20"/>
              </w:rPr>
              <w:t>Всего, в том числе:</w:t>
            </w:r>
          </w:p>
        </w:tc>
        <w:tc>
          <w:tcPr>
            <w:tcW w:w="215"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lang w:val="ro-RO"/>
              </w:rPr>
            </w:pPr>
            <w:r w:rsidRPr="00F353EC">
              <w:rPr>
                <w:rFonts w:ascii="Times New Roman" w:hAnsi="Times New Roman" w:cs="Times New Roman"/>
                <w:sz w:val="20"/>
                <w:szCs w:val="20"/>
              </w:rPr>
              <w:t>х</w:t>
            </w:r>
          </w:p>
        </w:tc>
        <w:tc>
          <w:tcPr>
            <w:tcW w:w="25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5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4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5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5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5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4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95278E" w:rsidRPr="00F353EC" w:rsidTr="00D973B7">
        <w:trPr>
          <w:trHeight w:val="72"/>
        </w:trPr>
        <w:tc>
          <w:tcPr>
            <w:tcW w:w="1247" w:type="pct"/>
          </w:tcPr>
          <w:p w:rsidR="0095278E" w:rsidRPr="00F353EC" w:rsidRDefault="0095278E" w:rsidP="00F353EC">
            <w:pPr>
              <w:widowControl/>
              <w:autoSpaceDE/>
              <w:autoSpaceDN/>
              <w:adjustRightInd/>
              <w:spacing w:line="276" w:lineRule="auto"/>
              <w:ind w:firstLine="0"/>
              <w:rPr>
                <w:rFonts w:ascii="Times New Roman" w:eastAsia="Calibri" w:hAnsi="Times New Roman" w:cs="Times New Roman"/>
                <w:color w:val="000000"/>
                <w:sz w:val="20"/>
                <w:szCs w:val="20"/>
              </w:rPr>
            </w:pPr>
            <w:r w:rsidRPr="00F353EC">
              <w:rPr>
                <w:rFonts w:ascii="Times New Roman" w:hAnsi="Times New Roman" w:cs="Times New Roman"/>
                <w:sz w:val="20"/>
                <w:szCs w:val="20"/>
              </w:rPr>
              <w:t>Учетная группа 1 «Страхование от несчастных случаев и болезней», всего, в том числе:</w:t>
            </w:r>
          </w:p>
        </w:tc>
        <w:tc>
          <w:tcPr>
            <w:tcW w:w="215"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lang w:val="ro-RO"/>
              </w:rPr>
            </w:pPr>
            <w:r w:rsidRPr="00F353EC">
              <w:rPr>
                <w:rFonts w:ascii="Times New Roman" w:eastAsia="Calibri" w:hAnsi="Times New Roman" w:cs="Times New Roman"/>
                <w:sz w:val="20"/>
                <w:szCs w:val="20"/>
              </w:rPr>
              <w:t>1</w:t>
            </w:r>
          </w:p>
        </w:tc>
        <w:tc>
          <w:tcPr>
            <w:tcW w:w="25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5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4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5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5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5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4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95278E" w:rsidRPr="00F353EC" w:rsidTr="00D973B7">
        <w:tc>
          <w:tcPr>
            <w:tcW w:w="1247" w:type="pct"/>
          </w:tcPr>
          <w:p w:rsidR="0095278E" w:rsidRPr="00F353EC" w:rsidRDefault="0095278E" w:rsidP="00F353EC">
            <w:pPr>
              <w:widowControl/>
              <w:autoSpaceDE/>
              <w:autoSpaceDN/>
              <w:adjustRightInd/>
              <w:spacing w:line="276" w:lineRule="auto"/>
              <w:ind w:firstLine="0"/>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 xml:space="preserve">- дополнительная учетная группа </w:t>
            </w:r>
          </w:p>
        </w:tc>
        <w:tc>
          <w:tcPr>
            <w:tcW w:w="215"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101</w:t>
            </w:r>
          </w:p>
        </w:tc>
        <w:tc>
          <w:tcPr>
            <w:tcW w:w="25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5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4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5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5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5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4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95278E" w:rsidRPr="00F353EC" w:rsidTr="00D973B7">
        <w:tc>
          <w:tcPr>
            <w:tcW w:w="1247" w:type="pct"/>
          </w:tcPr>
          <w:p w:rsidR="0095278E" w:rsidRPr="00F353EC" w:rsidRDefault="0095278E" w:rsidP="00F353EC">
            <w:pPr>
              <w:widowControl/>
              <w:autoSpaceDE/>
              <w:autoSpaceDN/>
              <w:adjustRightInd/>
              <w:spacing w:line="276" w:lineRule="auto"/>
              <w:ind w:firstLine="0"/>
              <w:jc w:val="left"/>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w:t>
            </w:r>
          </w:p>
        </w:tc>
        <w:tc>
          <w:tcPr>
            <w:tcW w:w="215"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w:t>
            </w:r>
          </w:p>
        </w:tc>
        <w:tc>
          <w:tcPr>
            <w:tcW w:w="25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5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4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5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5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5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4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95278E" w:rsidRPr="00F353EC" w:rsidTr="00D973B7">
        <w:tc>
          <w:tcPr>
            <w:tcW w:w="1247" w:type="pct"/>
          </w:tcPr>
          <w:p w:rsidR="0095278E" w:rsidRPr="00F353EC" w:rsidRDefault="0095278E" w:rsidP="00F353EC">
            <w:pPr>
              <w:widowControl/>
              <w:autoSpaceDE/>
              <w:autoSpaceDN/>
              <w:adjustRightInd/>
              <w:spacing w:line="276" w:lineRule="auto"/>
              <w:ind w:firstLine="0"/>
              <w:rPr>
                <w:rFonts w:ascii="Times New Roman" w:eastAsia="Calibri" w:hAnsi="Times New Roman" w:cs="Times New Roman"/>
                <w:color w:val="000000"/>
                <w:sz w:val="20"/>
                <w:szCs w:val="20"/>
              </w:rPr>
            </w:pPr>
            <w:r w:rsidRPr="00F353EC">
              <w:rPr>
                <w:rFonts w:ascii="Times New Roman" w:hAnsi="Times New Roman" w:cs="Times New Roman"/>
                <w:sz w:val="20"/>
                <w:szCs w:val="20"/>
              </w:rPr>
              <w:t>Учетная группа 2 «Обязательное страхование гражданской ответственности владельцев транспортных средств»</w:t>
            </w:r>
          </w:p>
        </w:tc>
        <w:tc>
          <w:tcPr>
            <w:tcW w:w="215"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2</w:t>
            </w:r>
          </w:p>
        </w:tc>
        <w:tc>
          <w:tcPr>
            <w:tcW w:w="25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5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4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5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5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5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4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95278E" w:rsidRPr="00F353EC" w:rsidTr="00D973B7">
        <w:tc>
          <w:tcPr>
            <w:tcW w:w="1247" w:type="pct"/>
          </w:tcPr>
          <w:p w:rsidR="0095278E" w:rsidRPr="00F353EC" w:rsidRDefault="0095278E" w:rsidP="00F353EC">
            <w:pPr>
              <w:widowControl/>
              <w:autoSpaceDE/>
              <w:autoSpaceDN/>
              <w:adjustRightInd/>
              <w:spacing w:line="276" w:lineRule="auto"/>
              <w:ind w:firstLine="0"/>
              <w:jc w:val="left"/>
              <w:rPr>
                <w:rFonts w:ascii="Times New Roman" w:eastAsia="Calibri" w:hAnsi="Times New Roman" w:cs="Times New Roman"/>
                <w:i/>
                <w:iCs/>
                <w:color w:val="000000"/>
                <w:sz w:val="20"/>
                <w:szCs w:val="20"/>
              </w:rPr>
            </w:pPr>
            <w:r w:rsidRPr="00F353EC">
              <w:rPr>
                <w:rFonts w:ascii="Times New Roman" w:eastAsia="Calibri" w:hAnsi="Times New Roman" w:cs="Times New Roman"/>
                <w:color w:val="000000"/>
                <w:sz w:val="20"/>
                <w:szCs w:val="20"/>
              </w:rPr>
              <w:t>- дополнительная учетная группа</w:t>
            </w:r>
          </w:p>
        </w:tc>
        <w:tc>
          <w:tcPr>
            <w:tcW w:w="215"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201</w:t>
            </w:r>
          </w:p>
        </w:tc>
        <w:tc>
          <w:tcPr>
            <w:tcW w:w="25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5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4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5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5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5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4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95278E" w:rsidRPr="00F353EC" w:rsidTr="00D973B7">
        <w:tc>
          <w:tcPr>
            <w:tcW w:w="1247" w:type="pct"/>
          </w:tcPr>
          <w:p w:rsidR="0095278E" w:rsidRPr="00F353EC" w:rsidRDefault="0095278E" w:rsidP="00F353EC">
            <w:pPr>
              <w:widowControl/>
              <w:autoSpaceDE/>
              <w:autoSpaceDN/>
              <w:adjustRightInd/>
              <w:spacing w:line="276" w:lineRule="auto"/>
              <w:ind w:firstLine="0"/>
              <w:jc w:val="left"/>
              <w:rPr>
                <w:rFonts w:ascii="Times New Roman" w:eastAsia="Calibri" w:hAnsi="Times New Roman" w:cs="Times New Roman"/>
                <w:iCs/>
                <w:color w:val="000000"/>
                <w:sz w:val="20"/>
                <w:szCs w:val="20"/>
              </w:rPr>
            </w:pPr>
            <w:r w:rsidRPr="00F353EC">
              <w:rPr>
                <w:rFonts w:ascii="Times New Roman" w:eastAsia="Calibri" w:hAnsi="Times New Roman" w:cs="Times New Roman"/>
                <w:i/>
                <w:iCs/>
                <w:color w:val="000000"/>
                <w:sz w:val="20"/>
                <w:szCs w:val="20"/>
              </w:rPr>
              <w:t>…</w:t>
            </w:r>
          </w:p>
        </w:tc>
        <w:tc>
          <w:tcPr>
            <w:tcW w:w="215"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w:t>
            </w:r>
          </w:p>
        </w:tc>
        <w:tc>
          <w:tcPr>
            <w:tcW w:w="25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5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4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5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5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5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4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95278E" w:rsidRPr="00F353EC" w:rsidTr="00D973B7">
        <w:tc>
          <w:tcPr>
            <w:tcW w:w="1247" w:type="pct"/>
          </w:tcPr>
          <w:p w:rsidR="0095278E" w:rsidRPr="00F353EC" w:rsidRDefault="0095278E" w:rsidP="00F353EC">
            <w:pPr>
              <w:widowControl/>
              <w:autoSpaceDE/>
              <w:autoSpaceDN/>
              <w:adjustRightInd/>
              <w:spacing w:line="276" w:lineRule="auto"/>
              <w:ind w:firstLine="0"/>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Учетная группа 3 «Страхование гражданской ответственности перевозчика за причинение вреда жизни, здоровью, имуществу пассажиров»</w:t>
            </w:r>
          </w:p>
        </w:tc>
        <w:tc>
          <w:tcPr>
            <w:tcW w:w="215"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3</w:t>
            </w:r>
          </w:p>
        </w:tc>
        <w:tc>
          <w:tcPr>
            <w:tcW w:w="25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5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4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5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5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5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4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95278E" w:rsidRPr="00F353EC" w:rsidTr="00D973B7">
        <w:tc>
          <w:tcPr>
            <w:tcW w:w="1247" w:type="pct"/>
          </w:tcPr>
          <w:p w:rsidR="0095278E" w:rsidRPr="00F353EC" w:rsidRDefault="0095278E" w:rsidP="00F353EC">
            <w:pPr>
              <w:widowControl/>
              <w:autoSpaceDE/>
              <w:autoSpaceDN/>
              <w:adjustRightInd/>
              <w:spacing w:line="276" w:lineRule="auto"/>
              <w:ind w:firstLine="0"/>
              <w:jc w:val="left"/>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 дополнительная учетная группа</w:t>
            </w:r>
          </w:p>
        </w:tc>
        <w:tc>
          <w:tcPr>
            <w:tcW w:w="215"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301</w:t>
            </w:r>
          </w:p>
        </w:tc>
        <w:tc>
          <w:tcPr>
            <w:tcW w:w="25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5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4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5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5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5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4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95278E" w:rsidRPr="00F353EC" w:rsidTr="00D973B7">
        <w:tc>
          <w:tcPr>
            <w:tcW w:w="1247" w:type="pct"/>
          </w:tcPr>
          <w:p w:rsidR="0095278E" w:rsidRPr="00F353EC" w:rsidRDefault="0095278E" w:rsidP="00F353EC">
            <w:pPr>
              <w:widowControl/>
              <w:autoSpaceDE/>
              <w:autoSpaceDN/>
              <w:adjustRightInd/>
              <w:spacing w:line="276" w:lineRule="auto"/>
              <w:ind w:firstLine="0"/>
              <w:jc w:val="left"/>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w:t>
            </w:r>
          </w:p>
        </w:tc>
        <w:tc>
          <w:tcPr>
            <w:tcW w:w="215"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w:t>
            </w:r>
          </w:p>
        </w:tc>
        <w:tc>
          <w:tcPr>
            <w:tcW w:w="25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5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4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5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5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5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4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95278E" w:rsidRPr="00F353EC" w:rsidTr="00D973B7">
        <w:tc>
          <w:tcPr>
            <w:tcW w:w="1247" w:type="pct"/>
          </w:tcPr>
          <w:p w:rsidR="0095278E" w:rsidRPr="00F353EC" w:rsidRDefault="0095278E" w:rsidP="00F353EC">
            <w:pPr>
              <w:widowControl/>
              <w:autoSpaceDE/>
              <w:autoSpaceDN/>
              <w:adjustRightInd/>
              <w:spacing w:line="276" w:lineRule="auto"/>
              <w:ind w:firstLine="0"/>
              <w:jc w:val="left"/>
              <w:rPr>
                <w:rFonts w:ascii="Times New Roman" w:hAnsi="Times New Roman" w:cs="Times New Roman"/>
                <w:sz w:val="20"/>
                <w:szCs w:val="20"/>
              </w:rPr>
            </w:pPr>
            <w:r w:rsidRPr="00F353EC">
              <w:rPr>
                <w:rFonts w:ascii="Times New Roman" w:hAnsi="Times New Roman" w:cs="Times New Roman"/>
                <w:sz w:val="20"/>
                <w:szCs w:val="20"/>
              </w:rPr>
              <w:t>И т.д.</w:t>
            </w:r>
          </w:p>
        </w:tc>
        <w:tc>
          <w:tcPr>
            <w:tcW w:w="21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5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5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4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5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5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5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4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95278E" w:rsidRPr="00F353EC" w:rsidTr="00D973B7">
        <w:tc>
          <w:tcPr>
            <w:tcW w:w="1247" w:type="pct"/>
          </w:tcPr>
          <w:p w:rsidR="0095278E" w:rsidRPr="00F353EC" w:rsidRDefault="0095278E" w:rsidP="00F353EC">
            <w:pPr>
              <w:widowControl/>
              <w:autoSpaceDE/>
              <w:autoSpaceDN/>
              <w:adjustRightInd/>
              <w:spacing w:line="276" w:lineRule="auto"/>
              <w:ind w:firstLine="0"/>
              <w:jc w:val="left"/>
              <w:rPr>
                <w:rFonts w:ascii="Times New Roman" w:hAnsi="Times New Roman" w:cs="Times New Roman"/>
                <w:sz w:val="20"/>
                <w:szCs w:val="20"/>
              </w:rPr>
            </w:pPr>
            <w:r w:rsidRPr="00F353EC">
              <w:rPr>
                <w:rFonts w:ascii="Times New Roman" w:hAnsi="Times New Roman" w:cs="Times New Roman"/>
                <w:sz w:val="20"/>
                <w:szCs w:val="20"/>
              </w:rPr>
              <w:t>…</w:t>
            </w:r>
          </w:p>
        </w:tc>
        <w:tc>
          <w:tcPr>
            <w:tcW w:w="21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5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5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4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5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5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5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4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9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6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31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bl>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r w:rsidRPr="00F353EC">
        <w:rPr>
          <w:rFonts w:ascii="Times New Roman" w:eastAsia="Calibri" w:hAnsi="Times New Roman" w:cs="Times New Roman"/>
          <w:sz w:val="20"/>
          <w:szCs w:val="20"/>
          <w:lang w:val="ro-RO"/>
        </w:rPr>
        <w:br w:type="page"/>
      </w:r>
    </w:p>
    <w:p w:rsidR="0095278E" w:rsidRPr="00D37008" w:rsidRDefault="0095278E" w:rsidP="00D37008">
      <w:pPr>
        <w:widowControl/>
        <w:autoSpaceDE/>
        <w:autoSpaceDN/>
        <w:adjustRightInd/>
        <w:ind w:firstLine="0"/>
        <w:jc w:val="left"/>
        <w:rPr>
          <w:rFonts w:ascii="Times New Roman" w:eastAsia="Calibri" w:hAnsi="Times New Roman" w:cs="Times New Roman"/>
          <w:sz w:val="20"/>
          <w:szCs w:val="20"/>
        </w:rPr>
      </w:pPr>
      <w:r w:rsidRPr="00D37008">
        <w:rPr>
          <w:rFonts w:ascii="Times New Roman" w:eastAsia="Calibri" w:hAnsi="Times New Roman" w:cs="Times New Roman"/>
          <w:sz w:val="20"/>
          <w:szCs w:val="20"/>
        </w:rPr>
        <w:lastRenderedPageBreak/>
        <w:t>Подраздел 1.4. Корректировка треугольника развития убытков</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6"/>
        <w:gridCol w:w="839"/>
        <w:gridCol w:w="1815"/>
        <w:gridCol w:w="1958"/>
        <w:gridCol w:w="1955"/>
        <w:gridCol w:w="1539"/>
      </w:tblGrid>
      <w:tr w:rsidR="0095278E" w:rsidRPr="00F353EC" w:rsidTr="00D973B7">
        <w:trPr>
          <w:trHeight w:val="598"/>
        </w:trPr>
        <w:tc>
          <w:tcPr>
            <w:tcW w:w="2387" w:type="pct"/>
            <w:vMerge w:val="restart"/>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Перечень учетных групп (дополнительных учетных групп)</w:t>
            </w:r>
          </w:p>
        </w:tc>
        <w:tc>
          <w:tcPr>
            <w:tcW w:w="270" w:type="pct"/>
            <w:vMerge w:val="restart"/>
            <w:textDirection w:val="btLr"/>
            <w:vAlign w:val="center"/>
          </w:tcPr>
          <w:p w:rsidR="0095278E" w:rsidRPr="00F353EC" w:rsidRDefault="0095278E" w:rsidP="00F353EC">
            <w:pPr>
              <w:widowControl/>
              <w:autoSpaceDE/>
              <w:autoSpaceDN/>
              <w:adjustRightInd/>
              <w:ind w:left="113" w:right="113" w:firstLine="0"/>
              <w:jc w:val="center"/>
              <w:rPr>
                <w:rFonts w:ascii="Times New Roman" w:eastAsia="Calibri" w:hAnsi="Times New Roman" w:cs="Times New Roman"/>
                <w:sz w:val="20"/>
                <w:szCs w:val="20"/>
              </w:rPr>
            </w:pPr>
            <w:r w:rsidRPr="00F353EC">
              <w:rPr>
                <w:rFonts w:ascii="Times New Roman" w:eastAsia="Calibri" w:hAnsi="Times New Roman" w:cs="Times New Roman"/>
                <w:sz w:val="18"/>
                <w:szCs w:val="18"/>
              </w:rPr>
              <w:t>Код строки</w:t>
            </w:r>
          </w:p>
        </w:tc>
        <w:tc>
          <w:tcPr>
            <w:tcW w:w="2342" w:type="pct"/>
            <w:gridSpan w:val="4"/>
            <w:vAlign w:val="center"/>
          </w:tcPr>
          <w:p w:rsidR="0095278E" w:rsidRPr="00F353EC" w:rsidRDefault="0095278E" w:rsidP="00F353EC">
            <w:pPr>
              <w:widowControl/>
              <w:autoSpaceDE/>
              <w:autoSpaceDN/>
              <w:adjustRightInd/>
              <w:ind w:firstLine="0"/>
              <w:jc w:val="center"/>
              <w:rPr>
                <w:rFonts w:ascii="Times New Roman" w:hAnsi="Times New Roman" w:cs="Times New Roman"/>
                <w:sz w:val="20"/>
                <w:szCs w:val="20"/>
              </w:rPr>
            </w:pPr>
            <w:r w:rsidRPr="00F353EC">
              <w:rPr>
                <w:rFonts w:ascii="Times New Roman" w:hAnsi="Times New Roman" w:cs="Times New Roman"/>
                <w:sz w:val="20"/>
                <w:szCs w:val="20"/>
              </w:rPr>
              <w:t>Убыток, исключенный на отчетную дату из треугольника развития убытков</w:t>
            </w:r>
          </w:p>
        </w:tc>
      </w:tr>
      <w:tr w:rsidR="0095278E" w:rsidRPr="00F353EC" w:rsidTr="00D973B7">
        <w:trPr>
          <w:cantSplit/>
          <w:trHeight w:val="3377"/>
        </w:trPr>
        <w:tc>
          <w:tcPr>
            <w:tcW w:w="2387" w:type="pct"/>
            <w:vMerge/>
            <w:vAlign w:val="center"/>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70" w:type="pct"/>
            <w:vMerge/>
            <w:vAlign w:val="center"/>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585" w:type="pct"/>
            <w:tcMar>
              <w:left w:w="0" w:type="dxa"/>
              <w:right w:w="0" w:type="dxa"/>
            </w:tcMar>
            <w:textDirection w:val="btLr"/>
            <w:vAlign w:val="center"/>
          </w:tcPr>
          <w:p w:rsidR="0095278E" w:rsidRPr="00F353EC" w:rsidRDefault="0095278E" w:rsidP="00F353EC">
            <w:pPr>
              <w:widowControl/>
              <w:autoSpaceDE/>
              <w:autoSpaceDN/>
              <w:adjustRightInd/>
              <w:ind w:left="113" w:right="113" w:firstLine="0"/>
              <w:jc w:val="center"/>
              <w:rPr>
                <w:rFonts w:ascii="Times New Roman" w:eastAsia="Calibri" w:hAnsi="Times New Roman" w:cs="Times New Roman"/>
                <w:sz w:val="18"/>
                <w:szCs w:val="18"/>
              </w:rPr>
            </w:pPr>
            <w:r w:rsidRPr="00F353EC">
              <w:rPr>
                <w:rFonts w:ascii="Times New Roman" w:hAnsi="Times New Roman" w:cs="Times New Roman"/>
                <w:sz w:val="20"/>
                <w:szCs w:val="20"/>
              </w:rPr>
              <w:t>Величина убытка, исключенного из треугольника развития убытков</w:t>
            </w:r>
          </w:p>
        </w:tc>
        <w:tc>
          <w:tcPr>
            <w:tcW w:w="631" w:type="pct"/>
            <w:tcMar>
              <w:left w:w="0" w:type="dxa"/>
              <w:right w:w="0" w:type="dxa"/>
            </w:tcMar>
            <w:textDirection w:val="btLr"/>
            <w:vAlign w:val="center"/>
          </w:tcPr>
          <w:p w:rsidR="0095278E" w:rsidRPr="00F353EC" w:rsidRDefault="0095278E" w:rsidP="00F353EC">
            <w:pPr>
              <w:widowControl/>
              <w:autoSpaceDE/>
              <w:autoSpaceDN/>
              <w:adjustRightInd/>
              <w:ind w:left="113" w:right="113" w:firstLine="0"/>
              <w:jc w:val="center"/>
              <w:rPr>
                <w:rFonts w:ascii="Times New Roman" w:eastAsia="Calibri" w:hAnsi="Times New Roman" w:cs="Times New Roman"/>
                <w:sz w:val="20"/>
                <w:szCs w:val="20"/>
                <w:lang w:val="ro-RO"/>
              </w:rPr>
            </w:pPr>
            <w:r w:rsidRPr="00F353EC">
              <w:rPr>
                <w:rFonts w:ascii="Times New Roman" w:hAnsi="Times New Roman" w:cs="Times New Roman"/>
                <w:sz w:val="20"/>
                <w:szCs w:val="20"/>
              </w:rPr>
              <w:t>Величина доли перестраховщиков в убытке, исключенном из треугольника развития убытков</w:t>
            </w:r>
          </w:p>
        </w:tc>
        <w:tc>
          <w:tcPr>
            <w:tcW w:w="630" w:type="pct"/>
            <w:tcMar>
              <w:left w:w="0" w:type="dxa"/>
              <w:right w:w="0" w:type="dxa"/>
            </w:tcMar>
            <w:textDirection w:val="btLr"/>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sz w:val="18"/>
                <w:szCs w:val="18"/>
              </w:rPr>
            </w:pPr>
            <w:r w:rsidRPr="00F353EC">
              <w:rPr>
                <w:rFonts w:ascii="Times New Roman" w:hAnsi="Times New Roman" w:cs="Times New Roman"/>
                <w:sz w:val="20"/>
                <w:szCs w:val="20"/>
              </w:rPr>
              <w:t>Период (месяц и год) наступления страхового случая</w:t>
            </w:r>
          </w:p>
        </w:tc>
        <w:tc>
          <w:tcPr>
            <w:tcW w:w="496" w:type="pct"/>
            <w:tcMar>
              <w:left w:w="0" w:type="dxa"/>
              <w:right w:w="0" w:type="dxa"/>
            </w:tcMar>
            <w:textDirection w:val="btLr"/>
            <w:vAlign w:val="center"/>
          </w:tcPr>
          <w:p w:rsidR="0095278E" w:rsidRPr="00F353EC" w:rsidRDefault="0095278E" w:rsidP="00F353EC">
            <w:pPr>
              <w:widowControl/>
              <w:autoSpaceDE/>
              <w:autoSpaceDN/>
              <w:adjustRightInd/>
              <w:ind w:firstLine="0"/>
              <w:jc w:val="center"/>
              <w:rPr>
                <w:rFonts w:ascii="Times New Roman" w:hAnsi="Times New Roman" w:cs="Times New Roman"/>
                <w:sz w:val="20"/>
                <w:szCs w:val="20"/>
              </w:rPr>
            </w:pPr>
            <w:r w:rsidRPr="00F353EC">
              <w:rPr>
                <w:rFonts w:ascii="Times New Roman" w:hAnsi="Times New Roman" w:cs="Times New Roman"/>
                <w:sz w:val="20"/>
                <w:szCs w:val="20"/>
              </w:rPr>
              <w:t>Период (месяц и год) оплаты страхового случая</w:t>
            </w:r>
          </w:p>
        </w:tc>
      </w:tr>
      <w:tr w:rsidR="0095278E" w:rsidRPr="00F353EC" w:rsidTr="00D973B7">
        <w:trPr>
          <w:trHeight w:val="157"/>
        </w:trPr>
        <w:tc>
          <w:tcPr>
            <w:tcW w:w="2387" w:type="pct"/>
            <w:vMerge/>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sz w:val="16"/>
                <w:szCs w:val="16"/>
                <w:lang w:val="ro-RO"/>
              </w:rPr>
            </w:pPr>
          </w:p>
        </w:tc>
        <w:tc>
          <w:tcPr>
            <w:tcW w:w="270" w:type="pct"/>
            <w:vMerge/>
            <w:vAlign w:val="center"/>
          </w:tcPr>
          <w:p w:rsidR="0095278E" w:rsidRPr="00F353EC" w:rsidRDefault="0095278E" w:rsidP="00F353EC">
            <w:pPr>
              <w:widowControl/>
              <w:autoSpaceDE/>
              <w:autoSpaceDN/>
              <w:adjustRightInd/>
              <w:ind w:firstLine="0"/>
              <w:jc w:val="center"/>
              <w:rPr>
                <w:rFonts w:ascii="Times New Roman" w:eastAsia="Calibri" w:hAnsi="Times New Roman" w:cs="Times New Roman"/>
                <w:sz w:val="16"/>
                <w:szCs w:val="16"/>
                <w:lang w:val="ro-RO"/>
              </w:rPr>
            </w:pPr>
          </w:p>
        </w:tc>
        <w:tc>
          <w:tcPr>
            <w:tcW w:w="585" w:type="pct"/>
            <w:vAlign w:val="center"/>
          </w:tcPr>
          <w:p w:rsidR="0095278E" w:rsidRPr="00F353EC" w:rsidRDefault="0095278E" w:rsidP="00F353EC">
            <w:pPr>
              <w:widowControl/>
              <w:autoSpaceDE/>
              <w:autoSpaceDN/>
              <w:adjustRightInd/>
              <w:ind w:left="-108" w:right="-168"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1</w:t>
            </w:r>
          </w:p>
        </w:tc>
        <w:tc>
          <w:tcPr>
            <w:tcW w:w="631" w:type="pct"/>
            <w:vAlign w:val="center"/>
          </w:tcPr>
          <w:p w:rsidR="0095278E" w:rsidRPr="00F353EC" w:rsidRDefault="0095278E" w:rsidP="00F353EC">
            <w:pPr>
              <w:widowControl/>
              <w:autoSpaceDE/>
              <w:autoSpaceDN/>
              <w:adjustRightInd/>
              <w:ind w:left="-52" w:right="-83"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2</w:t>
            </w:r>
          </w:p>
        </w:tc>
        <w:tc>
          <w:tcPr>
            <w:tcW w:w="630" w:type="pct"/>
            <w:vAlign w:val="center"/>
          </w:tcPr>
          <w:p w:rsidR="0095278E" w:rsidRPr="00F353EC"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3</w:t>
            </w:r>
          </w:p>
        </w:tc>
        <w:tc>
          <w:tcPr>
            <w:tcW w:w="496" w:type="pct"/>
            <w:vAlign w:val="center"/>
          </w:tcPr>
          <w:p w:rsidR="0095278E" w:rsidRPr="00F353EC"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F353EC">
              <w:rPr>
                <w:rFonts w:ascii="Times New Roman" w:eastAsia="Calibri" w:hAnsi="Times New Roman" w:cs="Times New Roman"/>
                <w:sz w:val="18"/>
                <w:szCs w:val="18"/>
              </w:rPr>
              <w:t>4</w:t>
            </w:r>
          </w:p>
        </w:tc>
      </w:tr>
      <w:tr w:rsidR="0095278E" w:rsidRPr="00F353EC" w:rsidTr="00D973B7">
        <w:trPr>
          <w:trHeight w:val="131"/>
        </w:trPr>
        <w:tc>
          <w:tcPr>
            <w:tcW w:w="2387" w:type="pct"/>
          </w:tcPr>
          <w:p w:rsidR="0095278E" w:rsidRPr="00F353EC" w:rsidRDefault="0095278E" w:rsidP="00F353EC">
            <w:pPr>
              <w:widowControl/>
              <w:autoSpaceDE/>
              <w:autoSpaceDN/>
              <w:adjustRightInd/>
              <w:spacing w:line="276" w:lineRule="auto"/>
              <w:ind w:firstLine="0"/>
              <w:jc w:val="left"/>
              <w:rPr>
                <w:rFonts w:ascii="Times New Roman" w:eastAsia="Calibri" w:hAnsi="Times New Roman" w:cs="Times New Roman"/>
                <w:bCs/>
                <w:color w:val="000000"/>
                <w:sz w:val="20"/>
                <w:szCs w:val="20"/>
              </w:rPr>
            </w:pPr>
            <w:r w:rsidRPr="00F353EC">
              <w:rPr>
                <w:rFonts w:ascii="Times New Roman" w:eastAsia="Calibri" w:hAnsi="Times New Roman" w:cs="Times New Roman"/>
                <w:bCs/>
                <w:color w:val="000000"/>
                <w:sz w:val="20"/>
                <w:szCs w:val="20"/>
              </w:rPr>
              <w:t>Всего, в том числе:</w:t>
            </w:r>
          </w:p>
        </w:tc>
        <w:tc>
          <w:tcPr>
            <w:tcW w:w="270"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lang w:val="ro-RO"/>
              </w:rPr>
            </w:pPr>
            <w:r w:rsidRPr="00F353EC">
              <w:rPr>
                <w:rFonts w:ascii="Times New Roman" w:hAnsi="Times New Roman" w:cs="Times New Roman"/>
                <w:sz w:val="20"/>
                <w:szCs w:val="20"/>
              </w:rPr>
              <w:t>х</w:t>
            </w:r>
          </w:p>
        </w:tc>
        <w:tc>
          <w:tcPr>
            <w:tcW w:w="58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63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63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95278E" w:rsidRPr="00F353EC" w:rsidTr="00D973B7">
        <w:trPr>
          <w:trHeight w:val="72"/>
        </w:trPr>
        <w:tc>
          <w:tcPr>
            <w:tcW w:w="2387" w:type="pct"/>
          </w:tcPr>
          <w:p w:rsidR="0095278E" w:rsidRPr="00F353EC" w:rsidRDefault="0095278E" w:rsidP="00F353EC">
            <w:pPr>
              <w:widowControl/>
              <w:autoSpaceDE/>
              <w:autoSpaceDN/>
              <w:adjustRightInd/>
              <w:spacing w:line="276" w:lineRule="auto"/>
              <w:ind w:firstLine="0"/>
              <w:rPr>
                <w:rFonts w:ascii="Times New Roman" w:eastAsia="Calibri" w:hAnsi="Times New Roman" w:cs="Times New Roman"/>
                <w:color w:val="000000"/>
                <w:sz w:val="20"/>
                <w:szCs w:val="20"/>
              </w:rPr>
            </w:pPr>
            <w:r w:rsidRPr="00F353EC">
              <w:rPr>
                <w:rFonts w:ascii="Times New Roman" w:hAnsi="Times New Roman" w:cs="Times New Roman"/>
                <w:sz w:val="20"/>
                <w:szCs w:val="20"/>
              </w:rPr>
              <w:t>Учетная группа 1 «Страхование от несчастных случаев и болезней», всего, в том числе:</w:t>
            </w:r>
          </w:p>
        </w:tc>
        <w:tc>
          <w:tcPr>
            <w:tcW w:w="270"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lang w:val="ro-RO"/>
              </w:rPr>
            </w:pPr>
            <w:r w:rsidRPr="00F353EC">
              <w:rPr>
                <w:rFonts w:ascii="Times New Roman" w:eastAsia="Calibri" w:hAnsi="Times New Roman" w:cs="Times New Roman"/>
                <w:sz w:val="20"/>
                <w:szCs w:val="20"/>
              </w:rPr>
              <w:t>1</w:t>
            </w:r>
          </w:p>
        </w:tc>
        <w:tc>
          <w:tcPr>
            <w:tcW w:w="58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63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63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95278E" w:rsidRPr="00F353EC" w:rsidTr="00D973B7">
        <w:tc>
          <w:tcPr>
            <w:tcW w:w="2387" w:type="pct"/>
          </w:tcPr>
          <w:p w:rsidR="0095278E" w:rsidRPr="00F353EC" w:rsidRDefault="0095278E" w:rsidP="00F353EC">
            <w:pPr>
              <w:widowControl/>
              <w:autoSpaceDE/>
              <w:autoSpaceDN/>
              <w:adjustRightInd/>
              <w:spacing w:line="276" w:lineRule="auto"/>
              <w:ind w:firstLine="0"/>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 xml:space="preserve">- дополнительная учетная группа </w:t>
            </w:r>
          </w:p>
        </w:tc>
        <w:tc>
          <w:tcPr>
            <w:tcW w:w="270"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101</w:t>
            </w:r>
          </w:p>
        </w:tc>
        <w:tc>
          <w:tcPr>
            <w:tcW w:w="58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63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63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95278E" w:rsidRPr="00F353EC" w:rsidTr="00D973B7">
        <w:tc>
          <w:tcPr>
            <w:tcW w:w="2387" w:type="pct"/>
          </w:tcPr>
          <w:p w:rsidR="0095278E" w:rsidRPr="00F353EC" w:rsidRDefault="0095278E" w:rsidP="00F353EC">
            <w:pPr>
              <w:widowControl/>
              <w:autoSpaceDE/>
              <w:autoSpaceDN/>
              <w:adjustRightInd/>
              <w:spacing w:line="276" w:lineRule="auto"/>
              <w:ind w:firstLine="0"/>
              <w:jc w:val="left"/>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w:t>
            </w:r>
          </w:p>
        </w:tc>
        <w:tc>
          <w:tcPr>
            <w:tcW w:w="270"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w:t>
            </w:r>
          </w:p>
        </w:tc>
        <w:tc>
          <w:tcPr>
            <w:tcW w:w="58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63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63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95278E" w:rsidRPr="00F353EC" w:rsidTr="00D973B7">
        <w:tc>
          <w:tcPr>
            <w:tcW w:w="2387" w:type="pct"/>
          </w:tcPr>
          <w:p w:rsidR="0095278E" w:rsidRPr="00F353EC" w:rsidRDefault="0095278E" w:rsidP="00F353EC">
            <w:pPr>
              <w:widowControl/>
              <w:autoSpaceDE/>
              <w:autoSpaceDN/>
              <w:adjustRightInd/>
              <w:spacing w:line="276" w:lineRule="auto"/>
              <w:ind w:firstLine="0"/>
              <w:rPr>
                <w:rFonts w:ascii="Times New Roman" w:eastAsia="Calibri" w:hAnsi="Times New Roman" w:cs="Times New Roman"/>
                <w:color w:val="000000"/>
                <w:sz w:val="20"/>
                <w:szCs w:val="20"/>
              </w:rPr>
            </w:pPr>
            <w:r w:rsidRPr="00F353EC">
              <w:rPr>
                <w:rFonts w:ascii="Times New Roman" w:hAnsi="Times New Roman" w:cs="Times New Roman"/>
                <w:sz w:val="20"/>
                <w:szCs w:val="20"/>
              </w:rPr>
              <w:t>Учетная группа 2 «Обязательное страхование гражданской ответственности владельцев транспортных средств»</w:t>
            </w:r>
          </w:p>
        </w:tc>
        <w:tc>
          <w:tcPr>
            <w:tcW w:w="270"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2</w:t>
            </w:r>
          </w:p>
        </w:tc>
        <w:tc>
          <w:tcPr>
            <w:tcW w:w="58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63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63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95278E" w:rsidRPr="00F353EC" w:rsidTr="00D973B7">
        <w:tc>
          <w:tcPr>
            <w:tcW w:w="2387" w:type="pct"/>
          </w:tcPr>
          <w:p w:rsidR="0095278E" w:rsidRPr="00F353EC" w:rsidRDefault="0095278E" w:rsidP="00F353EC">
            <w:pPr>
              <w:widowControl/>
              <w:autoSpaceDE/>
              <w:autoSpaceDN/>
              <w:adjustRightInd/>
              <w:spacing w:line="276" w:lineRule="auto"/>
              <w:ind w:firstLine="0"/>
              <w:jc w:val="left"/>
              <w:rPr>
                <w:rFonts w:ascii="Times New Roman" w:eastAsia="Calibri" w:hAnsi="Times New Roman" w:cs="Times New Roman"/>
                <w:i/>
                <w:iCs/>
                <w:color w:val="000000"/>
                <w:sz w:val="20"/>
                <w:szCs w:val="20"/>
              </w:rPr>
            </w:pPr>
            <w:r w:rsidRPr="00F353EC">
              <w:rPr>
                <w:rFonts w:ascii="Times New Roman" w:eastAsia="Calibri" w:hAnsi="Times New Roman" w:cs="Times New Roman"/>
                <w:color w:val="000000"/>
                <w:sz w:val="20"/>
                <w:szCs w:val="20"/>
              </w:rPr>
              <w:t>- дополнительная учетная группа</w:t>
            </w:r>
          </w:p>
        </w:tc>
        <w:tc>
          <w:tcPr>
            <w:tcW w:w="270"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201</w:t>
            </w:r>
          </w:p>
        </w:tc>
        <w:tc>
          <w:tcPr>
            <w:tcW w:w="58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63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63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95278E" w:rsidRPr="00F353EC" w:rsidTr="00D973B7">
        <w:tc>
          <w:tcPr>
            <w:tcW w:w="2387" w:type="pct"/>
          </w:tcPr>
          <w:p w:rsidR="0095278E" w:rsidRPr="00F353EC" w:rsidRDefault="0095278E" w:rsidP="00F353EC">
            <w:pPr>
              <w:widowControl/>
              <w:autoSpaceDE/>
              <w:autoSpaceDN/>
              <w:adjustRightInd/>
              <w:spacing w:line="276" w:lineRule="auto"/>
              <w:ind w:firstLine="0"/>
              <w:jc w:val="left"/>
              <w:rPr>
                <w:rFonts w:ascii="Times New Roman" w:eastAsia="Calibri" w:hAnsi="Times New Roman" w:cs="Times New Roman"/>
                <w:iCs/>
                <w:color w:val="000000"/>
                <w:sz w:val="20"/>
                <w:szCs w:val="20"/>
              </w:rPr>
            </w:pPr>
            <w:r w:rsidRPr="00F353EC">
              <w:rPr>
                <w:rFonts w:ascii="Times New Roman" w:eastAsia="Calibri" w:hAnsi="Times New Roman" w:cs="Times New Roman"/>
                <w:i/>
                <w:iCs/>
                <w:color w:val="000000"/>
                <w:sz w:val="20"/>
                <w:szCs w:val="20"/>
              </w:rPr>
              <w:t>…</w:t>
            </w:r>
          </w:p>
        </w:tc>
        <w:tc>
          <w:tcPr>
            <w:tcW w:w="270"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w:t>
            </w:r>
          </w:p>
        </w:tc>
        <w:tc>
          <w:tcPr>
            <w:tcW w:w="58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63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63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95278E" w:rsidRPr="00F353EC" w:rsidTr="00D973B7">
        <w:tc>
          <w:tcPr>
            <w:tcW w:w="2387" w:type="pct"/>
          </w:tcPr>
          <w:p w:rsidR="0095278E" w:rsidRPr="00F353EC" w:rsidRDefault="0095278E" w:rsidP="00F353EC">
            <w:pPr>
              <w:widowControl/>
              <w:autoSpaceDE/>
              <w:autoSpaceDN/>
              <w:adjustRightInd/>
              <w:spacing w:line="276" w:lineRule="auto"/>
              <w:ind w:firstLine="0"/>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Учетная группа 3 «Страхование гражданской ответственности перевозчика за причинение вреда жизни, здоровью, имуществу пассажиров»</w:t>
            </w:r>
          </w:p>
        </w:tc>
        <w:tc>
          <w:tcPr>
            <w:tcW w:w="270"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3</w:t>
            </w:r>
          </w:p>
        </w:tc>
        <w:tc>
          <w:tcPr>
            <w:tcW w:w="58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63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63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95278E" w:rsidRPr="00F353EC" w:rsidTr="00D973B7">
        <w:tc>
          <w:tcPr>
            <w:tcW w:w="2387" w:type="pct"/>
          </w:tcPr>
          <w:p w:rsidR="0095278E" w:rsidRPr="00F353EC" w:rsidRDefault="0095278E" w:rsidP="00F353EC">
            <w:pPr>
              <w:widowControl/>
              <w:autoSpaceDE/>
              <w:autoSpaceDN/>
              <w:adjustRightInd/>
              <w:spacing w:line="276" w:lineRule="auto"/>
              <w:ind w:firstLine="0"/>
              <w:jc w:val="left"/>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 дополнительная учетная группа</w:t>
            </w:r>
          </w:p>
        </w:tc>
        <w:tc>
          <w:tcPr>
            <w:tcW w:w="270"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301</w:t>
            </w:r>
          </w:p>
        </w:tc>
        <w:tc>
          <w:tcPr>
            <w:tcW w:w="58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63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63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95278E" w:rsidRPr="00F353EC" w:rsidTr="00D973B7">
        <w:tc>
          <w:tcPr>
            <w:tcW w:w="2387" w:type="pct"/>
          </w:tcPr>
          <w:p w:rsidR="0095278E" w:rsidRPr="00F353EC" w:rsidRDefault="0095278E" w:rsidP="00F353EC">
            <w:pPr>
              <w:widowControl/>
              <w:autoSpaceDE/>
              <w:autoSpaceDN/>
              <w:adjustRightInd/>
              <w:spacing w:line="276" w:lineRule="auto"/>
              <w:ind w:firstLine="0"/>
              <w:jc w:val="left"/>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w:t>
            </w:r>
          </w:p>
        </w:tc>
        <w:tc>
          <w:tcPr>
            <w:tcW w:w="270"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w:t>
            </w:r>
          </w:p>
        </w:tc>
        <w:tc>
          <w:tcPr>
            <w:tcW w:w="58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63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63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95278E" w:rsidRPr="00F353EC" w:rsidTr="00D973B7">
        <w:tc>
          <w:tcPr>
            <w:tcW w:w="2387" w:type="pct"/>
          </w:tcPr>
          <w:p w:rsidR="0095278E" w:rsidRPr="00F353EC" w:rsidRDefault="0095278E" w:rsidP="00F353EC">
            <w:pPr>
              <w:widowControl/>
              <w:autoSpaceDE/>
              <w:autoSpaceDN/>
              <w:adjustRightInd/>
              <w:spacing w:line="276" w:lineRule="auto"/>
              <w:ind w:firstLine="0"/>
              <w:jc w:val="left"/>
              <w:rPr>
                <w:rFonts w:ascii="Times New Roman" w:hAnsi="Times New Roman" w:cs="Times New Roman"/>
                <w:sz w:val="20"/>
                <w:szCs w:val="20"/>
              </w:rPr>
            </w:pPr>
            <w:r w:rsidRPr="00F353EC">
              <w:rPr>
                <w:rFonts w:ascii="Times New Roman" w:hAnsi="Times New Roman" w:cs="Times New Roman"/>
                <w:sz w:val="20"/>
                <w:szCs w:val="20"/>
              </w:rPr>
              <w:t>И т.д.</w:t>
            </w: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58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63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63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95278E" w:rsidRPr="00F353EC" w:rsidTr="00D973B7">
        <w:tc>
          <w:tcPr>
            <w:tcW w:w="2387" w:type="pct"/>
          </w:tcPr>
          <w:p w:rsidR="0095278E" w:rsidRPr="00F353EC" w:rsidRDefault="0095278E" w:rsidP="00F353EC">
            <w:pPr>
              <w:widowControl/>
              <w:autoSpaceDE/>
              <w:autoSpaceDN/>
              <w:adjustRightInd/>
              <w:spacing w:line="276" w:lineRule="auto"/>
              <w:ind w:firstLine="0"/>
              <w:jc w:val="left"/>
              <w:rPr>
                <w:rFonts w:ascii="Times New Roman" w:hAnsi="Times New Roman" w:cs="Times New Roman"/>
                <w:sz w:val="20"/>
                <w:szCs w:val="20"/>
              </w:rPr>
            </w:pPr>
            <w:r w:rsidRPr="00F353EC">
              <w:rPr>
                <w:rFonts w:ascii="Times New Roman" w:hAnsi="Times New Roman" w:cs="Times New Roman"/>
                <w:sz w:val="20"/>
                <w:szCs w:val="20"/>
              </w:rPr>
              <w:t>…</w:t>
            </w:r>
          </w:p>
        </w:tc>
        <w:tc>
          <w:tcPr>
            <w:tcW w:w="27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58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63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63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4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bl>
    <w:p w:rsidR="0095278E" w:rsidRPr="00F353EC" w:rsidRDefault="0095278E" w:rsidP="00F353EC">
      <w:pPr>
        <w:widowControl/>
        <w:autoSpaceDE/>
        <w:autoSpaceDN/>
        <w:adjustRightInd/>
        <w:spacing w:after="160" w:line="259" w:lineRule="auto"/>
        <w:ind w:firstLine="0"/>
        <w:jc w:val="left"/>
        <w:rPr>
          <w:rFonts w:ascii="Times New Roman" w:eastAsia="Calibri" w:hAnsi="Times New Roman" w:cs="Times New Roman"/>
          <w:sz w:val="20"/>
          <w:szCs w:val="20"/>
          <w:lang w:val="ro-RO"/>
        </w:rPr>
      </w:pPr>
    </w:p>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r w:rsidRPr="00F353EC">
        <w:rPr>
          <w:rFonts w:ascii="Times New Roman" w:eastAsia="Calibri" w:hAnsi="Times New Roman" w:cs="Times New Roman"/>
          <w:sz w:val="20"/>
          <w:szCs w:val="20"/>
          <w:lang w:val="ro-RO"/>
        </w:rPr>
        <w:br w:type="page"/>
      </w:r>
    </w:p>
    <w:p w:rsidR="0095278E" w:rsidRPr="00D37008" w:rsidRDefault="0095278E" w:rsidP="00D37008">
      <w:pPr>
        <w:widowControl/>
        <w:autoSpaceDE/>
        <w:autoSpaceDN/>
        <w:adjustRightInd/>
        <w:ind w:firstLine="0"/>
        <w:rPr>
          <w:rFonts w:ascii="Times New Roman" w:eastAsia="Calibri" w:hAnsi="Times New Roman" w:cs="Times New Roman"/>
          <w:sz w:val="20"/>
          <w:szCs w:val="20"/>
        </w:rPr>
      </w:pPr>
      <w:r w:rsidRPr="00D37008">
        <w:rPr>
          <w:rFonts w:ascii="Times New Roman" w:eastAsia="Calibri" w:hAnsi="Times New Roman" w:cs="Times New Roman"/>
          <w:sz w:val="20"/>
          <w:szCs w:val="20"/>
        </w:rPr>
        <w:lastRenderedPageBreak/>
        <w:t>Подраздел 1.5. Доходы, расходы, финансовый результат и другие показатели по договорам страхования, сострахования и договорам, принятым в перестрахование</w:t>
      </w: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62"/>
        <w:gridCol w:w="620"/>
        <w:gridCol w:w="465"/>
        <w:gridCol w:w="632"/>
        <w:gridCol w:w="449"/>
        <w:gridCol w:w="563"/>
        <w:gridCol w:w="676"/>
        <w:gridCol w:w="654"/>
        <w:gridCol w:w="399"/>
        <w:gridCol w:w="739"/>
        <w:gridCol w:w="638"/>
        <w:gridCol w:w="302"/>
        <w:gridCol w:w="638"/>
        <w:gridCol w:w="343"/>
        <w:gridCol w:w="418"/>
        <w:gridCol w:w="431"/>
        <w:gridCol w:w="638"/>
        <w:gridCol w:w="638"/>
        <w:gridCol w:w="638"/>
        <w:gridCol w:w="572"/>
        <w:gridCol w:w="566"/>
        <w:gridCol w:w="569"/>
        <w:gridCol w:w="566"/>
      </w:tblGrid>
      <w:tr w:rsidR="00D973B7" w:rsidRPr="00F353EC" w:rsidTr="00E93B9F">
        <w:trPr>
          <w:cantSplit/>
          <w:trHeight w:val="3864"/>
        </w:trPr>
        <w:tc>
          <w:tcPr>
            <w:tcW w:w="1133" w:type="pct"/>
            <w:vMerge w:val="restart"/>
            <w:vAlign w:val="center"/>
          </w:tcPr>
          <w:p w:rsidR="0095278E" w:rsidRPr="00D37008" w:rsidRDefault="0095278E" w:rsidP="00372BAE">
            <w:pPr>
              <w:widowControl/>
              <w:autoSpaceDE/>
              <w:autoSpaceDN/>
              <w:adjustRightInd/>
              <w:ind w:firstLine="0"/>
              <w:jc w:val="center"/>
              <w:rPr>
                <w:rFonts w:ascii="Times New Roman" w:eastAsia="Calibri" w:hAnsi="Times New Roman" w:cs="Times New Roman"/>
                <w:sz w:val="18"/>
                <w:szCs w:val="18"/>
                <w:lang w:val="ro-RO"/>
              </w:rPr>
            </w:pPr>
            <w:r w:rsidRPr="00D37008">
              <w:rPr>
                <w:rFonts w:ascii="Times New Roman" w:eastAsia="Calibri" w:hAnsi="Times New Roman" w:cs="Times New Roman"/>
                <w:sz w:val="18"/>
                <w:szCs w:val="18"/>
              </w:rPr>
              <w:t>Перечень учетных групп (дополнительных учетных групп)</w:t>
            </w:r>
          </w:p>
        </w:tc>
        <w:tc>
          <w:tcPr>
            <w:tcW w:w="197" w:type="pct"/>
            <w:vMerge w:val="restart"/>
            <w:textDirection w:val="btLr"/>
            <w:vAlign w:val="center"/>
          </w:tcPr>
          <w:p w:rsidR="0095278E" w:rsidRPr="00D37008" w:rsidRDefault="0095278E" w:rsidP="00F353EC">
            <w:pPr>
              <w:widowControl/>
              <w:autoSpaceDE/>
              <w:autoSpaceDN/>
              <w:adjustRightInd/>
              <w:ind w:left="113" w:right="113" w:firstLine="0"/>
              <w:jc w:val="center"/>
              <w:rPr>
                <w:rFonts w:ascii="Times New Roman" w:eastAsia="Calibri" w:hAnsi="Times New Roman" w:cs="Times New Roman"/>
                <w:sz w:val="18"/>
                <w:szCs w:val="18"/>
                <w:lang w:val="ro-RO"/>
              </w:rPr>
            </w:pPr>
            <w:r w:rsidRPr="00D37008">
              <w:rPr>
                <w:rFonts w:ascii="Times New Roman" w:eastAsia="Calibri" w:hAnsi="Times New Roman" w:cs="Times New Roman"/>
                <w:sz w:val="18"/>
                <w:szCs w:val="18"/>
              </w:rPr>
              <w:t>Код строки</w:t>
            </w:r>
          </w:p>
        </w:tc>
        <w:tc>
          <w:tcPr>
            <w:tcW w:w="148" w:type="pct"/>
            <w:tcMar>
              <w:left w:w="0" w:type="dxa"/>
              <w:right w:w="0" w:type="dxa"/>
            </w:tcMar>
            <w:textDirection w:val="btLr"/>
            <w:vAlign w:val="center"/>
          </w:tcPr>
          <w:p w:rsidR="0095278E" w:rsidRPr="00D37008" w:rsidRDefault="0095278E" w:rsidP="00F353EC">
            <w:pPr>
              <w:widowControl/>
              <w:autoSpaceDE/>
              <w:autoSpaceDN/>
              <w:adjustRightInd/>
              <w:ind w:firstLine="0"/>
              <w:jc w:val="center"/>
              <w:rPr>
                <w:rFonts w:ascii="Times New Roman" w:eastAsia="Calibri" w:hAnsi="Times New Roman" w:cs="Times New Roman"/>
                <w:sz w:val="18"/>
                <w:szCs w:val="18"/>
              </w:rPr>
            </w:pPr>
            <w:r w:rsidRPr="00D37008">
              <w:rPr>
                <w:rFonts w:ascii="Times New Roman" w:hAnsi="Times New Roman" w:cs="Times New Roman"/>
                <w:sz w:val="18"/>
                <w:szCs w:val="18"/>
              </w:rPr>
              <w:t xml:space="preserve">Страховые премии </w:t>
            </w:r>
          </w:p>
        </w:tc>
        <w:tc>
          <w:tcPr>
            <w:tcW w:w="201" w:type="pct"/>
            <w:tcMar>
              <w:left w:w="0" w:type="dxa"/>
              <w:right w:w="0" w:type="dxa"/>
            </w:tcMar>
            <w:textDirection w:val="btLr"/>
            <w:vAlign w:val="center"/>
          </w:tcPr>
          <w:p w:rsidR="0095278E" w:rsidRPr="00D37008" w:rsidRDefault="0095278E" w:rsidP="00F353EC">
            <w:pPr>
              <w:widowControl/>
              <w:autoSpaceDE/>
              <w:autoSpaceDN/>
              <w:adjustRightInd/>
              <w:ind w:left="113" w:right="113" w:firstLine="0"/>
              <w:jc w:val="center"/>
              <w:rPr>
                <w:rFonts w:ascii="Times New Roman" w:eastAsia="Calibri" w:hAnsi="Times New Roman" w:cs="Times New Roman"/>
                <w:sz w:val="18"/>
                <w:szCs w:val="18"/>
                <w:lang w:val="ro-RO"/>
              </w:rPr>
            </w:pPr>
            <w:r w:rsidRPr="00D37008">
              <w:rPr>
                <w:rFonts w:ascii="Times New Roman" w:hAnsi="Times New Roman" w:cs="Times New Roman"/>
                <w:sz w:val="18"/>
                <w:szCs w:val="18"/>
              </w:rPr>
              <w:t>Страховые премии, переданные в перестрахование</w:t>
            </w:r>
          </w:p>
        </w:tc>
        <w:tc>
          <w:tcPr>
            <w:tcW w:w="143" w:type="pct"/>
            <w:tcMar>
              <w:left w:w="0" w:type="dxa"/>
              <w:right w:w="0" w:type="dxa"/>
            </w:tcMar>
            <w:textDirection w:val="btLr"/>
            <w:vAlign w:val="center"/>
          </w:tcPr>
          <w:p w:rsidR="0095278E" w:rsidRPr="00D37008" w:rsidRDefault="0095278E" w:rsidP="00F353EC">
            <w:pPr>
              <w:widowControl/>
              <w:autoSpaceDE/>
              <w:autoSpaceDN/>
              <w:adjustRightInd/>
              <w:ind w:firstLine="0"/>
              <w:jc w:val="center"/>
              <w:rPr>
                <w:rFonts w:ascii="Times New Roman" w:eastAsia="Calibri" w:hAnsi="Times New Roman" w:cs="Times New Roman"/>
                <w:sz w:val="18"/>
                <w:szCs w:val="18"/>
              </w:rPr>
            </w:pPr>
            <w:r w:rsidRPr="00D37008">
              <w:rPr>
                <w:rFonts w:ascii="Times New Roman" w:hAnsi="Times New Roman" w:cs="Times New Roman"/>
                <w:sz w:val="18"/>
                <w:szCs w:val="18"/>
              </w:rPr>
              <w:t xml:space="preserve">Страховые премии (нетто-перестрахование) </w:t>
            </w:r>
          </w:p>
        </w:tc>
        <w:tc>
          <w:tcPr>
            <w:tcW w:w="179" w:type="pct"/>
            <w:tcMar>
              <w:left w:w="0" w:type="dxa"/>
              <w:right w:w="0" w:type="dxa"/>
            </w:tcMar>
            <w:textDirection w:val="btLr"/>
            <w:vAlign w:val="center"/>
          </w:tcPr>
          <w:p w:rsidR="0095278E" w:rsidRPr="00D37008" w:rsidRDefault="0095278E" w:rsidP="00F353EC">
            <w:pPr>
              <w:widowControl/>
              <w:autoSpaceDE/>
              <w:autoSpaceDN/>
              <w:adjustRightInd/>
              <w:ind w:firstLine="0"/>
              <w:jc w:val="center"/>
              <w:rPr>
                <w:rFonts w:ascii="Times New Roman" w:hAnsi="Times New Roman" w:cs="Times New Roman"/>
                <w:sz w:val="18"/>
                <w:szCs w:val="18"/>
              </w:rPr>
            </w:pPr>
            <w:r w:rsidRPr="00D37008">
              <w:rPr>
                <w:rFonts w:ascii="Times New Roman" w:hAnsi="Times New Roman" w:cs="Times New Roman"/>
                <w:sz w:val="18"/>
                <w:szCs w:val="18"/>
              </w:rPr>
              <w:t xml:space="preserve">Изменение РНП </w:t>
            </w:r>
          </w:p>
        </w:tc>
        <w:tc>
          <w:tcPr>
            <w:tcW w:w="215" w:type="pct"/>
            <w:tcMar>
              <w:left w:w="0" w:type="dxa"/>
              <w:right w:w="0" w:type="dxa"/>
            </w:tcMar>
            <w:textDirection w:val="btLr"/>
            <w:vAlign w:val="center"/>
          </w:tcPr>
          <w:p w:rsidR="0095278E" w:rsidRPr="00D37008" w:rsidRDefault="0095278E" w:rsidP="00F353EC">
            <w:pPr>
              <w:widowControl/>
              <w:autoSpaceDE/>
              <w:autoSpaceDN/>
              <w:adjustRightInd/>
              <w:ind w:firstLine="0"/>
              <w:jc w:val="center"/>
              <w:rPr>
                <w:rFonts w:ascii="Times New Roman" w:hAnsi="Times New Roman" w:cs="Times New Roman"/>
                <w:sz w:val="18"/>
                <w:szCs w:val="18"/>
              </w:rPr>
            </w:pPr>
            <w:r w:rsidRPr="00D37008">
              <w:rPr>
                <w:rFonts w:ascii="Times New Roman" w:hAnsi="Times New Roman" w:cs="Times New Roman"/>
                <w:sz w:val="18"/>
                <w:szCs w:val="18"/>
              </w:rPr>
              <w:t>Доля перестраховщиков в изменении РНП</w:t>
            </w:r>
          </w:p>
        </w:tc>
        <w:tc>
          <w:tcPr>
            <w:tcW w:w="208" w:type="pct"/>
            <w:tcMar>
              <w:left w:w="0" w:type="dxa"/>
              <w:right w:w="0" w:type="dxa"/>
            </w:tcMar>
            <w:textDirection w:val="btLr"/>
            <w:vAlign w:val="center"/>
          </w:tcPr>
          <w:p w:rsidR="0095278E" w:rsidRPr="00D37008" w:rsidRDefault="0095278E" w:rsidP="00F353EC">
            <w:pPr>
              <w:widowControl/>
              <w:autoSpaceDE/>
              <w:autoSpaceDN/>
              <w:adjustRightInd/>
              <w:ind w:firstLine="0"/>
              <w:jc w:val="center"/>
              <w:rPr>
                <w:rFonts w:ascii="Times New Roman" w:hAnsi="Times New Roman" w:cs="Times New Roman"/>
                <w:sz w:val="18"/>
                <w:szCs w:val="18"/>
              </w:rPr>
            </w:pPr>
            <w:r w:rsidRPr="00D37008">
              <w:rPr>
                <w:rFonts w:ascii="Times New Roman" w:hAnsi="Times New Roman" w:cs="Times New Roman"/>
                <w:sz w:val="18"/>
                <w:szCs w:val="18"/>
              </w:rPr>
              <w:t>Нетто-перестрахование изменения РНП</w:t>
            </w:r>
          </w:p>
        </w:tc>
        <w:tc>
          <w:tcPr>
            <w:tcW w:w="127" w:type="pct"/>
            <w:tcMar>
              <w:left w:w="0" w:type="dxa"/>
              <w:right w:w="0" w:type="dxa"/>
            </w:tcMar>
            <w:textDirection w:val="btLr"/>
            <w:vAlign w:val="center"/>
          </w:tcPr>
          <w:p w:rsidR="0095278E" w:rsidRPr="00D37008" w:rsidRDefault="0095278E" w:rsidP="00F353EC">
            <w:pPr>
              <w:widowControl/>
              <w:autoSpaceDE/>
              <w:autoSpaceDN/>
              <w:adjustRightInd/>
              <w:ind w:firstLine="0"/>
              <w:jc w:val="center"/>
              <w:rPr>
                <w:rFonts w:ascii="Times New Roman" w:hAnsi="Times New Roman" w:cs="Times New Roman"/>
                <w:sz w:val="18"/>
                <w:szCs w:val="18"/>
              </w:rPr>
            </w:pPr>
            <w:r w:rsidRPr="00D37008">
              <w:rPr>
                <w:rFonts w:ascii="Times New Roman" w:hAnsi="Times New Roman" w:cs="Times New Roman"/>
                <w:sz w:val="18"/>
                <w:szCs w:val="18"/>
              </w:rPr>
              <w:t>Заработанная страховая премия</w:t>
            </w:r>
          </w:p>
        </w:tc>
        <w:tc>
          <w:tcPr>
            <w:tcW w:w="235" w:type="pct"/>
            <w:tcMar>
              <w:left w:w="0" w:type="dxa"/>
              <w:right w:w="0" w:type="dxa"/>
            </w:tcMar>
            <w:textDirection w:val="btLr"/>
            <w:vAlign w:val="center"/>
          </w:tcPr>
          <w:p w:rsidR="0095278E" w:rsidRPr="00D37008" w:rsidRDefault="0095278E" w:rsidP="00F353EC">
            <w:pPr>
              <w:widowControl/>
              <w:autoSpaceDE/>
              <w:autoSpaceDN/>
              <w:adjustRightInd/>
              <w:ind w:firstLine="0"/>
              <w:jc w:val="center"/>
              <w:rPr>
                <w:rFonts w:ascii="Times New Roman" w:hAnsi="Times New Roman" w:cs="Times New Roman"/>
                <w:sz w:val="18"/>
                <w:szCs w:val="18"/>
              </w:rPr>
            </w:pPr>
            <w:r w:rsidRPr="00D37008">
              <w:rPr>
                <w:rFonts w:ascii="Times New Roman" w:hAnsi="Times New Roman" w:cs="Times New Roman"/>
                <w:sz w:val="18"/>
                <w:szCs w:val="18"/>
              </w:rPr>
              <w:t>Доля перестраховщиков в заработанной премии</w:t>
            </w:r>
          </w:p>
        </w:tc>
        <w:tc>
          <w:tcPr>
            <w:tcW w:w="203" w:type="pct"/>
            <w:tcMar>
              <w:left w:w="0" w:type="dxa"/>
              <w:right w:w="0" w:type="dxa"/>
            </w:tcMar>
            <w:textDirection w:val="btLr"/>
            <w:vAlign w:val="center"/>
          </w:tcPr>
          <w:p w:rsidR="0095278E" w:rsidRPr="00D37008" w:rsidRDefault="0095278E" w:rsidP="00F353EC">
            <w:pPr>
              <w:widowControl/>
              <w:autoSpaceDE/>
              <w:autoSpaceDN/>
              <w:adjustRightInd/>
              <w:ind w:firstLine="0"/>
              <w:jc w:val="center"/>
              <w:rPr>
                <w:rFonts w:ascii="Times New Roman" w:hAnsi="Times New Roman" w:cs="Times New Roman"/>
                <w:sz w:val="18"/>
                <w:szCs w:val="18"/>
              </w:rPr>
            </w:pPr>
            <w:r w:rsidRPr="00D37008">
              <w:rPr>
                <w:rFonts w:ascii="Times New Roman" w:hAnsi="Times New Roman" w:cs="Times New Roman"/>
                <w:sz w:val="18"/>
                <w:szCs w:val="18"/>
              </w:rPr>
              <w:t>Нетто-перестрахование заработанной премии</w:t>
            </w:r>
          </w:p>
        </w:tc>
        <w:tc>
          <w:tcPr>
            <w:tcW w:w="96" w:type="pct"/>
            <w:tcMar>
              <w:left w:w="0" w:type="dxa"/>
              <w:right w:w="0" w:type="dxa"/>
            </w:tcMar>
            <w:textDirection w:val="btLr"/>
            <w:vAlign w:val="center"/>
          </w:tcPr>
          <w:p w:rsidR="0095278E" w:rsidRPr="00D37008" w:rsidRDefault="0095278E" w:rsidP="00F353EC">
            <w:pPr>
              <w:widowControl/>
              <w:autoSpaceDE/>
              <w:autoSpaceDN/>
              <w:adjustRightInd/>
              <w:ind w:firstLine="0"/>
              <w:jc w:val="center"/>
              <w:rPr>
                <w:rFonts w:ascii="Times New Roman" w:hAnsi="Times New Roman" w:cs="Times New Roman"/>
                <w:sz w:val="18"/>
                <w:szCs w:val="18"/>
              </w:rPr>
            </w:pPr>
            <w:r w:rsidRPr="00D37008">
              <w:rPr>
                <w:rFonts w:ascii="Times New Roman" w:hAnsi="Times New Roman" w:cs="Times New Roman"/>
                <w:sz w:val="18"/>
                <w:szCs w:val="18"/>
              </w:rPr>
              <w:t xml:space="preserve">Страховые выплаты </w:t>
            </w:r>
          </w:p>
        </w:tc>
        <w:tc>
          <w:tcPr>
            <w:tcW w:w="203" w:type="pct"/>
            <w:tcMar>
              <w:left w:w="0" w:type="dxa"/>
              <w:right w:w="0" w:type="dxa"/>
            </w:tcMar>
            <w:textDirection w:val="btLr"/>
            <w:vAlign w:val="center"/>
          </w:tcPr>
          <w:p w:rsidR="0095278E" w:rsidRPr="00D37008" w:rsidRDefault="0095278E" w:rsidP="00F353EC">
            <w:pPr>
              <w:widowControl/>
              <w:autoSpaceDE/>
              <w:autoSpaceDN/>
              <w:adjustRightInd/>
              <w:ind w:firstLine="0"/>
              <w:jc w:val="center"/>
              <w:rPr>
                <w:rFonts w:ascii="Times New Roman" w:hAnsi="Times New Roman" w:cs="Times New Roman"/>
                <w:sz w:val="18"/>
                <w:szCs w:val="18"/>
              </w:rPr>
            </w:pPr>
            <w:r w:rsidRPr="00D37008">
              <w:rPr>
                <w:rFonts w:ascii="Times New Roman" w:hAnsi="Times New Roman" w:cs="Times New Roman"/>
                <w:sz w:val="18"/>
                <w:szCs w:val="18"/>
              </w:rPr>
              <w:t>Доля перестраховщиков в страховых выплатах</w:t>
            </w:r>
          </w:p>
        </w:tc>
        <w:tc>
          <w:tcPr>
            <w:tcW w:w="109" w:type="pct"/>
            <w:textDirection w:val="btLr"/>
            <w:vAlign w:val="center"/>
          </w:tcPr>
          <w:p w:rsidR="0095278E" w:rsidRPr="00D37008" w:rsidRDefault="0095278E" w:rsidP="00F353EC">
            <w:pPr>
              <w:widowControl/>
              <w:autoSpaceDE/>
              <w:autoSpaceDN/>
              <w:adjustRightInd/>
              <w:ind w:firstLine="0"/>
              <w:jc w:val="center"/>
              <w:rPr>
                <w:rFonts w:ascii="Times New Roman" w:hAnsi="Times New Roman" w:cs="Times New Roman"/>
                <w:sz w:val="18"/>
                <w:szCs w:val="18"/>
              </w:rPr>
            </w:pPr>
            <w:r w:rsidRPr="00D37008">
              <w:rPr>
                <w:rFonts w:ascii="Times New Roman" w:hAnsi="Times New Roman" w:cs="Times New Roman"/>
                <w:sz w:val="18"/>
                <w:szCs w:val="18"/>
              </w:rPr>
              <w:t xml:space="preserve">Нетто-перестрахование страховых выплат </w:t>
            </w:r>
          </w:p>
        </w:tc>
        <w:tc>
          <w:tcPr>
            <w:tcW w:w="133" w:type="pct"/>
            <w:textDirection w:val="btLr"/>
            <w:vAlign w:val="center"/>
          </w:tcPr>
          <w:p w:rsidR="0095278E" w:rsidRPr="00D37008" w:rsidRDefault="0095278E" w:rsidP="00F353EC">
            <w:pPr>
              <w:widowControl/>
              <w:autoSpaceDE/>
              <w:autoSpaceDN/>
              <w:adjustRightInd/>
              <w:ind w:firstLine="0"/>
              <w:jc w:val="center"/>
              <w:rPr>
                <w:rFonts w:ascii="Times New Roman" w:hAnsi="Times New Roman" w:cs="Times New Roman"/>
                <w:sz w:val="18"/>
                <w:szCs w:val="18"/>
              </w:rPr>
            </w:pPr>
            <w:r w:rsidRPr="00D37008">
              <w:rPr>
                <w:rFonts w:ascii="Times New Roman" w:hAnsi="Times New Roman" w:cs="Times New Roman"/>
                <w:sz w:val="18"/>
                <w:szCs w:val="18"/>
              </w:rPr>
              <w:t xml:space="preserve">Отчисления от страховых премий </w:t>
            </w:r>
          </w:p>
        </w:tc>
        <w:tc>
          <w:tcPr>
            <w:tcW w:w="137" w:type="pct"/>
            <w:textDirection w:val="btLr"/>
            <w:vAlign w:val="center"/>
          </w:tcPr>
          <w:p w:rsidR="0095278E" w:rsidRPr="00D37008" w:rsidRDefault="0095278E" w:rsidP="00F353EC">
            <w:pPr>
              <w:widowControl/>
              <w:autoSpaceDE/>
              <w:autoSpaceDN/>
              <w:adjustRightInd/>
              <w:ind w:firstLine="0"/>
              <w:jc w:val="center"/>
              <w:rPr>
                <w:rFonts w:ascii="Times New Roman" w:hAnsi="Times New Roman" w:cs="Times New Roman"/>
                <w:sz w:val="18"/>
                <w:szCs w:val="18"/>
              </w:rPr>
            </w:pPr>
            <w:r w:rsidRPr="00D37008">
              <w:rPr>
                <w:rFonts w:ascii="Times New Roman" w:hAnsi="Times New Roman" w:cs="Times New Roman"/>
                <w:sz w:val="18"/>
                <w:szCs w:val="18"/>
              </w:rPr>
              <w:t>Прямые аквизиционные расходы</w:t>
            </w:r>
          </w:p>
        </w:tc>
        <w:tc>
          <w:tcPr>
            <w:tcW w:w="203" w:type="pct"/>
            <w:textDirection w:val="btLr"/>
            <w:vAlign w:val="center"/>
          </w:tcPr>
          <w:p w:rsidR="0095278E" w:rsidRPr="00D37008" w:rsidRDefault="0095278E" w:rsidP="00F353EC">
            <w:pPr>
              <w:widowControl/>
              <w:autoSpaceDE/>
              <w:autoSpaceDN/>
              <w:adjustRightInd/>
              <w:ind w:firstLine="0"/>
              <w:jc w:val="center"/>
              <w:rPr>
                <w:rFonts w:ascii="Times New Roman" w:hAnsi="Times New Roman" w:cs="Times New Roman"/>
                <w:sz w:val="18"/>
                <w:szCs w:val="18"/>
              </w:rPr>
            </w:pPr>
            <w:r w:rsidRPr="00D37008">
              <w:rPr>
                <w:rFonts w:ascii="Times New Roman" w:hAnsi="Times New Roman" w:cs="Times New Roman"/>
                <w:sz w:val="18"/>
                <w:szCs w:val="18"/>
              </w:rPr>
              <w:t>Вознаграждение страховым агентам в рамках прямых аквизиционных расходов</w:t>
            </w:r>
          </w:p>
        </w:tc>
        <w:tc>
          <w:tcPr>
            <w:tcW w:w="203" w:type="pct"/>
            <w:textDirection w:val="btLr"/>
            <w:vAlign w:val="center"/>
          </w:tcPr>
          <w:p w:rsidR="0095278E" w:rsidRPr="00D37008" w:rsidRDefault="0095278E" w:rsidP="00F353EC">
            <w:pPr>
              <w:widowControl/>
              <w:autoSpaceDE/>
              <w:autoSpaceDN/>
              <w:adjustRightInd/>
              <w:ind w:firstLine="0"/>
              <w:jc w:val="center"/>
              <w:rPr>
                <w:rFonts w:ascii="Times New Roman" w:hAnsi="Times New Roman" w:cs="Times New Roman"/>
                <w:sz w:val="18"/>
                <w:szCs w:val="18"/>
              </w:rPr>
            </w:pPr>
            <w:r w:rsidRPr="00D37008">
              <w:rPr>
                <w:rFonts w:ascii="Times New Roman" w:hAnsi="Times New Roman" w:cs="Times New Roman"/>
                <w:sz w:val="18"/>
                <w:szCs w:val="18"/>
              </w:rPr>
              <w:t>Вознаграждение страховым брокерам в рамках прямых аквизиционных расходов</w:t>
            </w:r>
          </w:p>
        </w:tc>
        <w:tc>
          <w:tcPr>
            <w:tcW w:w="203" w:type="pct"/>
            <w:textDirection w:val="btLr"/>
            <w:vAlign w:val="center"/>
          </w:tcPr>
          <w:p w:rsidR="0095278E" w:rsidRPr="00D37008" w:rsidRDefault="0095278E" w:rsidP="00F353EC">
            <w:pPr>
              <w:widowControl/>
              <w:autoSpaceDE/>
              <w:autoSpaceDN/>
              <w:adjustRightInd/>
              <w:ind w:firstLine="0"/>
              <w:jc w:val="center"/>
              <w:rPr>
                <w:rFonts w:ascii="Times New Roman" w:hAnsi="Times New Roman" w:cs="Times New Roman"/>
                <w:sz w:val="18"/>
                <w:szCs w:val="18"/>
              </w:rPr>
            </w:pPr>
            <w:r w:rsidRPr="00D37008">
              <w:rPr>
                <w:rFonts w:ascii="Times New Roman" w:hAnsi="Times New Roman" w:cs="Times New Roman"/>
                <w:sz w:val="18"/>
                <w:szCs w:val="18"/>
              </w:rPr>
              <w:t>Прочие расходы в рамках прямых аквизиционных расходов</w:t>
            </w:r>
          </w:p>
        </w:tc>
        <w:tc>
          <w:tcPr>
            <w:tcW w:w="182" w:type="pct"/>
            <w:textDirection w:val="btLr"/>
            <w:vAlign w:val="center"/>
          </w:tcPr>
          <w:p w:rsidR="0095278E" w:rsidRPr="00D37008" w:rsidRDefault="0095278E" w:rsidP="00F353EC">
            <w:pPr>
              <w:widowControl/>
              <w:autoSpaceDE/>
              <w:autoSpaceDN/>
              <w:adjustRightInd/>
              <w:ind w:firstLine="0"/>
              <w:jc w:val="center"/>
              <w:rPr>
                <w:rFonts w:ascii="Times New Roman" w:hAnsi="Times New Roman" w:cs="Times New Roman"/>
                <w:sz w:val="18"/>
                <w:szCs w:val="18"/>
              </w:rPr>
            </w:pPr>
            <w:r w:rsidRPr="00D37008">
              <w:rPr>
                <w:rFonts w:ascii="Times New Roman" w:hAnsi="Times New Roman" w:cs="Times New Roman"/>
                <w:sz w:val="18"/>
                <w:szCs w:val="18"/>
              </w:rPr>
              <w:t>Прямые расходы по урегулированию убытков</w:t>
            </w:r>
          </w:p>
        </w:tc>
        <w:tc>
          <w:tcPr>
            <w:tcW w:w="180" w:type="pct"/>
            <w:textDirection w:val="btLr"/>
            <w:vAlign w:val="center"/>
          </w:tcPr>
          <w:p w:rsidR="0095278E" w:rsidRPr="00D37008" w:rsidRDefault="0095278E" w:rsidP="00F353EC">
            <w:pPr>
              <w:widowControl/>
              <w:autoSpaceDE/>
              <w:autoSpaceDN/>
              <w:adjustRightInd/>
              <w:ind w:firstLine="0"/>
              <w:jc w:val="center"/>
              <w:rPr>
                <w:rFonts w:ascii="Times New Roman" w:hAnsi="Times New Roman" w:cs="Times New Roman"/>
                <w:sz w:val="18"/>
                <w:szCs w:val="18"/>
              </w:rPr>
            </w:pPr>
            <w:r w:rsidRPr="00D37008">
              <w:rPr>
                <w:rFonts w:ascii="Times New Roman" w:hAnsi="Times New Roman" w:cs="Times New Roman"/>
                <w:sz w:val="18"/>
                <w:szCs w:val="18"/>
              </w:rPr>
              <w:t>Прямые расходы, связанные с оплатой экспертных услуг</w:t>
            </w:r>
          </w:p>
        </w:tc>
        <w:tc>
          <w:tcPr>
            <w:tcW w:w="181" w:type="pct"/>
            <w:textDirection w:val="btLr"/>
            <w:vAlign w:val="center"/>
          </w:tcPr>
          <w:p w:rsidR="0095278E" w:rsidRPr="00D37008" w:rsidRDefault="0095278E" w:rsidP="00F353EC">
            <w:pPr>
              <w:widowControl/>
              <w:autoSpaceDE/>
              <w:autoSpaceDN/>
              <w:adjustRightInd/>
              <w:ind w:firstLine="0"/>
              <w:jc w:val="center"/>
              <w:rPr>
                <w:rFonts w:ascii="Times New Roman" w:hAnsi="Times New Roman" w:cs="Times New Roman"/>
                <w:sz w:val="18"/>
                <w:szCs w:val="18"/>
              </w:rPr>
            </w:pPr>
            <w:r w:rsidRPr="00D37008">
              <w:rPr>
                <w:rFonts w:ascii="Times New Roman" w:hAnsi="Times New Roman" w:cs="Times New Roman"/>
                <w:sz w:val="18"/>
                <w:szCs w:val="18"/>
              </w:rPr>
              <w:t>Прочие прямые расходы по урегулированию убытков</w:t>
            </w:r>
          </w:p>
        </w:tc>
        <w:tc>
          <w:tcPr>
            <w:tcW w:w="180" w:type="pct"/>
            <w:textDirection w:val="btLr"/>
            <w:vAlign w:val="center"/>
          </w:tcPr>
          <w:p w:rsidR="0095278E" w:rsidRPr="00D37008" w:rsidRDefault="0095278E" w:rsidP="00F353EC">
            <w:pPr>
              <w:widowControl/>
              <w:autoSpaceDE/>
              <w:autoSpaceDN/>
              <w:adjustRightInd/>
              <w:ind w:firstLine="0"/>
              <w:jc w:val="center"/>
              <w:rPr>
                <w:rFonts w:ascii="Times New Roman" w:hAnsi="Times New Roman" w:cs="Times New Roman"/>
                <w:sz w:val="18"/>
                <w:szCs w:val="18"/>
              </w:rPr>
            </w:pPr>
            <w:r w:rsidRPr="00D37008">
              <w:rPr>
                <w:rFonts w:ascii="Times New Roman" w:hAnsi="Times New Roman" w:cs="Times New Roman"/>
                <w:sz w:val="18"/>
                <w:szCs w:val="18"/>
              </w:rPr>
              <w:t>Иные прямые расходы по ведению страховых операций</w:t>
            </w:r>
          </w:p>
        </w:tc>
      </w:tr>
      <w:tr w:rsidR="00D973B7" w:rsidRPr="00F353EC" w:rsidTr="00E93B9F">
        <w:trPr>
          <w:trHeight w:val="157"/>
        </w:trPr>
        <w:tc>
          <w:tcPr>
            <w:tcW w:w="1133" w:type="pct"/>
            <w:vMerge/>
            <w:vAlign w:val="center"/>
          </w:tcPr>
          <w:p w:rsidR="0095278E" w:rsidRPr="00D37008" w:rsidRDefault="0095278E" w:rsidP="00372BAE">
            <w:pPr>
              <w:widowControl/>
              <w:autoSpaceDE/>
              <w:autoSpaceDN/>
              <w:adjustRightInd/>
              <w:ind w:firstLine="0"/>
              <w:jc w:val="center"/>
              <w:rPr>
                <w:rFonts w:ascii="Times New Roman" w:eastAsia="Calibri" w:hAnsi="Times New Roman" w:cs="Times New Roman"/>
                <w:sz w:val="18"/>
                <w:szCs w:val="18"/>
                <w:lang w:val="ro-RO"/>
              </w:rPr>
            </w:pPr>
          </w:p>
        </w:tc>
        <w:tc>
          <w:tcPr>
            <w:tcW w:w="197" w:type="pct"/>
            <w:vMerge/>
            <w:vAlign w:val="center"/>
          </w:tcPr>
          <w:p w:rsidR="0095278E" w:rsidRPr="00D37008" w:rsidRDefault="0095278E" w:rsidP="00F353EC">
            <w:pPr>
              <w:widowControl/>
              <w:autoSpaceDE/>
              <w:autoSpaceDN/>
              <w:adjustRightInd/>
              <w:ind w:firstLine="0"/>
              <w:jc w:val="center"/>
              <w:rPr>
                <w:rFonts w:ascii="Times New Roman" w:eastAsia="Calibri" w:hAnsi="Times New Roman" w:cs="Times New Roman"/>
                <w:sz w:val="18"/>
                <w:szCs w:val="18"/>
                <w:lang w:val="ro-RO"/>
              </w:rPr>
            </w:pPr>
          </w:p>
        </w:tc>
        <w:tc>
          <w:tcPr>
            <w:tcW w:w="148" w:type="pct"/>
            <w:vAlign w:val="center"/>
          </w:tcPr>
          <w:p w:rsidR="0095278E" w:rsidRPr="00D37008" w:rsidRDefault="0095278E" w:rsidP="00F353EC">
            <w:pPr>
              <w:widowControl/>
              <w:autoSpaceDE/>
              <w:autoSpaceDN/>
              <w:adjustRightInd/>
              <w:ind w:left="-108" w:right="-168" w:firstLine="0"/>
              <w:jc w:val="center"/>
              <w:rPr>
                <w:rFonts w:ascii="Times New Roman" w:eastAsia="Calibri" w:hAnsi="Times New Roman" w:cs="Times New Roman"/>
                <w:sz w:val="18"/>
                <w:szCs w:val="18"/>
              </w:rPr>
            </w:pPr>
            <w:r w:rsidRPr="00D37008">
              <w:rPr>
                <w:rFonts w:ascii="Times New Roman" w:eastAsia="Calibri" w:hAnsi="Times New Roman" w:cs="Times New Roman"/>
                <w:sz w:val="18"/>
                <w:szCs w:val="18"/>
              </w:rPr>
              <w:t>1</w:t>
            </w:r>
          </w:p>
        </w:tc>
        <w:tc>
          <w:tcPr>
            <w:tcW w:w="201" w:type="pct"/>
            <w:vAlign w:val="center"/>
          </w:tcPr>
          <w:p w:rsidR="0095278E" w:rsidRPr="00D37008" w:rsidRDefault="0095278E" w:rsidP="00F353EC">
            <w:pPr>
              <w:widowControl/>
              <w:autoSpaceDE/>
              <w:autoSpaceDN/>
              <w:adjustRightInd/>
              <w:ind w:left="-52" w:right="-83" w:firstLine="0"/>
              <w:jc w:val="center"/>
              <w:rPr>
                <w:rFonts w:ascii="Times New Roman" w:eastAsia="Calibri" w:hAnsi="Times New Roman" w:cs="Times New Roman"/>
                <w:sz w:val="18"/>
                <w:szCs w:val="18"/>
              </w:rPr>
            </w:pPr>
            <w:r w:rsidRPr="00D37008">
              <w:rPr>
                <w:rFonts w:ascii="Times New Roman" w:eastAsia="Calibri" w:hAnsi="Times New Roman" w:cs="Times New Roman"/>
                <w:sz w:val="18"/>
                <w:szCs w:val="18"/>
              </w:rPr>
              <w:t>2</w:t>
            </w:r>
          </w:p>
        </w:tc>
        <w:tc>
          <w:tcPr>
            <w:tcW w:w="143" w:type="pct"/>
            <w:vAlign w:val="center"/>
          </w:tcPr>
          <w:p w:rsidR="0095278E" w:rsidRPr="00D3700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D37008">
              <w:rPr>
                <w:rFonts w:ascii="Times New Roman" w:eastAsia="Calibri" w:hAnsi="Times New Roman" w:cs="Times New Roman"/>
                <w:sz w:val="18"/>
                <w:szCs w:val="18"/>
              </w:rPr>
              <w:t>3</w:t>
            </w:r>
          </w:p>
        </w:tc>
        <w:tc>
          <w:tcPr>
            <w:tcW w:w="179" w:type="pct"/>
            <w:vAlign w:val="center"/>
          </w:tcPr>
          <w:p w:rsidR="0095278E" w:rsidRPr="00D3700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D37008">
              <w:rPr>
                <w:rFonts w:ascii="Times New Roman" w:eastAsia="Calibri" w:hAnsi="Times New Roman" w:cs="Times New Roman"/>
                <w:sz w:val="18"/>
                <w:szCs w:val="18"/>
              </w:rPr>
              <w:t>4</w:t>
            </w:r>
          </w:p>
        </w:tc>
        <w:tc>
          <w:tcPr>
            <w:tcW w:w="215" w:type="pct"/>
            <w:vAlign w:val="center"/>
          </w:tcPr>
          <w:p w:rsidR="0095278E" w:rsidRPr="00D3700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D37008">
              <w:rPr>
                <w:rFonts w:ascii="Times New Roman" w:eastAsia="Calibri" w:hAnsi="Times New Roman" w:cs="Times New Roman"/>
                <w:sz w:val="18"/>
                <w:szCs w:val="18"/>
              </w:rPr>
              <w:t>5</w:t>
            </w:r>
          </w:p>
        </w:tc>
        <w:tc>
          <w:tcPr>
            <w:tcW w:w="208" w:type="pct"/>
            <w:vAlign w:val="center"/>
          </w:tcPr>
          <w:p w:rsidR="0095278E" w:rsidRPr="00D3700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D37008">
              <w:rPr>
                <w:rFonts w:ascii="Times New Roman" w:eastAsia="Calibri" w:hAnsi="Times New Roman" w:cs="Times New Roman"/>
                <w:sz w:val="18"/>
                <w:szCs w:val="18"/>
              </w:rPr>
              <w:t>6</w:t>
            </w:r>
          </w:p>
        </w:tc>
        <w:tc>
          <w:tcPr>
            <w:tcW w:w="127" w:type="pct"/>
            <w:vAlign w:val="center"/>
          </w:tcPr>
          <w:p w:rsidR="0095278E" w:rsidRPr="00D3700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D37008">
              <w:rPr>
                <w:rFonts w:ascii="Times New Roman" w:eastAsia="Calibri" w:hAnsi="Times New Roman" w:cs="Times New Roman"/>
                <w:sz w:val="18"/>
                <w:szCs w:val="18"/>
              </w:rPr>
              <w:t>7</w:t>
            </w:r>
          </w:p>
        </w:tc>
        <w:tc>
          <w:tcPr>
            <w:tcW w:w="235" w:type="pct"/>
            <w:vAlign w:val="center"/>
          </w:tcPr>
          <w:p w:rsidR="0095278E" w:rsidRPr="00D3700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D37008">
              <w:rPr>
                <w:rFonts w:ascii="Times New Roman" w:eastAsia="Calibri" w:hAnsi="Times New Roman" w:cs="Times New Roman"/>
                <w:sz w:val="18"/>
                <w:szCs w:val="18"/>
              </w:rPr>
              <w:t>8</w:t>
            </w:r>
          </w:p>
        </w:tc>
        <w:tc>
          <w:tcPr>
            <w:tcW w:w="203" w:type="pct"/>
            <w:vAlign w:val="center"/>
          </w:tcPr>
          <w:p w:rsidR="0095278E" w:rsidRPr="00D3700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D37008">
              <w:rPr>
                <w:rFonts w:ascii="Times New Roman" w:eastAsia="Calibri" w:hAnsi="Times New Roman" w:cs="Times New Roman"/>
                <w:sz w:val="18"/>
                <w:szCs w:val="18"/>
              </w:rPr>
              <w:t>9</w:t>
            </w:r>
          </w:p>
        </w:tc>
        <w:tc>
          <w:tcPr>
            <w:tcW w:w="96" w:type="pct"/>
            <w:vAlign w:val="center"/>
          </w:tcPr>
          <w:p w:rsidR="0095278E" w:rsidRPr="00D3700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D37008">
              <w:rPr>
                <w:rFonts w:ascii="Times New Roman" w:eastAsia="Calibri" w:hAnsi="Times New Roman" w:cs="Times New Roman"/>
                <w:sz w:val="18"/>
                <w:szCs w:val="18"/>
              </w:rPr>
              <w:t>10</w:t>
            </w:r>
          </w:p>
        </w:tc>
        <w:tc>
          <w:tcPr>
            <w:tcW w:w="203" w:type="pct"/>
            <w:vAlign w:val="center"/>
          </w:tcPr>
          <w:p w:rsidR="0095278E" w:rsidRPr="00D3700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D37008">
              <w:rPr>
                <w:rFonts w:ascii="Times New Roman" w:eastAsia="Calibri" w:hAnsi="Times New Roman" w:cs="Times New Roman"/>
                <w:sz w:val="18"/>
                <w:szCs w:val="18"/>
              </w:rPr>
              <w:t>11</w:t>
            </w:r>
          </w:p>
        </w:tc>
        <w:tc>
          <w:tcPr>
            <w:tcW w:w="109" w:type="pct"/>
            <w:vAlign w:val="center"/>
          </w:tcPr>
          <w:p w:rsidR="0095278E" w:rsidRPr="00D3700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D37008">
              <w:rPr>
                <w:rFonts w:ascii="Times New Roman" w:eastAsia="Calibri" w:hAnsi="Times New Roman" w:cs="Times New Roman"/>
                <w:sz w:val="18"/>
                <w:szCs w:val="18"/>
              </w:rPr>
              <w:t>12</w:t>
            </w:r>
          </w:p>
        </w:tc>
        <w:tc>
          <w:tcPr>
            <w:tcW w:w="133" w:type="pct"/>
            <w:vAlign w:val="center"/>
          </w:tcPr>
          <w:p w:rsidR="0095278E" w:rsidRPr="00D3700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D37008">
              <w:rPr>
                <w:rFonts w:ascii="Times New Roman" w:eastAsia="Calibri" w:hAnsi="Times New Roman" w:cs="Times New Roman"/>
                <w:sz w:val="18"/>
                <w:szCs w:val="18"/>
              </w:rPr>
              <w:t>13</w:t>
            </w:r>
          </w:p>
        </w:tc>
        <w:tc>
          <w:tcPr>
            <w:tcW w:w="137" w:type="pct"/>
            <w:vAlign w:val="center"/>
          </w:tcPr>
          <w:p w:rsidR="0095278E" w:rsidRPr="00D3700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D37008">
              <w:rPr>
                <w:rFonts w:ascii="Times New Roman" w:eastAsia="Calibri" w:hAnsi="Times New Roman" w:cs="Times New Roman"/>
                <w:sz w:val="18"/>
                <w:szCs w:val="18"/>
              </w:rPr>
              <w:t>14</w:t>
            </w:r>
          </w:p>
        </w:tc>
        <w:tc>
          <w:tcPr>
            <w:tcW w:w="203" w:type="pct"/>
            <w:vAlign w:val="center"/>
          </w:tcPr>
          <w:p w:rsidR="0095278E" w:rsidRPr="00D3700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D37008">
              <w:rPr>
                <w:rFonts w:ascii="Times New Roman" w:eastAsia="Calibri" w:hAnsi="Times New Roman" w:cs="Times New Roman"/>
                <w:sz w:val="18"/>
                <w:szCs w:val="18"/>
              </w:rPr>
              <w:t>15</w:t>
            </w:r>
          </w:p>
        </w:tc>
        <w:tc>
          <w:tcPr>
            <w:tcW w:w="203" w:type="pct"/>
            <w:vAlign w:val="center"/>
          </w:tcPr>
          <w:p w:rsidR="0095278E" w:rsidRPr="00D3700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D37008">
              <w:rPr>
                <w:rFonts w:ascii="Times New Roman" w:eastAsia="Calibri" w:hAnsi="Times New Roman" w:cs="Times New Roman"/>
                <w:sz w:val="18"/>
                <w:szCs w:val="18"/>
              </w:rPr>
              <w:t>16</w:t>
            </w:r>
          </w:p>
        </w:tc>
        <w:tc>
          <w:tcPr>
            <w:tcW w:w="203" w:type="pct"/>
            <w:vAlign w:val="center"/>
          </w:tcPr>
          <w:p w:rsidR="0095278E" w:rsidRPr="00D3700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D37008">
              <w:rPr>
                <w:rFonts w:ascii="Times New Roman" w:eastAsia="Calibri" w:hAnsi="Times New Roman" w:cs="Times New Roman"/>
                <w:sz w:val="18"/>
                <w:szCs w:val="18"/>
              </w:rPr>
              <w:t>17</w:t>
            </w:r>
          </w:p>
        </w:tc>
        <w:tc>
          <w:tcPr>
            <w:tcW w:w="182" w:type="pct"/>
            <w:vAlign w:val="center"/>
          </w:tcPr>
          <w:p w:rsidR="0095278E" w:rsidRPr="00D3700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D37008">
              <w:rPr>
                <w:rFonts w:ascii="Times New Roman" w:eastAsia="Calibri" w:hAnsi="Times New Roman" w:cs="Times New Roman"/>
                <w:sz w:val="18"/>
                <w:szCs w:val="18"/>
              </w:rPr>
              <w:t>18</w:t>
            </w:r>
          </w:p>
        </w:tc>
        <w:tc>
          <w:tcPr>
            <w:tcW w:w="180" w:type="pct"/>
            <w:vAlign w:val="center"/>
          </w:tcPr>
          <w:p w:rsidR="0095278E" w:rsidRPr="00D3700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D37008">
              <w:rPr>
                <w:rFonts w:ascii="Times New Roman" w:eastAsia="Calibri" w:hAnsi="Times New Roman" w:cs="Times New Roman"/>
                <w:sz w:val="18"/>
                <w:szCs w:val="18"/>
              </w:rPr>
              <w:t>19</w:t>
            </w:r>
          </w:p>
        </w:tc>
        <w:tc>
          <w:tcPr>
            <w:tcW w:w="181" w:type="pct"/>
            <w:vAlign w:val="center"/>
          </w:tcPr>
          <w:p w:rsidR="0095278E" w:rsidRPr="00D3700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D37008">
              <w:rPr>
                <w:rFonts w:ascii="Times New Roman" w:eastAsia="Calibri" w:hAnsi="Times New Roman" w:cs="Times New Roman"/>
                <w:sz w:val="18"/>
                <w:szCs w:val="18"/>
              </w:rPr>
              <w:t>20</w:t>
            </w:r>
          </w:p>
        </w:tc>
        <w:tc>
          <w:tcPr>
            <w:tcW w:w="180" w:type="pct"/>
            <w:vAlign w:val="center"/>
          </w:tcPr>
          <w:p w:rsidR="0095278E" w:rsidRPr="00D37008" w:rsidRDefault="0095278E" w:rsidP="00F353EC">
            <w:pPr>
              <w:widowControl/>
              <w:autoSpaceDE/>
              <w:autoSpaceDN/>
              <w:adjustRightInd/>
              <w:ind w:left="-107" w:right="-112" w:firstLine="0"/>
              <w:jc w:val="center"/>
              <w:rPr>
                <w:rFonts w:ascii="Times New Roman" w:eastAsia="Calibri" w:hAnsi="Times New Roman" w:cs="Times New Roman"/>
                <w:sz w:val="18"/>
                <w:szCs w:val="18"/>
              </w:rPr>
            </w:pPr>
            <w:r w:rsidRPr="00D37008">
              <w:rPr>
                <w:rFonts w:ascii="Times New Roman" w:eastAsia="Calibri" w:hAnsi="Times New Roman" w:cs="Times New Roman"/>
                <w:sz w:val="18"/>
                <w:szCs w:val="18"/>
              </w:rPr>
              <w:t>21</w:t>
            </w:r>
          </w:p>
        </w:tc>
      </w:tr>
      <w:tr w:rsidR="00D973B7" w:rsidRPr="00F353EC" w:rsidTr="00E93B9F">
        <w:trPr>
          <w:trHeight w:val="223"/>
        </w:trPr>
        <w:tc>
          <w:tcPr>
            <w:tcW w:w="1133" w:type="pct"/>
          </w:tcPr>
          <w:p w:rsidR="0095278E" w:rsidRPr="00F353EC" w:rsidRDefault="0095278E" w:rsidP="00372BAE">
            <w:pPr>
              <w:widowControl/>
              <w:autoSpaceDE/>
              <w:autoSpaceDN/>
              <w:adjustRightInd/>
              <w:ind w:firstLine="0"/>
              <w:jc w:val="left"/>
              <w:rPr>
                <w:rFonts w:ascii="Times New Roman" w:eastAsia="Calibri" w:hAnsi="Times New Roman" w:cs="Times New Roman"/>
                <w:bCs/>
                <w:color w:val="000000"/>
                <w:sz w:val="20"/>
                <w:szCs w:val="20"/>
              </w:rPr>
            </w:pPr>
            <w:r w:rsidRPr="00F353EC">
              <w:rPr>
                <w:rFonts w:ascii="Times New Roman" w:eastAsia="Calibri" w:hAnsi="Times New Roman" w:cs="Times New Roman"/>
                <w:bCs/>
                <w:color w:val="000000"/>
                <w:sz w:val="20"/>
                <w:szCs w:val="20"/>
              </w:rPr>
              <w:t>Всего, в том числе:</w:t>
            </w:r>
          </w:p>
        </w:tc>
        <w:tc>
          <w:tcPr>
            <w:tcW w:w="197"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lang w:val="ro-RO"/>
              </w:rPr>
            </w:pPr>
            <w:r w:rsidRPr="00F353EC">
              <w:rPr>
                <w:rFonts w:ascii="Times New Roman" w:hAnsi="Times New Roman" w:cs="Times New Roman"/>
                <w:sz w:val="20"/>
                <w:szCs w:val="20"/>
              </w:rPr>
              <w:t>х</w:t>
            </w:r>
          </w:p>
        </w:tc>
        <w:tc>
          <w:tcPr>
            <w:tcW w:w="14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4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79"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1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2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09"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2"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D973B7" w:rsidRPr="00F353EC" w:rsidTr="00E93B9F">
        <w:trPr>
          <w:trHeight w:val="72"/>
        </w:trPr>
        <w:tc>
          <w:tcPr>
            <w:tcW w:w="1133" w:type="pct"/>
          </w:tcPr>
          <w:p w:rsidR="0095278E" w:rsidRPr="00F353EC" w:rsidRDefault="0095278E" w:rsidP="00372BAE">
            <w:pPr>
              <w:widowControl/>
              <w:autoSpaceDE/>
              <w:autoSpaceDN/>
              <w:adjustRightInd/>
              <w:ind w:firstLine="0"/>
              <w:rPr>
                <w:rFonts w:ascii="Times New Roman" w:eastAsia="Calibri" w:hAnsi="Times New Roman" w:cs="Times New Roman"/>
                <w:color w:val="000000"/>
                <w:sz w:val="20"/>
                <w:szCs w:val="20"/>
              </w:rPr>
            </w:pPr>
            <w:r w:rsidRPr="00F353EC">
              <w:rPr>
                <w:rFonts w:ascii="Times New Roman" w:hAnsi="Times New Roman" w:cs="Times New Roman"/>
                <w:sz w:val="20"/>
                <w:szCs w:val="20"/>
              </w:rPr>
              <w:t>Учетная группа 1 «Страхование от несчастных случаев и болезней», всего, в том числе:</w:t>
            </w:r>
          </w:p>
        </w:tc>
        <w:tc>
          <w:tcPr>
            <w:tcW w:w="197"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lang w:val="ro-RO"/>
              </w:rPr>
            </w:pPr>
            <w:r w:rsidRPr="00F353EC">
              <w:rPr>
                <w:rFonts w:ascii="Times New Roman" w:eastAsia="Calibri" w:hAnsi="Times New Roman" w:cs="Times New Roman"/>
                <w:sz w:val="20"/>
                <w:szCs w:val="20"/>
              </w:rPr>
              <w:t>1</w:t>
            </w:r>
          </w:p>
        </w:tc>
        <w:tc>
          <w:tcPr>
            <w:tcW w:w="14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4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79"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1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2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09"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2"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D973B7" w:rsidRPr="00F353EC" w:rsidTr="00E93B9F">
        <w:tc>
          <w:tcPr>
            <w:tcW w:w="1133" w:type="pct"/>
          </w:tcPr>
          <w:p w:rsidR="0095278E" w:rsidRPr="00F353EC" w:rsidRDefault="0095278E" w:rsidP="00372BAE">
            <w:pPr>
              <w:widowControl/>
              <w:autoSpaceDE/>
              <w:autoSpaceDN/>
              <w:adjustRightInd/>
              <w:ind w:firstLine="0"/>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 xml:space="preserve">- дополнительная учетная группа </w:t>
            </w:r>
          </w:p>
        </w:tc>
        <w:tc>
          <w:tcPr>
            <w:tcW w:w="197"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101</w:t>
            </w:r>
          </w:p>
        </w:tc>
        <w:tc>
          <w:tcPr>
            <w:tcW w:w="14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4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79"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1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2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09"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2"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D973B7" w:rsidRPr="00F353EC" w:rsidTr="00E93B9F">
        <w:tc>
          <w:tcPr>
            <w:tcW w:w="1133" w:type="pct"/>
          </w:tcPr>
          <w:p w:rsidR="0095278E" w:rsidRPr="00F353EC" w:rsidRDefault="0095278E" w:rsidP="00372BAE">
            <w:pPr>
              <w:widowControl/>
              <w:autoSpaceDE/>
              <w:autoSpaceDN/>
              <w:adjustRightInd/>
              <w:ind w:firstLine="0"/>
              <w:jc w:val="left"/>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w:t>
            </w:r>
          </w:p>
        </w:tc>
        <w:tc>
          <w:tcPr>
            <w:tcW w:w="197"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w:t>
            </w:r>
          </w:p>
        </w:tc>
        <w:tc>
          <w:tcPr>
            <w:tcW w:w="14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4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79"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1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2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09"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2"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D973B7" w:rsidRPr="00F353EC" w:rsidTr="00E93B9F">
        <w:tc>
          <w:tcPr>
            <w:tcW w:w="1133" w:type="pct"/>
          </w:tcPr>
          <w:p w:rsidR="0095278E" w:rsidRPr="00F353EC" w:rsidRDefault="0095278E" w:rsidP="00372BAE">
            <w:pPr>
              <w:widowControl/>
              <w:autoSpaceDE/>
              <w:autoSpaceDN/>
              <w:adjustRightInd/>
              <w:ind w:firstLine="0"/>
              <w:rPr>
                <w:rFonts w:ascii="Times New Roman" w:eastAsia="Calibri" w:hAnsi="Times New Roman" w:cs="Times New Roman"/>
                <w:color w:val="000000"/>
                <w:sz w:val="20"/>
                <w:szCs w:val="20"/>
              </w:rPr>
            </w:pPr>
            <w:r w:rsidRPr="00F353EC">
              <w:rPr>
                <w:rFonts w:ascii="Times New Roman" w:hAnsi="Times New Roman" w:cs="Times New Roman"/>
                <w:sz w:val="20"/>
                <w:szCs w:val="20"/>
              </w:rPr>
              <w:t>Учетная группа 2 «Обязательное страхование гражданской ответственности владельцев транспортных средств»</w:t>
            </w:r>
          </w:p>
        </w:tc>
        <w:tc>
          <w:tcPr>
            <w:tcW w:w="197"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2</w:t>
            </w:r>
          </w:p>
        </w:tc>
        <w:tc>
          <w:tcPr>
            <w:tcW w:w="14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4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79"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1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2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09"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2"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D973B7" w:rsidRPr="00F353EC" w:rsidTr="00E93B9F">
        <w:tc>
          <w:tcPr>
            <w:tcW w:w="1133" w:type="pct"/>
          </w:tcPr>
          <w:p w:rsidR="0095278E" w:rsidRPr="00F353EC" w:rsidRDefault="0095278E" w:rsidP="00372BAE">
            <w:pPr>
              <w:widowControl/>
              <w:autoSpaceDE/>
              <w:autoSpaceDN/>
              <w:adjustRightInd/>
              <w:ind w:firstLine="0"/>
              <w:jc w:val="left"/>
              <w:rPr>
                <w:rFonts w:ascii="Times New Roman" w:eastAsia="Calibri" w:hAnsi="Times New Roman" w:cs="Times New Roman"/>
                <w:i/>
                <w:iCs/>
                <w:color w:val="000000"/>
                <w:sz w:val="20"/>
                <w:szCs w:val="20"/>
              </w:rPr>
            </w:pPr>
            <w:r w:rsidRPr="00F353EC">
              <w:rPr>
                <w:rFonts w:ascii="Times New Roman" w:eastAsia="Calibri" w:hAnsi="Times New Roman" w:cs="Times New Roman"/>
                <w:color w:val="000000"/>
                <w:sz w:val="20"/>
                <w:szCs w:val="20"/>
              </w:rPr>
              <w:t>- дополнительная учетная группа</w:t>
            </w:r>
          </w:p>
        </w:tc>
        <w:tc>
          <w:tcPr>
            <w:tcW w:w="197"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201</w:t>
            </w:r>
          </w:p>
        </w:tc>
        <w:tc>
          <w:tcPr>
            <w:tcW w:w="14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4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79"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1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2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09"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2"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D973B7" w:rsidRPr="00F353EC" w:rsidTr="00E93B9F">
        <w:tc>
          <w:tcPr>
            <w:tcW w:w="1133" w:type="pct"/>
          </w:tcPr>
          <w:p w:rsidR="0095278E" w:rsidRPr="00F353EC" w:rsidRDefault="0095278E" w:rsidP="00372BAE">
            <w:pPr>
              <w:widowControl/>
              <w:autoSpaceDE/>
              <w:autoSpaceDN/>
              <w:adjustRightInd/>
              <w:ind w:firstLine="0"/>
              <w:jc w:val="left"/>
              <w:rPr>
                <w:rFonts w:ascii="Times New Roman" w:eastAsia="Calibri" w:hAnsi="Times New Roman" w:cs="Times New Roman"/>
                <w:iCs/>
                <w:color w:val="000000"/>
                <w:sz w:val="20"/>
                <w:szCs w:val="20"/>
              </w:rPr>
            </w:pPr>
            <w:r w:rsidRPr="00F353EC">
              <w:rPr>
                <w:rFonts w:ascii="Times New Roman" w:eastAsia="Calibri" w:hAnsi="Times New Roman" w:cs="Times New Roman"/>
                <w:i/>
                <w:iCs/>
                <w:color w:val="000000"/>
                <w:sz w:val="20"/>
                <w:szCs w:val="20"/>
              </w:rPr>
              <w:t>…</w:t>
            </w:r>
          </w:p>
        </w:tc>
        <w:tc>
          <w:tcPr>
            <w:tcW w:w="197"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w:t>
            </w:r>
          </w:p>
        </w:tc>
        <w:tc>
          <w:tcPr>
            <w:tcW w:w="14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4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79"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1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2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09"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2"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D973B7" w:rsidRPr="00F353EC" w:rsidTr="00E93B9F">
        <w:tc>
          <w:tcPr>
            <w:tcW w:w="1133" w:type="pct"/>
          </w:tcPr>
          <w:p w:rsidR="0095278E" w:rsidRPr="00F353EC" w:rsidRDefault="0095278E" w:rsidP="00372BAE">
            <w:pPr>
              <w:widowControl/>
              <w:autoSpaceDE/>
              <w:autoSpaceDN/>
              <w:adjustRightInd/>
              <w:ind w:firstLine="0"/>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Учетная группа 3 «Страхование гражданской ответственности перевозчика за причинение вреда жизни, здоровью, имуществу пассажиров»</w:t>
            </w:r>
          </w:p>
        </w:tc>
        <w:tc>
          <w:tcPr>
            <w:tcW w:w="197"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3</w:t>
            </w:r>
          </w:p>
        </w:tc>
        <w:tc>
          <w:tcPr>
            <w:tcW w:w="14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4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79"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1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2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09"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2"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D973B7" w:rsidRPr="00F353EC" w:rsidTr="00E93B9F">
        <w:tc>
          <w:tcPr>
            <w:tcW w:w="1133" w:type="pct"/>
          </w:tcPr>
          <w:p w:rsidR="0095278E" w:rsidRPr="00F353EC" w:rsidRDefault="0095278E" w:rsidP="00372BAE">
            <w:pPr>
              <w:widowControl/>
              <w:autoSpaceDE/>
              <w:autoSpaceDN/>
              <w:adjustRightInd/>
              <w:ind w:firstLine="0"/>
              <w:jc w:val="left"/>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 дополнительная учетная группа</w:t>
            </w:r>
          </w:p>
        </w:tc>
        <w:tc>
          <w:tcPr>
            <w:tcW w:w="197"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301</w:t>
            </w:r>
          </w:p>
        </w:tc>
        <w:tc>
          <w:tcPr>
            <w:tcW w:w="14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4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79"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1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2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09"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2"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D973B7" w:rsidRPr="00F353EC" w:rsidTr="00E93B9F">
        <w:tc>
          <w:tcPr>
            <w:tcW w:w="1133" w:type="pct"/>
          </w:tcPr>
          <w:p w:rsidR="0095278E" w:rsidRPr="00F353EC" w:rsidRDefault="0095278E" w:rsidP="00277750">
            <w:pPr>
              <w:widowControl/>
              <w:autoSpaceDE/>
              <w:autoSpaceDN/>
              <w:adjustRightInd/>
              <w:ind w:firstLine="0"/>
              <w:jc w:val="left"/>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w:t>
            </w:r>
          </w:p>
        </w:tc>
        <w:tc>
          <w:tcPr>
            <w:tcW w:w="197" w:type="pct"/>
          </w:tcPr>
          <w:p w:rsidR="0095278E" w:rsidRPr="00F353EC" w:rsidRDefault="0095278E"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w:t>
            </w:r>
          </w:p>
        </w:tc>
        <w:tc>
          <w:tcPr>
            <w:tcW w:w="14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4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79"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1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2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09"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2"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D973B7" w:rsidRPr="00F353EC" w:rsidTr="00E93B9F">
        <w:tc>
          <w:tcPr>
            <w:tcW w:w="1133" w:type="pct"/>
          </w:tcPr>
          <w:p w:rsidR="0095278E" w:rsidRPr="00F353EC" w:rsidRDefault="0095278E" w:rsidP="00277750">
            <w:pPr>
              <w:widowControl/>
              <w:autoSpaceDE/>
              <w:autoSpaceDN/>
              <w:adjustRightInd/>
              <w:ind w:firstLine="0"/>
              <w:jc w:val="left"/>
              <w:rPr>
                <w:rFonts w:ascii="Times New Roman" w:hAnsi="Times New Roman" w:cs="Times New Roman"/>
                <w:sz w:val="20"/>
                <w:szCs w:val="20"/>
              </w:rPr>
            </w:pPr>
            <w:r w:rsidRPr="00F353EC">
              <w:rPr>
                <w:rFonts w:ascii="Times New Roman" w:hAnsi="Times New Roman" w:cs="Times New Roman"/>
                <w:sz w:val="20"/>
                <w:szCs w:val="20"/>
              </w:rPr>
              <w:t>И т.д.</w:t>
            </w:r>
          </w:p>
        </w:tc>
        <w:tc>
          <w:tcPr>
            <w:tcW w:w="19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4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4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79"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1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2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09"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2"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r w:rsidR="00D973B7" w:rsidRPr="00F353EC" w:rsidTr="00E93B9F">
        <w:tc>
          <w:tcPr>
            <w:tcW w:w="1133" w:type="pct"/>
          </w:tcPr>
          <w:p w:rsidR="0095278E" w:rsidRPr="00F353EC" w:rsidRDefault="0095278E" w:rsidP="00277750">
            <w:pPr>
              <w:widowControl/>
              <w:autoSpaceDE/>
              <w:autoSpaceDN/>
              <w:adjustRightInd/>
              <w:ind w:firstLine="0"/>
              <w:jc w:val="left"/>
              <w:rPr>
                <w:rFonts w:ascii="Times New Roman" w:hAnsi="Times New Roman" w:cs="Times New Roman"/>
                <w:sz w:val="20"/>
                <w:szCs w:val="20"/>
              </w:rPr>
            </w:pPr>
            <w:r w:rsidRPr="00F353EC">
              <w:rPr>
                <w:rFonts w:ascii="Times New Roman" w:hAnsi="Times New Roman" w:cs="Times New Roman"/>
                <w:sz w:val="20"/>
                <w:szCs w:val="20"/>
              </w:rPr>
              <w:t>…</w:t>
            </w:r>
          </w:p>
        </w:tc>
        <w:tc>
          <w:tcPr>
            <w:tcW w:w="19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4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4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79"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1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8"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2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35"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96"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09"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37"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203"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2"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1"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ind w:firstLine="0"/>
              <w:jc w:val="left"/>
              <w:rPr>
                <w:rFonts w:ascii="Times New Roman" w:eastAsia="Calibri" w:hAnsi="Times New Roman" w:cs="Times New Roman"/>
                <w:sz w:val="20"/>
                <w:szCs w:val="20"/>
                <w:lang w:val="ro-RO"/>
              </w:rPr>
            </w:pPr>
          </w:p>
        </w:tc>
      </w:tr>
    </w:tbl>
    <w:p w:rsidR="0095278E" w:rsidRPr="00F353EC" w:rsidRDefault="0095278E" w:rsidP="00F353EC">
      <w:pPr>
        <w:widowControl/>
        <w:autoSpaceDE/>
        <w:autoSpaceDN/>
        <w:adjustRightInd/>
        <w:spacing w:after="160" w:line="259" w:lineRule="auto"/>
        <w:ind w:firstLine="0"/>
        <w:jc w:val="left"/>
        <w:rPr>
          <w:rFonts w:ascii="Times New Roman" w:eastAsia="Calibri" w:hAnsi="Times New Roman" w:cs="Times New Roman"/>
          <w:sz w:val="20"/>
          <w:szCs w:val="20"/>
          <w:lang w:val="ro-RO"/>
        </w:rPr>
      </w:pP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08"/>
        <w:gridCol w:w="576"/>
        <w:gridCol w:w="850"/>
        <w:gridCol w:w="704"/>
        <w:gridCol w:w="405"/>
        <w:gridCol w:w="732"/>
        <w:gridCol w:w="707"/>
        <w:gridCol w:w="673"/>
        <w:gridCol w:w="660"/>
        <w:gridCol w:w="629"/>
        <w:gridCol w:w="607"/>
        <w:gridCol w:w="607"/>
        <w:gridCol w:w="383"/>
        <w:gridCol w:w="437"/>
        <w:gridCol w:w="333"/>
        <w:gridCol w:w="566"/>
        <w:gridCol w:w="566"/>
        <w:gridCol w:w="346"/>
        <w:gridCol w:w="456"/>
        <w:gridCol w:w="462"/>
        <w:gridCol w:w="556"/>
        <w:gridCol w:w="553"/>
      </w:tblGrid>
      <w:tr w:rsidR="0095278E" w:rsidRPr="00F353EC" w:rsidTr="00E93B9F">
        <w:trPr>
          <w:cantSplit/>
          <w:trHeight w:val="3669"/>
        </w:trPr>
        <w:tc>
          <w:tcPr>
            <w:tcW w:w="1243" w:type="pct"/>
            <w:vMerge w:val="restart"/>
            <w:vAlign w:val="center"/>
          </w:tcPr>
          <w:p w:rsidR="0095278E" w:rsidRPr="00277750" w:rsidRDefault="0095278E" w:rsidP="00F353EC">
            <w:pPr>
              <w:widowControl/>
              <w:autoSpaceDE/>
              <w:autoSpaceDN/>
              <w:adjustRightInd/>
              <w:spacing w:line="228" w:lineRule="auto"/>
              <w:ind w:firstLine="0"/>
              <w:jc w:val="center"/>
              <w:rPr>
                <w:rFonts w:ascii="Times New Roman" w:eastAsia="Calibri" w:hAnsi="Times New Roman" w:cs="Times New Roman"/>
                <w:sz w:val="18"/>
                <w:szCs w:val="18"/>
                <w:lang w:val="ro-RO"/>
              </w:rPr>
            </w:pPr>
            <w:r w:rsidRPr="00277750">
              <w:rPr>
                <w:rFonts w:ascii="Times New Roman" w:eastAsia="Calibri" w:hAnsi="Times New Roman" w:cs="Times New Roman"/>
                <w:sz w:val="18"/>
                <w:szCs w:val="18"/>
              </w:rPr>
              <w:lastRenderedPageBreak/>
              <w:t>Перечень учетных групп (дополнительных учетных групп)</w:t>
            </w:r>
          </w:p>
        </w:tc>
        <w:tc>
          <w:tcPr>
            <w:tcW w:w="183" w:type="pct"/>
            <w:vMerge w:val="restart"/>
            <w:textDirection w:val="btLr"/>
            <w:vAlign w:val="center"/>
          </w:tcPr>
          <w:p w:rsidR="0095278E" w:rsidRPr="00277750" w:rsidRDefault="0095278E" w:rsidP="00F353EC">
            <w:pPr>
              <w:widowControl/>
              <w:autoSpaceDE/>
              <w:autoSpaceDN/>
              <w:adjustRightInd/>
              <w:spacing w:line="228" w:lineRule="auto"/>
              <w:ind w:left="113" w:right="113" w:firstLine="0"/>
              <w:jc w:val="center"/>
              <w:rPr>
                <w:rFonts w:ascii="Times New Roman" w:eastAsia="Calibri" w:hAnsi="Times New Roman" w:cs="Times New Roman"/>
                <w:sz w:val="18"/>
                <w:szCs w:val="18"/>
                <w:lang w:val="ro-RO"/>
              </w:rPr>
            </w:pPr>
            <w:r w:rsidRPr="00277750">
              <w:rPr>
                <w:rFonts w:ascii="Times New Roman" w:eastAsia="Calibri" w:hAnsi="Times New Roman" w:cs="Times New Roman"/>
                <w:sz w:val="18"/>
                <w:szCs w:val="18"/>
              </w:rPr>
              <w:t>Код строки</w:t>
            </w:r>
          </w:p>
        </w:tc>
        <w:tc>
          <w:tcPr>
            <w:tcW w:w="270" w:type="pct"/>
            <w:textDirection w:val="btLr"/>
            <w:vAlign w:val="center"/>
          </w:tcPr>
          <w:p w:rsidR="0095278E" w:rsidRPr="00277750" w:rsidRDefault="0095278E" w:rsidP="00F353EC">
            <w:pPr>
              <w:widowControl/>
              <w:autoSpaceDE/>
              <w:autoSpaceDN/>
              <w:adjustRightInd/>
              <w:spacing w:line="228" w:lineRule="auto"/>
              <w:ind w:firstLine="0"/>
              <w:jc w:val="center"/>
              <w:rPr>
                <w:rFonts w:ascii="Times New Roman" w:hAnsi="Times New Roman" w:cs="Times New Roman"/>
                <w:sz w:val="18"/>
                <w:szCs w:val="18"/>
              </w:rPr>
            </w:pPr>
            <w:r w:rsidRPr="00277750">
              <w:rPr>
                <w:rFonts w:ascii="Times New Roman" w:hAnsi="Times New Roman" w:cs="Times New Roman"/>
                <w:sz w:val="18"/>
                <w:szCs w:val="18"/>
              </w:rPr>
              <w:t>Перестраховочная комиссия и тантьемы по договорам перестрахования в рамках прямых расходов по ведению страховых операций</w:t>
            </w:r>
          </w:p>
        </w:tc>
        <w:tc>
          <w:tcPr>
            <w:tcW w:w="224" w:type="pct"/>
            <w:tcMar>
              <w:left w:w="0" w:type="dxa"/>
              <w:right w:w="0" w:type="dxa"/>
            </w:tcMar>
            <w:textDirection w:val="btLr"/>
            <w:vAlign w:val="center"/>
          </w:tcPr>
          <w:p w:rsidR="0095278E" w:rsidRPr="00277750" w:rsidRDefault="0095278E" w:rsidP="00F353EC">
            <w:pPr>
              <w:widowControl/>
              <w:autoSpaceDE/>
              <w:autoSpaceDN/>
              <w:adjustRightInd/>
              <w:spacing w:line="228" w:lineRule="auto"/>
              <w:ind w:firstLine="0"/>
              <w:jc w:val="center"/>
              <w:rPr>
                <w:rFonts w:ascii="Times New Roman" w:hAnsi="Times New Roman" w:cs="Times New Roman"/>
                <w:sz w:val="18"/>
                <w:szCs w:val="18"/>
              </w:rPr>
            </w:pPr>
            <w:r w:rsidRPr="00277750">
              <w:rPr>
                <w:rFonts w:ascii="Times New Roman" w:hAnsi="Times New Roman" w:cs="Times New Roman"/>
                <w:sz w:val="18"/>
                <w:szCs w:val="18"/>
              </w:rPr>
              <w:t>Нетто-перестрахование по прямым расходам по ведению страховых операций</w:t>
            </w:r>
          </w:p>
        </w:tc>
        <w:tc>
          <w:tcPr>
            <w:tcW w:w="129" w:type="pct"/>
            <w:tcMar>
              <w:left w:w="0" w:type="dxa"/>
              <w:right w:w="0" w:type="dxa"/>
            </w:tcMar>
            <w:textDirection w:val="btLr"/>
            <w:vAlign w:val="center"/>
          </w:tcPr>
          <w:p w:rsidR="0095278E" w:rsidRPr="00277750" w:rsidRDefault="0095278E" w:rsidP="00F353EC">
            <w:pPr>
              <w:widowControl/>
              <w:autoSpaceDE/>
              <w:autoSpaceDN/>
              <w:adjustRightInd/>
              <w:spacing w:line="228" w:lineRule="auto"/>
              <w:ind w:firstLine="0"/>
              <w:jc w:val="center"/>
              <w:rPr>
                <w:rFonts w:ascii="Times New Roman" w:hAnsi="Times New Roman" w:cs="Times New Roman"/>
                <w:sz w:val="18"/>
                <w:szCs w:val="18"/>
              </w:rPr>
            </w:pPr>
            <w:r w:rsidRPr="00277750">
              <w:rPr>
                <w:rFonts w:ascii="Times New Roman" w:hAnsi="Times New Roman" w:cs="Times New Roman"/>
                <w:sz w:val="18"/>
                <w:szCs w:val="18"/>
              </w:rPr>
              <w:t>Косвенные аквизиционные расходы</w:t>
            </w:r>
          </w:p>
        </w:tc>
        <w:tc>
          <w:tcPr>
            <w:tcW w:w="233" w:type="pct"/>
            <w:tcMar>
              <w:left w:w="0" w:type="dxa"/>
              <w:right w:w="0" w:type="dxa"/>
            </w:tcMar>
            <w:textDirection w:val="btLr"/>
            <w:vAlign w:val="center"/>
          </w:tcPr>
          <w:p w:rsidR="0095278E" w:rsidRPr="00277750" w:rsidRDefault="0095278E" w:rsidP="00F353EC">
            <w:pPr>
              <w:widowControl/>
              <w:autoSpaceDE/>
              <w:autoSpaceDN/>
              <w:adjustRightInd/>
              <w:spacing w:line="228" w:lineRule="auto"/>
              <w:ind w:firstLine="0"/>
              <w:jc w:val="center"/>
              <w:rPr>
                <w:rFonts w:ascii="Times New Roman" w:hAnsi="Times New Roman" w:cs="Times New Roman"/>
                <w:sz w:val="18"/>
                <w:szCs w:val="18"/>
              </w:rPr>
            </w:pPr>
            <w:r w:rsidRPr="00277750">
              <w:rPr>
                <w:rFonts w:ascii="Times New Roman" w:hAnsi="Times New Roman" w:cs="Times New Roman"/>
                <w:sz w:val="18"/>
                <w:szCs w:val="18"/>
              </w:rPr>
              <w:t>Вознаграждение страховым агентам в рамках косвенных аквизиционных расходов</w:t>
            </w:r>
          </w:p>
        </w:tc>
        <w:tc>
          <w:tcPr>
            <w:tcW w:w="225" w:type="pct"/>
            <w:tcMar>
              <w:left w:w="0" w:type="dxa"/>
              <w:right w:w="0" w:type="dxa"/>
            </w:tcMar>
            <w:textDirection w:val="btLr"/>
            <w:vAlign w:val="center"/>
          </w:tcPr>
          <w:p w:rsidR="0095278E" w:rsidRPr="00277750" w:rsidRDefault="0095278E" w:rsidP="00F353EC">
            <w:pPr>
              <w:widowControl/>
              <w:autoSpaceDE/>
              <w:autoSpaceDN/>
              <w:adjustRightInd/>
              <w:spacing w:line="228" w:lineRule="auto"/>
              <w:ind w:firstLine="0"/>
              <w:jc w:val="center"/>
              <w:rPr>
                <w:rFonts w:ascii="Times New Roman" w:hAnsi="Times New Roman" w:cs="Times New Roman"/>
                <w:sz w:val="18"/>
                <w:szCs w:val="18"/>
              </w:rPr>
            </w:pPr>
            <w:r w:rsidRPr="00277750">
              <w:rPr>
                <w:rFonts w:ascii="Times New Roman" w:hAnsi="Times New Roman" w:cs="Times New Roman"/>
                <w:sz w:val="18"/>
                <w:szCs w:val="18"/>
              </w:rPr>
              <w:t>Вознаграждение страховым брокерам в рамках косвенных аквизиционных расходов</w:t>
            </w:r>
          </w:p>
        </w:tc>
        <w:tc>
          <w:tcPr>
            <w:tcW w:w="214" w:type="pct"/>
            <w:tcMar>
              <w:left w:w="0" w:type="dxa"/>
              <w:right w:w="0" w:type="dxa"/>
            </w:tcMar>
            <w:textDirection w:val="btLr"/>
            <w:vAlign w:val="center"/>
          </w:tcPr>
          <w:p w:rsidR="0095278E" w:rsidRPr="00277750" w:rsidRDefault="0095278E" w:rsidP="00F353EC">
            <w:pPr>
              <w:widowControl/>
              <w:autoSpaceDE/>
              <w:autoSpaceDN/>
              <w:adjustRightInd/>
              <w:spacing w:line="228" w:lineRule="auto"/>
              <w:ind w:firstLine="0"/>
              <w:jc w:val="center"/>
              <w:rPr>
                <w:rFonts w:ascii="Times New Roman" w:eastAsia="Calibri" w:hAnsi="Times New Roman" w:cs="Times New Roman"/>
                <w:sz w:val="18"/>
                <w:szCs w:val="18"/>
              </w:rPr>
            </w:pPr>
            <w:r w:rsidRPr="00277750">
              <w:rPr>
                <w:rFonts w:ascii="Times New Roman" w:hAnsi="Times New Roman" w:cs="Times New Roman"/>
                <w:sz w:val="18"/>
                <w:szCs w:val="18"/>
              </w:rPr>
              <w:t>Прочие расходы в рамках косвенных аквизиционных расходов</w:t>
            </w:r>
          </w:p>
        </w:tc>
        <w:tc>
          <w:tcPr>
            <w:tcW w:w="210" w:type="pct"/>
            <w:tcMar>
              <w:left w:w="0" w:type="dxa"/>
              <w:right w:w="0" w:type="dxa"/>
            </w:tcMar>
            <w:textDirection w:val="btLr"/>
            <w:vAlign w:val="center"/>
          </w:tcPr>
          <w:p w:rsidR="0095278E" w:rsidRPr="00277750" w:rsidRDefault="0095278E" w:rsidP="00F353EC">
            <w:pPr>
              <w:widowControl/>
              <w:autoSpaceDE/>
              <w:autoSpaceDN/>
              <w:adjustRightInd/>
              <w:spacing w:line="228" w:lineRule="auto"/>
              <w:ind w:left="113" w:right="113" w:firstLine="0"/>
              <w:jc w:val="center"/>
              <w:rPr>
                <w:rFonts w:ascii="Times New Roman" w:eastAsia="Calibri" w:hAnsi="Times New Roman" w:cs="Times New Roman"/>
                <w:sz w:val="18"/>
                <w:szCs w:val="18"/>
                <w:lang w:val="ro-RO"/>
              </w:rPr>
            </w:pPr>
            <w:r w:rsidRPr="00277750">
              <w:rPr>
                <w:rFonts w:ascii="Times New Roman" w:hAnsi="Times New Roman" w:cs="Times New Roman"/>
                <w:sz w:val="18"/>
                <w:szCs w:val="18"/>
              </w:rPr>
              <w:t>Косвенные расходы по урегулированию убытков</w:t>
            </w:r>
          </w:p>
        </w:tc>
        <w:tc>
          <w:tcPr>
            <w:tcW w:w="200" w:type="pct"/>
            <w:tcMar>
              <w:left w:w="0" w:type="dxa"/>
              <w:right w:w="0" w:type="dxa"/>
            </w:tcMar>
            <w:textDirection w:val="btLr"/>
            <w:vAlign w:val="center"/>
          </w:tcPr>
          <w:p w:rsidR="0095278E" w:rsidRPr="00277750" w:rsidRDefault="0095278E" w:rsidP="00F353EC">
            <w:pPr>
              <w:widowControl/>
              <w:autoSpaceDE/>
              <w:autoSpaceDN/>
              <w:adjustRightInd/>
              <w:spacing w:line="228" w:lineRule="auto"/>
              <w:ind w:firstLine="0"/>
              <w:jc w:val="center"/>
              <w:rPr>
                <w:rFonts w:ascii="Times New Roman" w:eastAsia="Calibri" w:hAnsi="Times New Roman" w:cs="Times New Roman"/>
                <w:sz w:val="18"/>
                <w:szCs w:val="18"/>
              </w:rPr>
            </w:pPr>
            <w:r w:rsidRPr="00277750">
              <w:rPr>
                <w:rFonts w:ascii="Times New Roman" w:hAnsi="Times New Roman" w:cs="Times New Roman"/>
                <w:sz w:val="18"/>
                <w:szCs w:val="18"/>
              </w:rPr>
              <w:t>Косвенные расходы, связанные с оплатой экспертных услуг</w:t>
            </w:r>
          </w:p>
        </w:tc>
        <w:tc>
          <w:tcPr>
            <w:tcW w:w="193" w:type="pct"/>
            <w:tcMar>
              <w:left w:w="0" w:type="dxa"/>
              <w:right w:w="0" w:type="dxa"/>
            </w:tcMar>
            <w:textDirection w:val="btLr"/>
            <w:vAlign w:val="center"/>
          </w:tcPr>
          <w:p w:rsidR="0095278E" w:rsidRPr="00277750" w:rsidRDefault="0095278E" w:rsidP="00F353EC">
            <w:pPr>
              <w:widowControl/>
              <w:autoSpaceDE/>
              <w:autoSpaceDN/>
              <w:adjustRightInd/>
              <w:spacing w:line="228" w:lineRule="auto"/>
              <w:ind w:firstLine="0"/>
              <w:jc w:val="center"/>
              <w:rPr>
                <w:rFonts w:ascii="Times New Roman" w:hAnsi="Times New Roman" w:cs="Times New Roman"/>
                <w:sz w:val="18"/>
                <w:szCs w:val="18"/>
              </w:rPr>
            </w:pPr>
            <w:r w:rsidRPr="00277750">
              <w:rPr>
                <w:rFonts w:ascii="Times New Roman" w:hAnsi="Times New Roman" w:cs="Times New Roman"/>
                <w:sz w:val="18"/>
                <w:szCs w:val="18"/>
              </w:rPr>
              <w:t>Прочие косвенные расходы по урегулированию убытков</w:t>
            </w:r>
          </w:p>
        </w:tc>
        <w:tc>
          <w:tcPr>
            <w:tcW w:w="193" w:type="pct"/>
            <w:tcMar>
              <w:left w:w="0" w:type="dxa"/>
              <w:right w:w="0" w:type="dxa"/>
            </w:tcMar>
            <w:textDirection w:val="btLr"/>
            <w:vAlign w:val="center"/>
          </w:tcPr>
          <w:p w:rsidR="0095278E" w:rsidRPr="00277750" w:rsidRDefault="0095278E" w:rsidP="00F353EC">
            <w:pPr>
              <w:widowControl/>
              <w:autoSpaceDE/>
              <w:autoSpaceDN/>
              <w:adjustRightInd/>
              <w:spacing w:line="228" w:lineRule="auto"/>
              <w:ind w:firstLine="0"/>
              <w:jc w:val="center"/>
              <w:rPr>
                <w:rFonts w:ascii="Times New Roman" w:hAnsi="Times New Roman" w:cs="Times New Roman"/>
                <w:sz w:val="18"/>
                <w:szCs w:val="18"/>
              </w:rPr>
            </w:pPr>
            <w:r w:rsidRPr="00277750">
              <w:rPr>
                <w:rFonts w:ascii="Times New Roman" w:hAnsi="Times New Roman" w:cs="Times New Roman"/>
                <w:sz w:val="18"/>
                <w:szCs w:val="18"/>
              </w:rPr>
              <w:t>Иные косвенные расходы по ведению страховых операций</w:t>
            </w:r>
          </w:p>
        </w:tc>
        <w:tc>
          <w:tcPr>
            <w:tcW w:w="122" w:type="pct"/>
            <w:tcMar>
              <w:left w:w="0" w:type="dxa"/>
              <w:right w:w="0" w:type="dxa"/>
            </w:tcMar>
            <w:textDirection w:val="btLr"/>
            <w:vAlign w:val="center"/>
          </w:tcPr>
          <w:p w:rsidR="0095278E" w:rsidRPr="00277750" w:rsidRDefault="0095278E" w:rsidP="00F353EC">
            <w:pPr>
              <w:widowControl/>
              <w:autoSpaceDE/>
              <w:autoSpaceDN/>
              <w:adjustRightInd/>
              <w:spacing w:line="228" w:lineRule="auto"/>
              <w:ind w:firstLine="0"/>
              <w:jc w:val="center"/>
              <w:rPr>
                <w:rFonts w:ascii="Times New Roman" w:hAnsi="Times New Roman" w:cs="Times New Roman"/>
                <w:sz w:val="18"/>
                <w:szCs w:val="18"/>
              </w:rPr>
            </w:pPr>
            <w:r w:rsidRPr="00277750">
              <w:rPr>
                <w:rFonts w:ascii="Times New Roman" w:hAnsi="Times New Roman" w:cs="Times New Roman"/>
                <w:sz w:val="18"/>
                <w:szCs w:val="18"/>
              </w:rPr>
              <w:t>Перестраховочная комиссия и тантьемы</w:t>
            </w:r>
          </w:p>
        </w:tc>
        <w:tc>
          <w:tcPr>
            <w:tcW w:w="139" w:type="pct"/>
            <w:textDirection w:val="btLr"/>
            <w:vAlign w:val="center"/>
          </w:tcPr>
          <w:p w:rsidR="0095278E" w:rsidRPr="00277750" w:rsidRDefault="0095278E" w:rsidP="00F353EC">
            <w:pPr>
              <w:widowControl/>
              <w:autoSpaceDE/>
              <w:autoSpaceDN/>
              <w:adjustRightInd/>
              <w:spacing w:line="228" w:lineRule="auto"/>
              <w:ind w:firstLine="0"/>
              <w:jc w:val="center"/>
              <w:rPr>
                <w:rFonts w:ascii="Times New Roman" w:hAnsi="Times New Roman" w:cs="Times New Roman"/>
                <w:sz w:val="18"/>
                <w:szCs w:val="18"/>
              </w:rPr>
            </w:pPr>
            <w:r w:rsidRPr="00277750">
              <w:rPr>
                <w:rFonts w:ascii="Times New Roman" w:hAnsi="Times New Roman" w:cs="Times New Roman"/>
                <w:sz w:val="18"/>
                <w:szCs w:val="18"/>
              </w:rPr>
              <w:t>Нетто-перестрахование по косвенным расходам</w:t>
            </w:r>
          </w:p>
        </w:tc>
        <w:tc>
          <w:tcPr>
            <w:tcW w:w="106" w:type="pct"/>
            <w:textDirection w:val="btLr"/>
            <w:vAlign w:val="center"/>
          </w:tcPr>
          <w:p w:rsidR="0095278E" w:rsidRPr="00277750" w:rsidRDefault="0095278E" w:rsidP="00F353EC">
            <w:pPr>
              <w:widowControl/>
              <w:autoSpaceDE/>
              <w:autoSpaceDN/>
              <w:adjustRightInd/>
              <w:spacing w:line="228" w:lineRule="auto"/>
              <w:ind w:firstLine="0"/>
              <w:jc w:val="center"/>
              <w:rPr>
                <w:rFonts w:ascii="Times New Roman" w:hAnsi="Times New Roman" w:cs="Times New Roman"/>
                <w:sz w:val="18"/>
                <w:szCs w:val="18"/>
              </w:rPr>
            </w:pPr>
            <w:r w:rsidRPr="00277750">
              <w:rPr>
                <w:rFonts w:ascii="Times New Roman" w:hAnsi="Times New Roman" w:cs="Times New Roman"/>
                <w:sz w:val="18"/>
                <w:szCs w:val="18"/>
              </w:rPr>
              <w:t>Изменение резервов убытков</w:t>
            </w:r>
          </w:p>
        </w:tc>
        <w:tc>
          <w:tcPr>
            <w:tcW w:w="180" w:type="pct"/>
            <w:textDirection w:val="btLr"/>
            <w:vAlign w:val="center"/>
          </w:tcPr>
          <w:p w:rsidR="0095278E" w:rsidRPr="00277750" w:rsidRDefault="0095278E" w:rsidP="00F353EC">
            <w:pPr>
              <w:widowControl/>
              <w:autoSpaceDE/>
              <w:autoSpaceDN/>
              <w:adjustRightInd/>
              <w:spacing w:line="228" w:lineRule="auto"/>
              <w:ind w:firstLine="0"/>
              <w:jc w:val="center"/>
              <w:rPr>
                <w:rFonts w:ascii="Times New Roman" w:hAnsi="Times New Roman" w:cs="Times New Roman"/>
                <w:sz w:val="18"/>
                <w:szCs w:val="18"/>
              </w:rPr>
            </w:pPr>
            <w:r w:rsidRPr="00277750">
              <w:rPr>
                <w:rFonts w:ascii="Times New Roman" w:hAnsi="Times New Roman" w:cs="Times New Roman"/>
                <w:sz w:val="18"/>
                <w:szCs w:val="18"/>
              </w:rPr>
              <w:t>Доля перестраховщиков в изменении резервов убытков</w:t>
            </w:r>
          </w:p>
        </w:tc>
        <w:tc>
          <w:tcPr>
            <w:tcW w:w="180" w:type="pct"/>
            <w:textDirection w:val="btLr"/>
            <w:vAlign w:val="center"/>
          </w:tcPr>
          <w:p w:rsidR="0095278E" w:rsidRPr="00277750" w:rsidRDefault="0095278E" w:rsidP="00F353EC">
            <w:pPr>
              <w:widowControl/>
              <w:autoSpaceDE/>
              <w:autoSpaceDN/>
              <w:adjustRightInd/>
              <w:spacing w:line="228" w:lineRule="auto"/>
              <w:ind w:firstLine="0"/>
              <w:jc w:val="center"/>
              <w:rPr>
                <w:rFonts w:ascii="Times New Roman" w:hAnsi="Times New Roman" w:cs="Times New Roman"/>
                <w:sz w:val="18"/>
                <w:szCs w:val="18"/>
              </w:rPr>
            </w:pPr>
            <w:r w:rsidRPr="00277750">
              <w:rPr>
                <w:rFonts w:ascii="Times New Roman" w:hAnsi="Times New Roman" w:cs="Times New Roman"/>
                <w:sz w:val="18"/>
                <w:szCs w:val="18"/>
              </w:rPr>
              <w:t>Нетто-перестрахование по изменению резервов убытков</w:t>
            </w:r>
          </w:p>
        </w:tc>
        <w:tc>
          <w:tcPr>
            <w:tcW w:w="110" w:type="pct"/>
            <w:textDirection w:val="btLr"/>
            <w:vAlign w:val="center"/>
          </w:tcPr>
          <w:p w:rsidR="0095278E" w:rsidRPr="00277750" w:rsidRDefault="0095278E" w:rsidP="00F353EC">
            <w:pPr>
              <w:widowControl/>
              <w:autoSpaceDE/>
              <w:autoSpaceDN/>
              <w:adjustRightInd/>
              <w:spacing w:line="228" w:lineRule="auto"/>
              <w:ind w:firstLine="0"/>
              <w:jc w:val="center"/>
              <w:rPr>
                <w:rFonts w:ascii="Times New Roman" w:hAnsi="Times New Roman" w:cs="Times New Roman"/>
                <w:sz w:val="18"/>
                <w:szCs w:val="18"/>
              </w:rPr>
            </w:pPr>
            <w:r w:rsidRPr="00277750">
              <w:rPr>
                <w:rFonts w:ascii="Times New Roman" w:hAnsi="Times New Roman" w:cs="Times New Roman"/>
                <w:sz w:val="18"/>
                <w:szCs w:val="18"/>
              </w:rPr>
              <w:t>Финансовый результат (всего)</w:t>
            </w:r>
          </w:p>
        </w:tc>
        <w:tc>
          <w:tcPr>
            <w:tcW w:w="145" w:type="pct"/>
            <w:textDirection w:val="btLr"/>
            <w:vAlign w:val="center"/>
          </w:tcPr>
          <w:p w:rsidR="0095278E" w:rsidRPr="00277750" w:rsidRDefault="0095278E" w:rsidP="00F353EC">
            <w:pPr>
              <w:widowControl/>
              <w:autoSpaceDE/>
              <w:autoSpaceDN/>
              <w:adjustRightInd/>
              <w:spacing w:line="228" w:lineRule="auto"/>
              <w:ind w:firstLine="0"/>
              <w:jc w:val="center"/>
              <w:rPr>
                <w:rFonts w:ascii="Times New Roman" w:hAnsi="Times New Roman" w:cs="Times New Roman"/>
                <w:sz w:val="18"/>
                <w:szCs w:val="18"/>
              </w:rPr>
            </w:pPr>
            <w:r w:rsidRPr="00277750">
              <w:rPr>
                <w:rFonts w:ascii="Times New Roman" w:hAnsi="Times New Roman" w:cs="Times New Roman"/>
                <w:sz w:val="18"/>
                <w:szCs w:val="18"/>
              </w:rPr>
              <w:t>Финансовый результат (нетто-перестрахование)</w:t>
            </w:r>
          </w:p>
        </w:tc>
        <w:tc>
          <w:tcPr>
            <w:tcW w:w="147" w:type="pct"/>
            <w:textDirection w:val="btLr"/>
            <w:vAlign w:val="center"/>
          </w:tcPr>
          <w:p w:rsidR="0095278E" w:rsidRPr="00277750" w:rsidRDefault="0095278E" w:rsidP="00F353EC">
            <w:pPr>
              <w:widowControl/>
              <w:autoSpaceDE/>
              <w:autoSpaceDN/>
              <w:adjustRightInd/>
              <w:spacing w:line="228" w:lineRule="auto"/>
              <w:ind w:firstLine="0"/>
              <w:jc w:val="center"/>
              <w:rPr>
                <w:rFonts w:ascii="Times New Roman" w:hAnsi="Times New Roman" w:cs="Times New Roman"/>
                <w:sz w:val="18"/>
                <w:szCs w:val="18"/>
              </w:rPr>
            </w:pPr>
            <w:r w:rsidRPr="00277750">
              <w:rPr>
                <w:rFonts w:ascii="Times New Roman" w:hAnsi="Times New Roman" w:cs="Times New Roman"/>
                <w:sz w:val="18"/>
                <w:szCs w:val="18"/>
              </w:rPr>
              <w:t>Предельный размер стабилизационного резерва</w:t>
            </w:r>
          </w:p>
        </w:tc>
        <w:tc>
          <w:tcPr>
            <w:tcW w:w="177" w:type="pct"/>
            <w:textDirection w:val="btLr"/>
            <w:vAlign w:val="center"/>
          </w:tcPr>
          <w:p w:rsidR="0095278E" w:rsidRPr="00277750" w:rsidRDefault="0095278E" w:rsidP="00F353EC">
            <w:pPr>
              <w:widowControl/>
              <w:autoSpaceDE/>
              <w:autoSpaceDN/>
              <w:adjustRightInd/>
              <w:spacing w:line="228" w:lineRule="auto"/>
              <w:ind w:firstLine="0"/>
              <w:jc w:val="center"/>
              <w:rPr>
                <w:rFonts w:ascii="Times New Roman" w:hAnsi="Times New Roman" w:cs="Times New Roman"/>
                <w:sz w:val="18"/>
                <w:szCs w:val="18"/>
              </w:rPr>
            </w:pPr>
            <w:r w:rsidRPr="00277750">
              <w:rPr>
                <w:rFonts w:ascii="Times New Roman" w:hAnsi="Times New Roman" w:cs="Times New Roman"/>
                <w:sz w:val="18"/>
                <w:szCs w:val="18"/>
              </w:rPr>
              <w:t>Суммы, начисленные по суброгационным и регрессным требованиям</w:t>
            </w:r>
          </w:p>
        </w:tc>
        <w:tc>
          <w:tcPr>
            <w:tcW w:w="176" w:type="pct"/>
            <w:textDirection w:val="btLr"/>
            <w:vAlign w:val="center"/>
          </w:tcPr>
          <w:p w:rsidR="0095278E" w:rsidRPr="00277750" w:rsidRDefault="0095278E" w:rsidP="00F353EC">
            <w:pPr>
              <w:widowControl/>
              <w:autoSpaceDE/>
              <w:autoSpaceDN/>
              <w:adjustRightInd/>
              <w:spacing w:line="228" w:lineRule="auto"/>
              <w:ind w:firstLine="0"/>
              <w:jc w:val="center"/>
              <w:rPr>
                <w:rFonts w:ascii="Times New Roman" w:hAnsi="Times New Roman" w:cs="Times New Roman"/>
                <w:sz w:val="18"/>
                <w:szCs w:val="18"/>
              </w:rPr>
            </w:pPr>
            <w:r w:rsidRPr="00277750">
              <w:rPr>
                <w:rFonts w:ascii="Times New Roman" w:hAnsi="Times New Roman" w:cs="Times New Roman"/>
                <w:sz w:val="18"/>
                <w:szCs w:val="18"/>
              </w:rPr>
              <w:t>Суммы, полученные по суброгационным и регрессным требованиям</w:t>
            </w:r>
          </w:p>
        </w:tc>
      </w:tr>
      <w:tr w:rsidR="0095278E" w:rsidRPr="00F353EC" w:rsidTr="00E93B9F">
        <w:trPr>
          <w:trHeight w:val="157"/>
        </w:trPr>
        <w:tc>
          <w:tcPr>
            <w:tcW w:w="1243" w:type="pct"/>
            <w:vMerge/>
            <w:vAlign w:val="center"/>
          </w:tcPr>
          <w:p w:rsidR="0095278E" w:rsidRPr="00277750" w:rsidRDefault="0095278E" w:rsidP="00F353EC">
            <w:pPr>
              <w:widowControl/>
              <w:autoSpaceDE/>
              <w:autoSpaceDN/>
              <w:adjustRightInd/>
              <w:spacing w:line="228" w:lineRule="auto"/>
              <w:ind w:firstLine="0"/>
              <w:jc w:val="center"/>
              <w:rPr>
                <w:rFonts w:ascii="Times New Roman" w:eastAsia="Calibri" w:hAnsi="Times New Roman" w:cs="Times New Roman"/>
                <w:sz w:val="18"/>
                <w:szCs w:val="18"/>
                <w:lang w:val="ro-RO"/>
              </w:rPr>
            </w:pPr>
          </w:p>
        </w:tc>
        <w:tc>
          <w:tcPr>
            <w:tcW w:w="183" w:type="pct"/>
            <w:vMerge/>
            <w:vAlign w:val="center"/>
          </w:tcPr>
          <w:p w:rsidR="0095278E" w:rsidRPr="00277750" w:rsidRDefault="0095278E" w:rsidP="00F353EC">
            <w:pPr>
              <w:widowControl/>
              <w:autoSpaceDE/>
              <w:autoSpaceDN/>
              <w:adjustRightInd/>
              <w:spacing w:line="228" w:lineRule="auto"/>
              <w:ind w:firstLine="0"/>
              <w:jc w:val="center"/>
              <w:rPr>
                <w:rFonts w:ascii="Times New Roman" w:eastAsia="Calibri" w:hAnsi="Times New Roman" w:cs="Times New Roman"/>
                <w:sz w:val="18"/>
                <w:szCs w:val="18"/>
                <w:lang w:val="ro-RO"/>
              </w:rPr>
            </w:pPr>
          </w:p>
        </w:tc>
        <w:tc>
          <w:tcPr>
            <w:tcW w:w="270" w:type="pct"/>
            <w:vAlign w:val="center"/>
          </w:tcPr>
          <w:p w:rsidR="0095278E" w:rsidRPr="00277750" w:rsidRDefault="0095278E" w:rsidP="00F353EC">
            <w:pPr>
              <w:widowControl/>
              <w:autoSpaceDE/>
              <w:autoSpaceDN/>
              <w:adjustRightInd/>
              <w:spacing w:line="228" w:lineRule="auto"/>
              <w:ind w:left="-107" w:right="-112" w:firstLine="0"/>
              <w:jc w:val="center"/>
              <w:rPr>
                <w:rFonts w:ascii="Times New Roman" w:eastAsia="Calibri" w:hAnsi="Times New Roman" w:cs="Times New Roman"/>
                <w:sz w:val="18"/>
                <w:szCs w:val="18"/>
              </w:rPr>
            </w:pPr>
            <w:r w:rsidRPr="00277750">
              <w:rPr>
                <w:rFonts w:ascii="Times New Roman" w:eastAsia="Calibri" w:hAnsi="Times New Roman" w:cs="Times New Roman"/>
                <w:sz w:val="18"/>
                <w:szCs w:val="18"/>
              </w:rPr>
              <w:t>22</w:t>
            </w:r>
          </w:p>
        </w:tc>
        <w:tc>
          <w:tcPr>
            <w:tcW w:w="224" w:type="pct"/>
            <w:vAlign w:val="center"/>
          </w:tcPr>
          <w:p w:rsidR="0095278E" w:rsidRPr="00277750" w:rsidRDefault="0095278E" w:rsidP="00F353EC">
            <w:pPr>
              <w:widowControl/>
              <w:autoSpaceDE/>
              <w:autoSpaceDN/>
              <w:adjustRightInd/>
              <w:spacing w:line="228" w:lineRule="auto"/>
              <w:ind w:left="-107" w:right="-112" w:firstLine="0"/>
              <w:jc w:val="center"/>
              <w:rPr>
                <w:rFonts w:ascii="Times New Roman" w:eastAsia="Calibri" w:hAnsi="Times New Roman" w:cs="Times New Roman"/>
                <w:sz w:val="18"/>
                <w:szCs w:val="18"/>
              </w:rPr>
            </w:pPr>
            <w:r w:rsidRPr="00277750">
              <w:rPr>
                <w:rFonts w:ascii="Times New Roman" w:eastAsia="Calibri" w:hAnsi="Times New Roman" w:cs="Times New Roman"/>
                <w:sz w:val="18"/>
                <w:szCs w:val="18"/>
              </w:rPr>
              <w:t>23</w:t>
            </w:r>
          </w:p>
        </w:tc>
        <w:tc>
          <w:tcPr>
            <w:tcW w:w="129" w:type="pct"/>
            <w:vAlign w:val="center"/>
          </w:tcPr>
          <w:p w:rsidR="0095278E" w:rsidRPr="00277750" w:rsidRDefault="0095278E" w:rsidP="00F353EC">
            <w:pPr>
              <w:widowControl/>
              <w:autoSpaceDE/>
              <w:autoSpaceDN/>
              <w:adjustRightInd/>
              <w:spacing w:line="228" w:lineRule="auto"/>
              <w:ind w:left="-107" w:right="-112" w:firstLine="0"/>
              <w:jc w:val="center"/>
              <w:rPr>
                <w:rFonts w:ascii="Times New Roman" w:eastAsia="Calibri" w:hAnsi="Times New Roman" w:cs="Times New Roman"/>
                <w:sz w:val="18"/>
                <w:szCs w:val="18"/>
              </w:rPr>
            </w:pPr>
            <w:r w:rsidRPr="00277750">
              <w:rPr>
                <w:rFonts w:ascii="Times New Roman" w:eastAsia="Calibri" w:hAnsi="Times New Roman" w:cs="Times New Roman"/>
                <w:sz w:val="18"/>
                <w:szCs w:val="18"/>
              </w:rPr>
              <w:t>24</w:t>
            </w:r>
          </w:p>
        </w:tc>
        <w:tc>
          <w:tcPr>
            <w:tcW w:w="233" w:type="pct"/>
            <w:vAlign w:val="center"/>
          </w:tcPr>
          <w:p w:rsidR="0095278E" w:rsidRPr="00277750" w:rsidRDefault="0095278E" w:rsidP="00F353EC">
            <w:pPr>
              <w:widowControl/>
              <w:autoSpaceDE/>
              <w:autoSpaceDN/>
              <w:adjustRightInd/>
              <w:spacing w:line="228" w:lineRule="auto"/>
              <w:ind w:left="-107" w:right="-112" w:firstLine="0"/>
              <w:jc w:val="center"/>
              <w:rPr>
                <w:rFonts w:ascii="Times New Roman" w:eastAsia="Calibri" w:hAnsi="Times New Roman" w:cs="Times New Roman"/>
                <w:sz w:val="18"/>
                <w:szCs w:val="18"/>
              </w:rPr>
            </w:pPr>
            <w:r w:rsidRPr="00277750">
              <w:rPr>
                <w:rFonts w:ascii="Times New Roman" w:eastAsia="Calibri" w:hAnsi="Times New Roman" w:cs="Times New Roman"/>
                <w:sz w:val="18"/>
                <w:szCs w:val="18"/>
              </w:rPr>
              <w:t>25</w:t>
            </w:r>
          </w:p>
        </w:tc>
        <w:tc>
          <w:tcPr>
            <w:tcW w:w="225" w:type="pct"/>
            <w:vAlign w:val="center"/>
          </w:tcPr>
          <w:p w:rsidR="0095278E" w:rsidRPr="00277750" w:rsidRDefault="0095278E" w:rsidP="00F353EC">
            <w:pPr>
              <w:widowControl/>
              <w:autoSpaceDE/>
              <w:autoSpaceDN/>
              <w:adjustRightInd/>
              <w:spacing w:line="228" w:lineRule="auto"/>
              <w:ind w:left="-107" w:right="-112" w:firstLine="0"/>
              <w:jc w:val="center"/>
              <w:rPr>
                <w:rFonts w:ascii="Times New Roman" w:eastAsia="Calibri" w:hAnsi="Times New Roman" w:cs="Times New Roman"/>
                <w:sz w:val="18"/>
                <w:szCs w:val="18"/>
              </w:rPr>
            </w:pPr>
            <w:r w:rsidRPr="00277750">
              <w:rPr>
                <w:rFonts w:ascii="Times New Roman" w:eastAsia="Calibri" w:hAnsi="Times New Roman" w:cs="Times New Roman"/>
                <w:sz w:val="18"/>
                <w:szCs w:val="18"/>
              </w:rPr>
              <w:t>26</w:t>
            </w:r>
          </w:p>
        </w:tc>
        <w:tc>
          <w:tcPr>
            <w:tcW w:w="214" w:type="pct"/>
            <w:vAlign w:val="center"/>
          </w:tcPr>
          <w:p w:rsidR="0095278E" w:rsidRPr="00277750" w:rsidRDefault="0095278E" w:rsidP="00F353EC">
            <w:pPr>
              <w:widowControl/>
              <w:autoSpaceDE/>
              <w:autoSpaceDN/>
              <w:adjustRightInd/>
              <w:spacing w:line="228" w:lineRule="auto"/>
              <w:ind w:left="-107" w:right="-112" w:firstLine="0"/>
              <w:jc w:val="center"/>
              <w:rPr>
                <w:rFonts w:ascii="Times New Roman" w:eastAsia="Calibri" w:hAnsi="Times New Roman" w:cs="Times New Roman"/>
                <w:sz w:val="18"/>
                <w:szCs w:val="18"/>
              </w:rPr>
            </w:pPr>
            <w:r w:rsidRPr="00277750">
              <w:rPr>
                <w:rFonts w:ascii="Times New Roman" w:eastAsia="Calibri" w:hAnsi="Times New Roman" w:cs="Times New Roman"/>
                <w:sz w:val="18"/>
                <w:szCs w:val="18"/>
              </w:rPr>
              <w:t>27</w:t>
            </w:r>
          </w:p>
        </w:tc>
        <w:tc>
          <w:tcPr>
            <w:tcW w:w="210" w:type="pct"/>
            <w:vAlign w:val="center"/>
          </w:tcPr>
          <w:p w:rsidR="0095278E" w:rsidRPr="00277750" w:rsidRDefault="0095278E" w:rsidP="00F353EC">
            <w:pPr>
              <w:widowControl/>
              <w:autoSpaceDE/>
              <w:autoSpaceDN/>
              <w:adjustRightInd/>
              <w:spacing w:line="228" w:lineRule="auto"/>
              <w:ind w:left="-107" w:right="-112" w:firstLine="0"/>
              <w:jc w:val="center"/>
              <w:rPr>
                <w:rFonts w:ascii="Times New Roman" w:eastAsia="Calibri" w:hAnsi="Times New Roman" w:cs="Times New Roman"/>
                <w:sz w:val="18"/>
                <w:szCs w:val="18"/>
              </w:rPr>
            </w:pPr>
            <w:r w:rsidRPr="00277750">
              <w:rPr>
                <w:rFonts w:ascii="Times New Roman" w:eastAsia="Calibri" w:hAnsi="Times New Roman" w:cs="Times New Roman"/>
                <w:sz w:val="18"/>
                <w:szCs w:val="18"/>
              </w:rPr>
              <w:t>28</w:t>
            </w:r>
          </w:p>
        </w:tc>
        <w:tc>
          <w:tcPr>
            <w:tcW w:w="200" w:type="pct"/>
            <w:vAlign w:val="center"/>
          </w:tcPr>
          <w:p w:rsidR="0095278E" w:rsidRPr="00277750" w:rsidRDefault="0095278E" w:rsidP="00F353EC">
            <w:pPr>
              <w:widowControl/>
              <w:autoSpaceDE/>
              <w:autoSpaceDN/>
              <w:adjustRightInd/>
              <w:spacing w:line="228" w:lineRule="auto"/>
              <w:ind w:left="-107" w:right="-112" w:firstLine="0"/>
              <w:jc w:val="center"/>
              <w:rPr>
                <w:rFonts w:ascii="Times New Roman" w:eastAsia="Calibri" w:hAnsi="Times New Roman" w:cs="Times New Roman"/>
                <w:sz w:val="18"/>
                <w:szCs w:val="18"/>
              </w:rPr>
            </w:pPr>
            <w:r w:rsidRPr="00277750">
              <w:rPr>
                <w:rFonts w:ascii="Times New Roman" w:eastAsia="Calibri" w:hAnsi="Times New Roman" w:cs="Times New Roman"/>
                <w:sz w:val="18"/>
                <w:szCs w:val="18"/>
              </w:rPr>
              <w:t>29</w:t>
            </w:r>
          </w:p>
        </w:tc>
        <w:tc>
          <w:tcPr>
            <w:tcW w:w="193" w:type="pct"/>
            <w:vAlign w:val="center"/>
          </w:tcPr>
          <w:p w:rsidR="0095278E" w:rsidRPr="00277750" w:rsidRDefault="0095278E" w:rsidP="00F353EC">
            <w:pPr>
              <w:widowControl/>
              <w:autoSpaceDE/>
              <w:autoSpaceDN/>
              <w:adjustRightInd/>
              <w:spacing w:line="228" w:lineRule="auto"/>
              <w:ind w:left="-107" w:right="-112" w:firstLine="0"/>
              <w:jc w:val="center"/>
              <w:rPr>
                <w:rFonts w:ascii="Times New Roman" w:eastAsia="Calibri" w:hAnsi="Times New Roman" w:cs="Times New Roman"/>
                <w:sz w:val="18"/>
                <w:szCs w:val="18"/>
              </w:rPr>
            </w:pPr>
            <w:r w:rsidRPr="00277750">
              <w:rPr>
                <w:rFonts w:ascii="Times New Roman" w:eastAsia="Calibri" w:hAnsi="Times New Roman" w:cs="Times New Roman"/>
                <w:sz w:val="18"/>
                <w:szCs w:val="18"/>
              </w:rPr>
              <w:t>30</w:t>
            </w:r>
          </w:p>
        </w:tc>
        <w:tc>
          <w:tcPr>
            <w:tcW w:w="193" w:type="pct"/>
            <w:vAlign w:val="center"/>
          </w:tcPr>
          <w:p w:rsidR="0095278E" w:rsidRPr="00277750" w:rsidRDefault="0095278E" w:rsidP="00F353EC">
            <w:pPr>
              <w:widowControl/>
              <w:autoSpaceDE/>
              <w:autoSpaceDN/>
              <w:adjustRightInd/>
              <w:spacing w:line="228" w:lineRule="auto"/>
              <w:ind w:left="-107" w:right="-112" w:firstLine="0"/>
              <w:jc w:val="center"/>
              <w:rPr>
                <w:rFonts w:ascii="Times New Roman" w:eastAsia="Calibri" w:hAnsi="Times New Roman" w:cs="Times New Roman"/>
                <w:sz w:val="18"/>
                <w:szCs w:val="18"/>
              </w:rPr>
            </w:pPr>
            <w:r w:rsidRPr="00277750">
              <w:rPr>
                <w:rFonts w:ascii="Times New Roman" w:eastAsia="Calibri" w:hAnsi="Times New Roman" w:cs="Times New Roman"/>
                <w:sz w:val="18"/>
                <w:szCs w:val="18"/>
              </w:rPr>
              <w:t>31</w:t>
            </w:r>
          </w:p>
        </w:tc>
        <w:tc>
          <w:tcPr>
            <w:tcW w:w="122" w:type="pct"/>
            <w:vAlign w:val="center"/>
          </w:tcPr>
          <w:p w:rsidR="0095278E" w:rsidRPr="00277750" w:rsidRDefault="0095278E" w:rsidP="00F353EC">
            <w:pPr>
              <w:widowControl/>
              <w:autoSpaceDE/>
              <w:autoSpaceDN/>
              <w:adjustRightInd/>
              <w:spacing w:line="228" w:lineRule="auto"/>
              <w:ind w:left="-107" w:right="-112" w:firstLine="0"/>
              <w:jc w:val="center"/>
              <w:rPr>
                <w:rFonts w:ascii="Times New Roman" w:eastAsia="Calibri" w:hAnsi="Times New Roman" w:cs="Times New Roman"/>
                <w:sz w:val="18"/>
                <w:szCs w:val="18"/>
              </w:rPr>
            </w:pPr>
            <w:r w:rsidRPr="00277750">
              <w:rPr>
                <w:rFonts w:ascii="Times New Roman" w:eastAsia="Calibri" w:hAnsi="Times New Roman" w:cs="Times New Roman"/>
                <w:sz w:val="18"/>
                <w:szCs w:val="18"/>
              </w:rPr>
              <w:t>32</w:t>
            </w:r>
          </w:p>
        </w:tc>
        <w:tc>
          <w:tcPr>
            <w:tcW w:w="139" w:type="pct"/>
            <w:vAlign w:val="center"/>
          </w:tcPr>
          <w:p w:rsidR="0095278E" w:rsidRPr="00277750" w:rsidRDefault="0095278E" w:rsidP="00F353EC">
            <w:pPr>
              <w:widowControl/>
              <w:autoSpaceDE/>
              <w:autoSpaceDN/>
              <w:adjustRightInd/>
              <w:spacing w:line="228" w:lineRule="auto"/>
              <w:ind w:left="-107" w:right="-112" w:firstLine="0"/>
              <w:jc w:val="center"/>
              <w:rPr>
                <w:rFonts w:ascii="Times New Roman" w:eastAsia="Calibri" w:hAnsi="Times New Roman" w:cs="Times New Roman"/>
                <w:sz w:val="18"/>
                <w:szCs w:val="18"/>
              </w:rPr>
            </w:pPr>
            <w:r w:rsidRPr="00277750">
              <w:rPr>
                <w:rFonts w:ascii="Times New Roman" w:eastAsia="Calibri" w:hAnsi="Times New Roman" w:cs="Times New Roman"/>
                <w:sz w:val="18"/>
                <w:szCs w:val="18"/>
              </w:rPr>
              <w:t>33</w:t>
            </w:r>
          </w:p>
        </w:tc>
        <w:tc>
          <w:tcPr>
            <w:tcW w:w="106" w:type="pct"/>
            <w:vAlign w:val="center"/>
          </w:tcPr>
          <w:p w:rsidR="0095278E" w:rsidRPr="00277750" w:rsidRDefault="0095278E" w:rsidP="00F353EC">
            <w:pPr>
              <w:widowControl/>
              <w:autoSpaceDE/>
              <w:autoSpaceDN/>
              <w:adjustRightInd/>
              <w:spacing w:line="228" w:lineRule="auto"/>
              <w:ind w:left="-107" w:right="-112" w:firstLine="0"/>
              <w:jc w:val="center"/>
              <w:rPr>
                <w:rFonts w:ascii="Times New Roman" w:eastAsia="Calibri" w:hAnsi="Times New Roman" w:cs="Times New Roman"/>
                <w:sz w:val="18"/>
                <w:szCs w:val="18"/>
              </w:rPr>
            </w:pPr>
            <w:r w:rsidRPr="00277750">
              <w:rPr>
                <w:rFonts w:ascii="Times New Roman" w:eastAsia="Calibri" w:hAnsi="Times New Roman" w:cs="Times New Roman"/>
                <w:sz w:val="18"/>
                <w:szCs w:val="18"/>
              </w:rPr>
              <w:t>34</w:t>
            </w:r>
          </w:p>
        </w:tc>
        <w:tc>
          <w:tcPr>
            <w:tcW w:w="180" w:type="pct"/>
            <w:vAlign w:val="center"/>
          </w:tcPr>
          <w:p w:rsidR="0095278E" w:rsidRPr="00277750" w:rsidRDefault="0095278E" w:rsidP="00F353EC">
            <w:pPr>
              <w:widowControl/>
              <w:autoSpaceDE/>
              <w:autoSpaceDN/>
              <w:adjustRightInd/>
              <w:spacing w:line="228" w:lineRule="auto"/>
              <w:ind w:left="-107" w:right="-112" w:firstLine="0"/>
              <w:jc w:val="center"/>
              <w:rPr>
                <w:rFonts w:ascii="Times New Roman" w:eastAsia="Calibri" w:hAnsi="Times New Roman" w:cs="Times New Roman"/>
                <w:sz w:val="18"/>
                <w:szCs w:val="18"/>
              </w:rPr>
            </w:pPr>
            <w:r w:rsidRPr="00277750">
              <w:rPr>
                <w:rFonts w:ascii="Times New Roman" w:eastAsia="Calibri" w:hAnsi="Times New Roman" w:cs="Times New Roman"/>
                <w:sz w:val="18"/>
                <w:szCs w:val="18"/>
              </w:rPr>
              <w:t>35</w:t>
            </w:r>
          </w:p>
        </w:tc>
        <w:tc>
          <w:tcPr>
            <w:tcW w:w="180" w:type="pct"/>
            <w:vAlign w:val="center"/>
          </w:tcPr>
          <w:p w:rsidR="0095278E" w:rsidRPr="00277750" w:rsidRDefault="0095278E" w:rsidP="00F353EC">
            <w:pPr>
              <w:widowControl/>
              <w:autoSpaceDE/>
              <w:autoSpaceDN/>
              <w:adjustRightInd/>
              <w:spacing w:line="228" w:lineRule="auto"/>
              <w:ind w:left="-107" w:right="-112" w:firstLine="0"/>
              <w:jc w:val="center"/>
              <w:rPr>
                <w:rFonts w:ascii="Times New Roman" w:eastAsia="Calibri" w:hAnsi="Times New Roman" w:cs="Times New Roman"/>
                <w:sz w:val="18"/>
                <w:szCs w:val="18"/>
              </w:rPr>
            </w:pPr>
            <w:r w:rsidRPr="00277750">
              <w:rPr>
                <w:rFonts w:ascii="Times New Roman" w:eastAsia="Calibri" w:hAnsi="Times New Roman" w:cs="Times New Roman"/>
                <w:sz w:val="18"/>
                <w:szCs w:val="18"/>
              </w:rPr>
              <w:t>36</w:t>
            </w:r>
          </w:p>
        </w:tc>
        <w:tc>
          <w:tcPr>
            <w:tcW w:w="110" w:type="pct"/>
            <w:vAlign w:val="center"/>
          </w:tcPr>
          <w:p w:rsidR="0095278E" w:rsidRPr="00277750" w:rsidRDefault="0095278E" w:rsidP="00F353EC">
            <w:pPr>
              <w:widowControl/>
              <w:autoSpaceDE/>
              <w:autoSpaceDN/>
              <w:adjustRightInd/>
              <w:spacing w:line="228" w:lineRule="auto"/>
              <w:ind w:left="-107" w:right="-112" w:firstLine="0"/>
              <w:jc w:val="center"/>
              <w:rPr>
                <w:rFonts w:ascii="Times New Roman" w:eastAsia="Calibri" w:hAnsi="Times New Roman" w:cs="Times New Roman"/>
                <w:sz w:val="18"/>
                <w:szCs w:val="18"/>
              </w:rPr>
            </w:pPr>
            <w:r w:rsidRPr="00277750">
              <w:rPr>
                <w:rFonts w:ascii="Times New Roman" w:eastAsia="Calibri" w:hAnsi="Times New Roman" w:cs="Times New Roman"/>
                <w:sz w:val="18"/>
                <w:szCs w:val="18"/>
              </w:rPr>
              <w:t>37</w:t>
            </w:r>
          </w:p>
        </w:tc>
        <w:tc>
          <w:tcPr>
            <w:tcW w:w="145" w:type="pct"/>
            <w:vAlign w:val="center"/>
          </w:tcPr>
          <w:p w:rsidR="0095278E" w:rsidRPr="00277750" w:rsidRDefault="0095278E" w:rsidP="00F353EC">
            <w:pPr>
              <w:widowControl/>
              <w:autoSpaceDE/>
              <w:autoSpaceDN/>
              <w:adjustRightInd/>
              <w:spacing w:line="228" w:lineRule="auto"/>
              <w:ind w:left="-107" w:right="-112" w:firstLine="0"/>
              <w:jc w:val="center"/>
              <w:rPr>
                <w:rFonts w:ascii="Times New Roman" w:eastAsia="Calibri" w:hAnsi="Times New Roman" w:cs="Times New Roman"/>
                <w:sz w:val="18"/>
                <w:szCs w:val="18"/>
              </w:rPr>
            </w:pPr>
            <w:r w:rsidRPr="00277750">
              <w:rPr>
                <w:rFonts w:ascii="Times New Roman" w:eastAsia="Calibri" w:hAnsi="Times New Roman" w:cs="Times New Roman"/>
                <w:sz w:val="18"/>
                <w:szCs w:val="18"/>
              </w:rPr>
              <w:t>38</w:t>
            </w:r>
          </w:p>
        </w:tc>
        <w:tc>
          <w:tcPr>
            <w:tcW w:w="147" w:type="pct"/>
            <w:vAlign w:val="center"/>
          </w:tcPr>
          <w:p w:rsidR="0095278E" w:rsidRPr="00277750" w:rsidRDefault="0095278E" w:rsidP="00F353EC">
            <w:pPr>
              <w:widowControl/>
              <w:autoSpaceDE/>
              <w:autoSpaceDN/>
              <w:adjustRightInd/>
              <w:spacing w:line="228" w:lineRule="auto"/>
              <w:ind w:left="-107" w:right="-112" w:firstLine="0"/>
              <w:jc w:val="center"/>
              <w:rPr>
                <w:rFonts w:ascii="Times New Roman" w:eastAsia="Calibri" w:hAnsi="Times New Roman" w:cs="Times New Roman"/>
                <w:sz w:val="18"/>
                <w:szCs w:val="18"/>
              </w:rPr>
            </w:pPr>
            <w:r w:rsidRPr="00277750">
              <w:rPr>
                <w:rFonts w:ascii="Times New Roman" w:eastAsia="Calibri" w:hAnsi="Times New Roman" w:cs="Times New Roman"/>
                <w:sz w:val="18"/>
                <w:szCs w:val="18"/>
              </w:rPr>
              <w:t>39</w:t>
            </w:r>
          </w:p>
        </w:tc>
        <w:tc>
          <w:tcPr>
            <w:tcW w:w="177" w:type="pct"/>
            <w:vAlign w:val="center"/>
          </w:tcPr>
          <w:p w:rsidR="0095278E" w:rsidRPr="00277750" w:rsidRDefault="0095278E" w:rsidP="00F353EC">
            <w:pPr>
              <w:widowControl/>
              <w:autoSpaceDE/>
              <w:autoSpaceDN/>
              <w:adjustRightInd/>
              <w:spacing w:line="228" w:lineRule="auto"/>
              <w:ind w:left="-107" w:right="-112" w:firstLine="0"/>
              <w:jc w:val="center"/>
              <w:rPr>
                <w:rFonts w:ascii="Times New Roman" w:eastAsia="Calibri" w:hAnsi="Times New Roman" w:cs="Times New Roman"/>
                <w:sz w:val="18"/>
                <w:szCs w:val="18"/>
              </w:rPr>
            </w:pPr>
            <w:r w:rsidRPr="00277750">
              <w:rPr>
                <w:rFonts w:ascii="Times New Roman" w:eastAsia="Calibri" w:hAnsi="Times New Roman" w:cs="Times New Roman"/>
                <w:sz w:val="18"/>
                <w:szCs w:val="18"/>
              </w:rPr>
              <w:t>40</w:t>
            </w:r>
          </w:p>
        </w:tc>
        <w:tc>
          <w:tcPr>
            <w:tcW w:w="176" w:type="pct"/>
            <w:vAlign w:val="center"/>
          </w:tcPr>
          <w:p w:rsidR="0095278E" w:rsidRPr="00277750" w:rsidRDefault="0095278E" w:rsidP="00F353EC">
            <w:pPr>
              <w:widowControl/>
              <w:autoSpaceDE/>
              <w:autoSpaceDN/>
              <w:adjustRightInd/>
              <w:spacing w:line="228" w:lineRule="auto"/>
              <w:ind w:left="-107" w:right="-112" w:firstLine="0"/>
              <w:jc w:val="center"/>
              <w:rPr>
                <w:rFonts w:ascii="Times New Roman" w:eastAsia="Calibri" w:hAnsi="Times New Roman" w:cs="Times New Roman"/>
                <w:sz w:val="18"/>
                <w:szCs w:val="18"/>
              </w:rPr>
            </w:pPr>
            <w:r w:rsidRPr="00277750">
              <w:rPr>
                <w:rFonts w:ascii="Times New Roman" w:eastAsia="Calibri" w:hAnsi="Times New Roman" w:cs="Times New Roman"/>
                <w:sz w:val="18"/>
                <w:szCs w:val="18"/>
              </w:rPr>
              <w:t>41</w:t>
            </w:r>
          </w:p>
        </w:tc>
      </w:tr>
      <w:tr w:rsidR="0095278E" w:rsidRPr="00F353EC" w:rsidTr="00E93B9F">
        <w:trPr>
          <w:trHeight w:val="131"/>
        </w:trPr>
        <w:tc>
          <w:tcPr>
            <w:tcW w:w="1243" w:type="pct"/>
          </w:tcPr>
          <w:p w:rsidR="0095278E" w:rsidRPr="009960B8" w:rsidRDefault="0095278E" w:rsidP="009960B8">
            <w:pPr>
              <w:widowControl/>
              <w:autoSpaceDE/>
              <w:autoSpaceDN/>
              <w:adjustRightInd/>
              <w:ind w:firstLine="0"/>
              <w:jc w:val="left"/>
              <w:rPr>
                <w:rFonts w:ascii="Times New Roman" w:eastAsia="Calibri" w:hAnsi="Times New Roman" w:cs="Times New Roman"/>
                <w:bCs/>
                <w:color w:val="000000"/>
                <w:sz w:val="20"/>
                <w:szCs w:val="20"/>
              </w:rPr>
            </w:pPr>
            <w:r w:rsidRPr="009960B8">
              <w:rPr>
                <w:rFonts w:ascii="Times New Roman" w:eastAsia="Calibri" w:hAnsi="Times New Roman" w:cs="Times New Roman"/>
                <w:bCs/>
                <w:color w:val="000000"/>
                <w:sz w:val="20"/>
                <w:szCs w:val="20"/>
              </w:rPr>
              <w:t>Всего, в том числе:</w:t>
            </w:r>
          </w:p>
        </w:tc>
        <w:tc>
          <w:tcPr>
            <w:tcW w:w="183" w:type="pct"/>
          </w:tcPr>
          <w:p w:rsidR="0095278E" w:rsidRPr="00F353EC" w:rsidRDefault="0095278E" w:rsidP="00F353EC">
            <w:pPr>
              <w:widowControl/>
              <w:autoSpaceDE/>
              <w:autoSpaceDN/>
              <w:adjustRightInd/>
              <w:spacing w:line="228" w:lineRule="auto"/>
              <w:ind w:firstLine="0"/>
              <w:jc w:val="center"/>
              <w:rPr>
                <w:rFonts w:ascii="Times New Roman" w:eastAsia="Calibri" w:hAnsi="Times New Roman" w:cs="Times New Roman"/>
                <w:sz w:val="20"/>
                <w:szCs w:val="20"/>
                <w:lang w:val="ro-RO"/>
              </w:rPr>
            </w:pPr>
            <w:r w:rsidRPr="00F353EC">
              <w:rPr>
                <w:rFonts w:ascii="Times New Roman" w:hAnsi="Times New Roman" w:cs="Times New Roman"/>
                <w:sz w:val="20"/>
                <w:szCs w:val="20"/>
              </w:rPr>
              <w:t>х</w:t>
            </w:r>
          </w:p>
        </w:tc>
        <w:tc>
          <w:tcPr>
            <w:tcW w:w="27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24"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29"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3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14"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1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0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9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9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22"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39"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06"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1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45"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47"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77"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76"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r>
      <w:tr w:rsidR="0095278E" w:rsidRPr="00F353EC" w:rsidTr="00E93B9F">
        <w:trPr>
          <w:trHeight w:val="72"/>
        </w:trPr>
        <w:tc>
          <w:tcPr>
            <w:tcW w:w="1243" w:type="pct"/>
          </w:tcPr>
          <w:p w:rsidR="0095278E" w:rsidRPr="009960B8" w:rsidRDefault="0095278E" w:rsidP="009960B8">
            <w:pPr>
              <w:widowControl/>
              <w:autoSpaceDE/>
              <w:autoSpaceDN/>
              <w:adjustRightInd/>
              <w:ind w:firstLine="0"/>
              <w:rPr>
                <w:rFonts w:ascii="Times New Roman" w:eastAsia="Calibri" w:hAnsi="Times New Roman" w:cs="Times New Roman"/>
                <w:color w:val="000000"/>
                <w:sz w:val="20"/>
                <w:szCs w:val="20"/>
              </w:rPr>
            </w:pPr>
            <w:r w:rsidRPr="009960B8">
              <w:rPr>
                <w:rFonts w:ascii="Times New Roman" w:hAnsi="Times New Roman" w:cs="Times New Roman"/>
                <w:sz w:val="20"/>
                <w:szCs w:val="20"/>
              </w:rPr>
              <w:t>Учетная группа 1 «Страхование от несчастных случаев и болезней», всего, в том числе:</w:t>
            </w:r>
          </w:p>
        </w:tc>
        <w:tc>
          <w:tcPr>
            <w:tcW w:w="183" w:type="pct"/>
          </w:tcPr>
          <w:p w:rsidR="0095278E" w:rsidRPr="00F353EC" w:rsidRDefault="0095278E" w:rsidP="00F353EC">
            <w:pPr>
              <w:widowControl/>
              <w:autoSpaceDE/>
              <w:autoSpaceDN/>
              <w:adjustRightInd/>
              <w:spacing w:line="228" w:lineRule="auto"/>
              <w:ind w:firstLine="0"/>
              <w:jc w:val="center"/>
              <w:rPr>
                <w:rFonts w:ascii="Times New Roman" w:eastAsia="Calibri" w:hAnsi="Times New Roman" w:cs="Times New Roman"/>
                <w:sz w:val="20"/>
                <w:szCs w:val="20"/>
                <w:lang w:val="ro-RO"/>
              </w:rPr>
            </w:pPr>
            <w:r w:rsidRPr="00F353EC">
              <w:rPr>
                <w:rFonts w:ascii="Times New Roman" w:eastAsia="Calibri" w:hAnsi="Times New Roman" w:cs="Times New Roman"/>
                <w:sz w:val="20"/>
                <w:szCs w:val="20"/>
              </w:rPr>
              <w:t>1</w:t>
            </w:r>
          </w:p>
        </w:tc>
        <w:tc>
          <w:tcPr>
            <w:tcW w:w="27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24"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29"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3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14"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1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0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9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9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22"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39"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06"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1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45"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47"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77"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76"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r>
      <w:tr w:rsidR="0095278E" w:rsidRPr="00F353EC" w:rsidTr="00E93B9F">
        <w:tc>
          <w:tcPr>
            <w:tcW w:w="1243" w:type="pct"/>
          </w:tcPr>
          <w:p w:rsidR="0095278E" w:rsidRPr="009960B8" w:rsidRDefault="0095278E" w:rsidP="009960B8">
            <w:pPr>
              <w:widowControl/>
              <w:autoSpaceDE/>
              <w:autoSpaceDN/>
              <w:adjustRightInd/>
              <w:ind w:firstLine="0"/>
              <w:rPr>
                <w:rFonts w:ascii="Times New Roman" w:eastAsia="Calibri" w:hAnsi="Times New Roman" w:cs="Times New Roman"/>
                <w:color w:val="000000"/>
                <w:sz w:val="20"/>
                <w:szCs w:val="20"/>
              </w:rPr>
            </w:pPr>
            <w:r w:rsidRPr="009960B8">
              <w:rPr>
                <w:rFonts w:ascii="Times New Roman" w:eastAsia="Calibri" w:hAnsi="Times New Roman" w:cs="Times New Roman"/>
                <w:color w:val="000000"/>
                <w:sz w:val="20"/>
                <w:szCs w:val="20"/>
              </w:rPr>
              <w:t xml:space="preserve">- дополнительная учетная группа </w:t>
            </w:r>
          </w:p>
        </w:tc>
        <w:tc>
          <w:tcPr>
            <w:tcW w:w="183" w:type="pct"/>
          </w:tcPr>
          <w:p w:rsidR="0095278E" w:rsidRPr="00F353EC" w:rsidRDefault="0095278E" w:rsidP="00F353EC">
            <w:pPr>
              <w:widowControl/>
              <w:autoSpaceDE/>
              <w:autoSpaceDN/>
              <w:adjustRightInd/>
              <w:spacing w:line="228" w:lineRule="auto"/>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101</w:t>
            </w:r>
          </w:p>
        </w:tc>
        <w:tc>
          <w:tcPr>
            <w:tcW w:w="27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24"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29"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3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14"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1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0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9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9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22"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39"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06"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1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45"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47"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77"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76"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r>
      <w:tr w:rsidR="0095278E" w:rsidRPr="00F353EC" w:rsidTr="00E93B9F">
        <w:tc>
          <w:tcPr>
            <w:tcW w:w="1243" w:type="pct"/>
          </w:tcPr>
          <w:p w:rsidR="0095278E" w:rsidRPr="009960B8" w:rsidRDefault="0095278E" w:rsidP="009960B8">
            <w:pPr>
              <w:widowControl/>
              <w:autoSpaceDE/>
              <w:autoSpaceDN/>
              <w:adjustRightInd/>
              <w:ind w:firstLine="0"/>
              <w:jc w:val="left"/>
              <w:rPr>
                <w:rFonts w:ascii="Times New Roman" w:eastAsia="Calibri" w:hAnsi="Times New Roman" w:cs="Times New Roman"/>
                <w:color w:val="000000"/>
                <w:sz w:val="20"/>
                <w:szCs w:val="20"/>
              </w:rPr>
            </w:pPr>
            <w:r w:rsidRPr="009960B8">
              <w:rPr>
                <w:rFonts w:ascii="Times New Roman" w:eastAsia="Calibri" w:hAnsi="Times New Roman" w:cs="Times New Roman"/>
                <w:color w:val="000000"/>
                <w:sz w:val="20"/>
                <w:szCs w:val="20"/>
              </w:rPr>
              <w:t>…</w:t>
            </w:r>
          </w:p>
        </w:tc>
        <w:tc>
          <w:tcPr>
            <w:tcW w:w="183" w:type="pct"/>
          </w:tcPr>
          <w:p w:rsidR="0095278E" w:rsidRPr="00F353EC" w:rsidRDefault="0095278E" w:rsidP="00F353EC">
            <w:pPr>
              <w:widowControl/>
              <w:autoSpaceDE/>
              <w:autoSpaceDN/>
              <w:adjustRightInd/>
              <w:spacing w:line="228" w:lineRule="auto"/>
              <w:ind w:firstLine="0"/>
              <w:jc w:val="center"/>
              <w:rPr>
                <w:rFonts w:ascii="Times New Roman" w:eastAsia="Calibri" w:hAnsi="Times New Roman" w:cs="Times New Roman"/>
                <w:sz w:val="16"/>
                <w:szCs w:val="16"/>
              </w:rPr>
            </w:pPr>
            <w:r w:rsidRPr="00F353EC">
              <w:rPr>
                <w:rFonts w:ascii="Times New Roman" w:eastAsia="Calibri" w:hAnsi="Times New Roman" w:cs="Times New Roman"/>
                <w:sz w:val="16"/>
                <w:szCs w:val="16"/>
              </w:rPr>
              <w:t>…</w:t>
            </w:r>
          </w:p>
        </w:tc>
        <w:tc>
          <w:tcPr>
            <w:tcW w:w="27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224"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29"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23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225"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214"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21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20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9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9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22"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39"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06"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8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8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1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45"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47"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77"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76"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r>
      <w:tr w:rsidR="0095278E" w:rsidRPr="00F353EC" w:rsidTr="00E93B9F">
        <w:tc>
          <w:tcPr>
            <w:tcW w:w="1243" w:type="pct"/>
          </w:tcPr>
          <w:p w:rsidR="0095278E" w:rsidRPr="009960B8" w:rsidRDefault="0095278E" w:rsidP="009960B8">
            <w:pPr>
              <w:widowControl/>
              <w:autoSpaceDE/>
              <w:autoSpaceDN/>
              <w:adjustRightInd/>
              <w:ind w:firstLine="0"/>
              <w:rPr>
                <w:rFonts w:ascii="Times New Roman" w:eastAsia="Calibri" w:hAnsi="Times New Roman" w:cs="Times New Roman"/>
                <w:color w:val="000000"/>
                <w:sz w:val="20"/>
                <w:szCs w:val="20"/>
              </w:rPr>
            </w:pPr>
            <w:r w:rsidRPr="009960B8">
              <w:rPr>
                <w:rFonts w:ascii="Times New Roman" w:hAnsi="Times New Roman" w:cs="Times New Roman"/>
                <w:sz w:val="20"/>
                <w:szCs w:val="20"/>
              </w:rPr>
              <w:t>Учетная группа 2 «Обязательное страхование гражданской ответственности владельцев транспортных средств»</w:t>
            </w:r>
          </w:p>
        </w:tc>
        <w:tc>
          <w:tcPr>
            <w:tcW w:w="183" w:type="pct"/>
          </w:tcPr>
          <w:p w:rsidR="0095278E" w:rsidRPr="00F353EC" w:rsidRDefault="0095278E" w:rsidP="00F353EC">
            <w:pPr>
              <w:widowControl/>
              <w:autoSpaceDE/>
              <w:autoSpaceDN/>
              <w:adjustRightInd/>
              <w:spacing w:line="228" w:lineRule="auto"/>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2</w:t>
            </w:r>
          </w:p>
        </w:tc>
        <w:tc>
          <w:tcPr>
            <w:tcW w:w="27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24"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29"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3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14"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1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0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9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9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22"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39"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06"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1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45"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47"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77"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76"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r>
      <w:tr w:rsidR="0095278E" w:rsidRPr="00F353EC" w:rsidTr="00E93B9F">
        <w:tc>
          <w:tcPr>
            <w:tcW w:w="1243" w:type="pct"/>
          </w:tcPr>
          <w:p w:rsidR="0095278E" w:rsidRPr="009960B8" w:rsidRDefault="0095278E" w:rsidP="009960B8">
            <w:pPr>
              <w:widowControl/>
              <w:autoSpaceDE/>
              <w:autoSpaceDN/>
              <w:adjustRightInd/>
              <w:ind w:firstLine="0"/>
              <w:jc w:val="left"/>
              <w:rPr>
                <w:rFonts w:ascii="Times New Roman" w:eastAsia="Calibri" w:hAnsi="Times New Roman" w:cs="Times New Roman"/>
                <w:i/>
                <w:iCs/>
                <w:color w:val="000000"/>
                <w:sz w:val="20"/>
                <w:szCs w:val="20"/>
              </w:rPr>
            </w:pPr>
            <w:r w:rsidRPr="009960B8">
              <w:rPr>
                <w:rFonts w:ascii="Times New Roman" w:eastAsia="Calibri" w:hAnsi="Times New Roman" w:cs="Times New Roman"/>
                <w:color w:val="000000"/>
                <w:sz w:val="20"/>
                <w:szCs w:val="20"/>
              </w:rPr>
              <w:t>- дополнительная учетная группа</w:t>
            </w:r>
          </w:p>
        </w:tc>
        <w:tc>
          <w:tcPr>
            <w:tcW w:w="183" w:type="pct"/>
          </w:tcPr>
          <w:p w:rsidR="0095278E" w:rsidRPr="00F353EC" w:rsidRDefault="0095278E" w:rsidP="00F353EC">
            <w:pPr>
              <w:widowControl/>
              <w:autoSpaceDE/>
              <w:autoSpaceDN/>
              <w:adjustRightInd/>
              <w:spacing w:line="228" w:lineRule="auto"/>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201</w:t>
            </w:r>
          </w:p>
        </w:tc>
        <w:tc>
          <w:tcPr>
            <w:tcW w:w="27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24"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29"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3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14"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1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0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9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9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22"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39"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06"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1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45"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47"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77"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76"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r>
      <w:tr w:rsidR="0095278E" w:rsidRPr="00F353EC" w:rsidTr="00E93B9F">
        <w:tc>
          <w:tcPr>
            <w:tcW w:w="1243" w:type="pct"/>
          </w:tcPr>
          <w:p w:rsidR="0095278E" w:rsidRPr="009960B8" w:rsidRDefault="0095278E" w:rsidP="009960B8">
            <w:pPr>
              <w:widowControl/>
              <w:autoSpaceDE/>
              <w:autoSpaceDN/>
              <w:adjustRightInd/>
              <w:ind w:firstLine="0"/>
              <w:jc w:val="left"/>
              <w:rPr>
                <w:rFonts w:ascii="Times New Roman" w:eastAsia="Calibri" w:hAnsi="Times New Roman" w:cs="Times New Roman"/>
                <w:iCs/>
                <w:color w:val="000000"/>
                <w:sz w:val="20"/>
                <w:szCs w:val="20"/>
              </w:rPr>
            </w:pPr>
            <w:r w:rsidRPr="009960B8">
              <w:rPr>
                <w:rFonts w:ascii="Times New Roman" w:eastAsia="Calibri" w:hAnsi="Times New Roman" w:cs="Times New Roman"/>
                <w:i/>
                <w:iCs/>
                <w:color w:val="000000"/>
                <w:sz w:val="20"/>
                <w:szCs w:val="20"/>
              </w:rPr>
              <w:t>…</w:t>
            </w:r>
          </w:p>
        </w:tc>
        <w:tc>
          <w:tcPr>
            <w:tcW w:w="183" w:type="pct"/>
          </w:tcPr>
          <w:p w:rsidR="0095278E" w:rsidRPr="00F353EC" w:rsidRDefault="0095278E" w:rsidP="00F353EC">
            <w:pPr>
              <w:widowControl/>
              <w:autoSpaceDE/>
              <w:autoSpaceDN/>
              <w:adjustRightInd/>
              <w:spacing w:line="228" w:lineRule="auto"/>
              <w:ind w:firstLine="0"/>
              <w:jc w:val="center"/>
              <w:rPr>
                <w:rFonts w:ascii="Times New Roman" w:eastAsia="Calibri" w:hAnsi="Times New Roman" w:cs="Times New Roman"/>
                <w:sz w:val="16"/>
                <w:szCs w:val="16"/>
              </w:rPr>
            </w:pPr>
            <w:r w:rsidRPr="00F353EC">
              <w:rPr>
                <w:rFonts w:ascii="Times New Roman" w:eastAsia="Calibri" w:hAnsi="Times New Roman" w:cs="Times New Roman"/>
                <w:sz w:val="16"/>
                <w:szCs w:val="16"/>
              </w:rPr>
              <w:t>…</w:t>
            </w:r>
          </w:p>
        </w:tc>
        <w:tc>
          <w:tcPr>
            <w:tcW w:w="27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224"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29"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23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225"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214"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21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20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9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9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22"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39"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06"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8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8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1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45"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47"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77"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76"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r>
      <w:tr w:rsidR="0095278E" w:rsidRPr="00F353EC" w:rsidTr="00E93B9F">
        <w:tc>
          <w:tcPr>
            <w:tcW w:w="1243" w:type="pct"/>
          </w:tcPr>
          <w:p w:rsidR="0095278E" w:rsidRPr="009960B8" w:rsidRDefault="0095278E" w:rsidP="009960B8">
            <w:pPr>
              <w:widowControl/>
              <w:autoSpaceDE/>
              <w:autoSpaceDN/>
              <w:adjustRightInd/>
              <w:ind w:firstLine="0"/>
              <w:rPr>
                <w:rFonts w:ascii="Times New Roman" w:eastAsia="Calibri" w:hAnsi="Times New Roman" w:cs="Times New Roman"/>
                <w:color w:val="000000"/>
                <w:sz w:val="20"/>
                <w:szCs w:val="20"/>
              </w:rPr>
            </w:pPr>
            <w:r w:rsidRPr="009960B8">
              <w:rPr>
                <w:rFonts w:ascii="Times New Roman" w:eastAsia="Calibri" w:hAnsi="Times New Roman" w:cs="Times New Roman"/>
                <w:color w:val="000000"/>
                <w:sz w:val="20"/>
                <w:szCs w:val="20"/>
              </w:rPr>
              <w:t>Учетная группа 3 «Страхование гражданской ответственности перевозчика за причинение вреда жизни, здоровью, имуществу пассажиров»</w:t>
            </w:r>
          </w:p>
        </w:tc>
        <w:tc>
          <w:tcPr>
            <w:tcW w:w="183" w:type="pct"/>
          </w:tcPr>
          <w:p w:rsidR="0095278E" w:rsidRPr="00F353EC" w:rsidRDefault="0095278E" w:rsidP="00F353EC">
            <w:pPr>
              <w:widowControl/>
              <w:autoSpaceDE/>
              <w:autoSpaceDN/>
              <w:adjustRightInd/>
              <w:spacing w:line="228" w:lineRule="auto"/>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3</w:t>
            </w:r>
          </w:p>
        </w:tc>
        <w:tc>
          <w:tcPr>
            <w:tcW w:w="27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24"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29"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3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14"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1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0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9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9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22"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39"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06"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1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45"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47"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77"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76"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r>
      <w:tr w:rsidR="0095278E" w:rsidRPr="00F353EC" w:rsidTr="00E93B9F">
        <w:tc>
          <w:tcPr>
            <w:tcW w:w="1243" w:type="pct"/>
          </w:tcPr>
          <w:p w:rsidR="0095278E" w:rsidRPr="009960B8" w:rsidRDefault="0095278E" w:rsidP="009960B8">
            <w:pPr>
              <w:widowControl/>
              <w:autoSpaceDE/>
              <w:autoSpaceDN/>
              <w:adjustRightInd/>
              <w:ind w:firstLine="0"/>
              <w:jc w:val="left"/>
              <w:rPr>
                <w:rFonts w:ascii="Times New Roman" w:eastAsia="Calibri" w:hAnsi="Times New Roman" w:cs="Times New Roman"/>
                <w:color w:val="000000"/>
                <w:sz w:val="20"/>
                <w:szCs w:val="20"/>
              </w:rPr>
            </w:pPr>
            <w:r w:rsidRPr="009960B8">
              <w:rPr>
                <w:rFonts w:ascii="Times New Roman" w:eastAsia="Calibri" w:hAnsi="Times New Roman" w:cs="Times New Roman"/>
                <w:color w:val="000000"/>
                <w:sz w:val="20"/>
                <w:szCs w:val="20"/>
              </w:rPr>
              <w:t>- дополнительная учетная группа</w:t>
            </w:r>
          </w:p>
        </w:tc>
        <w:tc>
          <w:tcPr>
            <w:tcW w:w="183" w:type="pct"/>
          </w:tcPr>
          <w:p w:rsidR="0095278E" w:rsidRPr="00F353EC" w:rsidRDefault="0095278E" w:rsidP="00F353EC">
            <w:pPr>
              <w:widowControl/>
              <w:autoSpaceDE/>
              <w:autoSpaceDN/>
              <w:adjustRightInd/>
              <w:spacing w:line="228" w:lineRule="auto"/>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301</w:t>
            </w:r>
          </w:p>
        </w:tc>
        <w:tc>
          <w:tcPr>
            <w:tcW w:w="27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24"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29"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3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14"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1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0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9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9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22"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39"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06"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1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45"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47"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77"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76"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r>
      <w:tr w:rsidR="0095278E" w:rsidRPr="00F353EC" w:rsidTr="00E93B9F">
        <w:tc>
          <w:tcPr>
            <w:tcW w:w="1243" w:type="pct"/>
          </w:tcPr>
          <w:p w:rsidR="0095278E" w:rsidRPr="009960B8" w:rsidRDefault="0095278E" w:rsidP="009960B8">
            <w:pPr>
              <w:widowControl/>
              <w:autoSpaceDE/>
              <w:autoSpaceDN/>
              <w:adjustRightInd/>
              <w:ind w:firstLine="0"/>
              <w:jc w:val="left"/>
              <w:rPr>
                <w:rFonts w:ascii="Times New Roman" w:eastAsia="Calibri" w:hAnsi="Times New Roman" w:cs="Times New Roman"/>
                <w:color w:val="000000"/>
                <w:sz w:val="20"/>
                <w:szCs w:val="20"/>
              </w:rPr>
            </w:pPr>
            <w:r w:rsidRPr="009960B8">
              <w:rPr>
                <w:rFonts w:ascii="Times New Roman" w:eastAsia="Calibri" w:hAnsi="Times New Roman" w:cs="Times New Roman"/>
                <w:color w:val="000000"/>
                <w:sz w:val="20"/>
                <w:szCs w:val="20"/>
              </w:rPr>
              <w:t>…</w:t>
            </w:r>
          </w:p>
        </w:tc>
        <w:tc>
          <w:tcPr>
            <w:tcW w:w="183" w:type="pct"/>
          </w:tcPr>
          <w:p w:rsidR="0095278E" w:rsidRPr="00F353EC" w:rsidRDefault="0095278E" w:rsidP="00F353EC">
            <w:pPr>
              <w:widowControl/>
              <w:autoSpaceDE/>
              <w:autoSpaceDN/>
              <w:adjustRightInd/>
              <w:spacing w:line="228" w:lineRule="auto"/>
              <w:ind w:firstLine="0"/>
              <w:jc w:val="center"/>
              <w:rPr>
                <w:rFonts w:ascii="Times New Roman" w:eastAsia="Calibri" w:hAnsi="Times New Roman" w:cs="Times New Roman"/>
                <w:sz w:val="16"/>
                <w:szCs w:val="16"/>
              </w:rPr>
            </w:pPr>
            <w:r w:rsidRPr="00F353EC">
              <w:rPr>
                <w:rFonts w:ascii="Times New Roman" w:eastAsia="Calibri" w:hAnsi="Times New Roman" w:cs="Times New Roman"/>
                <w:sz w:val="16"/>
                <w:szCs w:val="16"/>
              </w:rPr>
              <w:t>…</w:t>
            </w:r>
          </w:p>
        </w:tc>
        <w:tc>
          <w:tcPr>
            <w:tcW w:w="27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224"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29"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23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225"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214"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21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20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9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9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22"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39"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06"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8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8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1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45"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47"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77"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76"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r>
      <w:tr w:rsidR="0095278E" w:rsidRPr="00F353EC" w:rsidTr="00E93B9F">
        <w:tc>
          <w:tcPr>
            <w:tcW w:w="1243" w:type="pct"/>
          </w:tcPr>
          <w:p w:rsidR="0095278E" w:rsidRPr="009960B8" w:rsidRDefault="0095278E" w:rsidP="009960B8">
            <w:pPr>
              <w:widowControl/>
              <w:autoSpaceDE/>
              <w:autoSpaceDN/>
              <w:adjustRightInd/>
              <w:ind w:firstLine="0"/>
              <w:jc w:val="left"/>
              <w:rPr>
                <w:rFonts w:ascii="Times New Roman" w:hAnsi="Times New Roman" w:cs="Times New Roman"/>
                <w:sz w:val="20"/>
                <w:szCs w:val="20"/>
              </w:rPr>
            </w:pPr>
            <w:r w:rsidRPr="009960B8">
              <w:rPr>
                <w:rFonts w:ascii="Times New Roman" w:hAnsi="Times New Roman" w:cs="Times New Roman"/>
                <w:sz w:val="20"/>
                <w:szCs w:val="20"/>
              </w:rPr>
              <w:t>И т.д.</w:t>
            </w:r>
          </w:p>
        </w:tc>
        <w:tc>
          <w:tcPr>
            <w:tcW w:w="18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7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24"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29"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3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25"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14"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1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20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9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9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22"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39"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06"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8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1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45"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47"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77"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c>
          <w:tcPr>
            <w:tcW w:w="176"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20"/>
                <w:szCs w:val="20"/>
                <w:lang w:val="ro-RO"/>
              </w:rPr>
            </w:pPr>
          </w:p>
        </w:tc>
      </w:tr>
      <w:tr w:rsidR="0095278E" w:rsidRPr="00F353EC" w:rsidTr="00E93B9F">
        <w:tc>
          <w:tcPr>
            <w:tcW w:w="1243" w:type="pct"/>
          </w:tcPr>
          <w:p w:rsidR="0095278E" w:rsidRPr="009960B8" w:rsidRDefault="0095278E" w:rsidP="009960B8">
            <w:pPr>
              <w:widowControl/>
              <w:autoSpaceDE/>
              <w:autoSpaceDN/>
              <w:adjustRightInd/>
              <w:ind w:firstLine="0"/>
              <w:jc w:val="left"/>
              <w:rPr>
                <w:rFonts w:ascii="Times New Roman" w:hAnsi="Times New Roman" w:cs="Times New Roman"/>
                <w:sz w:val="20"/>
                <w:szCs w:val="20"/>
              </w:rPr>
            </w:pPr>
            <w:r w:rsidRPr="009960B8">
              <w:rPr>
                <w:rFonts w:ascii="Times New Roman" w:hAnsi="Times New Roman" w:cs="Times New Roman"/>
                <w:sz w:val="20"/>
                <w:szCs w:val="20"/>
              </w:rPr>
              <w:t>…</w:t>
            </w:r>
          </w:p>
        </w:tc>
        <w:tc>
          <w:tcPr>
            <w:tcW w:w="18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27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224"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29"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23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225"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214"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21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20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9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93"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22"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39"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06"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8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8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10"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45"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47"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77"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c>
          <w:tcPr>
            <w:tcW w:w="176" w:type="pct"/>
          </w:tcPr>
          <w:p w:rsidR="0095278E" w:rsidRPr="00F353EC" w:rsidRDefault="0095278E" w:rsidP="00F353EC">
            <w:pPr>
              <w:widowControl/>
              <w:autoSpaceDE/>
              <w:autoSpaceDN/>
              <w:adjustRightInd/>
              <w:spacing w:line="228" w:lineRule="auto"/>
              <w:ind w:firstLine="0"/>
              <w:jc w:val="left"/>
              <w:rPr>
                <w:rFonts w:ascii="Times New Roman" w:eastAsia="Calibri" w:hAnsi="Times New Roman" w:cs="Times New Roman"/>
                <w:sz w:val="16"/>
                <w:szCs w:val="16"/>
                <w:lang w:val="ro-RO"/>
              </w:rPr>
            </w:pPr>
          </w:p>
        </w:tc>
      </w:tr>
    </w:tbl>
    <w:p w:rsidR="00D40C89" w:rsidRPr="00F353EC" w:rsidRDefault="00D40C89" w:rsidP="00F353EC">
      <w:pPr>
        <w:widowControl/>
        <w:autoSpaceDE/>
        <w:autoSpaceDN/>
        <w:adjustRightInd/>
        <w:ind w:firstLine="0"/>
        <w:jc w:val="left"/>
        <w:rPr>
          <w:rFonts w:ascii="Times New Roman" w:hAnsi="Times New Roman" w:cs="Times New Roman"/>
          <w:sz w:val="16"/>
          <w:szCs w:val="16"/>
        </w:rPr>
      </w:pPr>
    </w:p>
    <w:p w:rsidR="00181EE4" w:rsidRPr="00F353EC" w:rsidRDefault="0095278E" w:rsidP="00F353EC">
      <w:pPr>
        <w:widowControl/>
        <w:tabs>
          <w:tab w:val="left" w:pos="4253"/>
        </w:tabs>
        <w:autoSpaceDE/>
        <w:autoSpaceDN/>
        <w:adjustRightInd/>
        <w:ind w:firstLine="0"/>
        <w:jc w:val="left"/>
        <w:rPr>
          <w:rFonts w:ascii="Times New Roman" w:hAnsi="Times New Roman" w:cs="Times New Roman"/>
          <w:sz w:val="24"/>
          <w:szCs w:val="24"/>
        </w:rPr>
      </w:pPr>
      <w:r w:rsidRPr="00F353EC">
        <w:rPr>
          <w:rFonts w:ascii="Times New Roman" w:hAnsi="Times New Roman" w:cs="Times New Roman"/>
          <w:sz w:val="20"/>
          <w:szCs w:val="20"/>
        </w:rPr>
        <w:t>Руководитель страх</w:t>
      </w:r>
      <w:r w:rsidR="00C20EC0" w:rsidRPr="00F353EC">
        <w:rPr>
          <w:rFonts w:ascii="Times New Roman" w:hAnsi="Times New Roman" w:cs="Times New Roman"/>
          <w:sz w:val="20"/>
          <w:szCs w:val="20"/>
        </w:rPr>
        <w:t>овой организации</w:t>
      </w:r>
      <w:r w:rsidR="00C20EC0" w:rsidRPr="00F353EC">
        <w:rPr>
          <w:rFonts w:ascii="Times New Roman" w:hAnsi="Times New Roman" w:cs="Times New Roman"/>
          <w:sz w:val="24"/>
          <w:szCs w:val="24"/>
        </w:rPr>
        <w:tab/>
        <w:t>_______</w:t>
      </w:r>
      <w:r w:rsidRPr="00F353EC">
        <w:rPr>
          <w:rFonts w:ascii="Times New Roman" w:hAnsi="Times New Roman" w:cs="Times New Roman"/>
          <w:sz w:val="24"/>
          <w:szCs w:val="24"/>
        </w:rPr>
        <w:tab/>
        <w:t>_________________</w:t>
      </w:r>
      <w:r w:rsidR="00C20EC0" w:rsidRPr="00F353EC">
        <w:rPr>
          <w:rFonts w:ascii="Times New Roman" w:hAnsi="Times New Roman" w:cs="Times New Roman"/>
          <w:sz w:val="24"/>
          <w:szCs w:val="24"/>
        </w:rPr>
        <w:t>_</w:t>
      </w:r>
    </w:p>
    <w:p w:rsidR="0095278E" w:rsidRPr="00F353EC" w:rsidRDefault="00181EE4" w:rsidP="00F353EC">
      <w:pPr>
        <w:widowControl/>
        <w:tabs>
          <w:tab w:val="left" w:pos="5954"/>
        </w:tabs>
        <w:autoSpaceDE/>
        <w:autoSpaceDN/>
        <w:adjustRightInd/>
        <w:ind w:left="2835" w:firstLine="1560"/>
        <w:jc w:val="left"/>
        <w:rPr>
          <w:rFonts w:ascii="Times New Roman" w:hAnsi="Times New Roman" w:cs="Times New Roman"/>
          <w:sz w:val="16"/>
          <w:szCs w:val="16"/>
        </w:rPr>
      </w:pPr>
      <w:r w:rsidRPr="00F353EC">
        <w:rPr>
          <w:rFonts w:ascii="Times New Roman" w:hAnsi="Times New Roman" w:cs="Times New Roman"/>
          <w:sz w:val="16"/>
          <w:szCs w:val="16"/>
        </w:rPr>
        <w:t>(подпись)</w:t>
      </w:r>
      <w:r w:rsidRPr="00F353EC">
        <w:rPr>
          <w:rFonts w:ascii="Times New Roman" w:hAnsi="Times New Roman" w:cs="Times New Roman"/>
          <w:sz w:val="16"/>
          <w:szCs w:val="16"/>
        </w:rPr>
        <w:tab/>
      </w:r>
      <w:r w:rsidR="0095278E" w:rsidRPr="00F353EC">
        <w:rPr>
          <w:rFonts w:ascii="Times New Roman" w:hAnsi="Times New Roman" w:cs="Times New Roman"/>
          <w:sz w:val="16"/>
          <w:szCs w:val="16"/>
        </w:rPr>
        <w:t>(расшифровка подписи)</w:t>
      </w:r>
    </w:p>
    <w:p w:rsidR="0095278E" w:rsidRPr="00F353EC" w:rsidRDefault="0095278E" w:rsidP="00F353EC">
      <w:pPr>
        <w:widowControl/>
        <w:tabs>
          <w:tab w:val="left" w:pos="993"/>
        </w:tabs>
        <w:ind w:firstLine="0"/>
        <w:jc w:val="left"/>
        <w:rPr>
          <w:rFonts w:ascii="Times New Roman" w:hAnsi="Times New Roman" w:cs="Times New Roman"/>
          <w:sz w:val="24"/>
          <w:szCs w:val="24"/>
        </w:rPr>
      </w:pPr>
      <w:r w:rsidRPr="00F353EC">
        <w:rPr>
          <w:rFonts w:ascii="Times New Roman" w:hAnsi="Times New Roman" w:cs="Times New Roman"/>
          <w:sz w:val="20"/>
          <w:szCs w:val="20"/>
        </w:rPr>
        <w:t>Главный бухгалтер</w:t>
      </w:r>
      <w:r w:rsidR="00D40C89" w:rsidRPr="00F353EC">
        <w:rPr>
          <w:rFonts w:ascii="Times New Roman" w:hAnsi="Times New Roman" w:cs="Times New Roman"/>
          <w:sz w:val="20"/>
          <w:szCs w:val="20"/>
          <w:lang w:val="en-US"/>
        </w:rPr>
        <w:t xml:space="preserve"> </w:t>
      </w:r>
      <w:r w:rsidR="00D40C89" w:rsidRPr="00F353EC">
        <w:rPr>
          <w:rFonts w:ascii="Times New Roman" w:hAnsi="Times New Roman" w:cs="Times New Roman"/>
          <w:sz w:val="20"/>
          <w:szCs w:val="20"/>
        </w:rPr>
        <w:t xml:space="preserve">страховой организации </w:t>
      </w:r>
      <w:r w:rsidRPr="00F353EC">
        <w:rPr>
          <w:rFonts w:ascii="Times New Roman" w:hAnsi="Times New Roman" w:cs="Times New Roman"/>
          <w:sz w:val="24"/>
          <w:szCs w:val="24"/>
        </w:rPr>
        <w:tab/>
      </w:r>
      <w:r w:rsidR="00C20EC0" w:rsidRPr="00F353EC">
        <w:rPr>
          <w:rFonts w:ascii="Times New Roman" w:hAnsi="Times New Roman" w:cs="Times New Roman"/>
          <w:sz w:val="24"/>
          <w:szCs w:val="24"/>
        </w:rPr>
        <w:t>_______</w:t>
      </w:r>
      <w:r w:rsidR="00C20EC0" w:rsidRPr="00F353EC">
        <w:rPr>
          <w:rFonts w:ascii="Times New Roman" w:hAnsi="Times New Roman" w:cs="Times New Roman"/>
          <w:sz w:val="24"/>
          <w:szCs w:val="24"/>
        </w:rPr>
        <w:tab/>
        <w:t>__________________</w:t>
      </w:r>
    </w:p>
    <w:p w:rsidR="0095278E" w:rsidRPr="00F353EC" w:rsidRDefault="0095278E" w:rsidP="00F353EC">
      <w:pPr>
        <w:widowControl/>
        <w:tabs>
          <w:tab w:val="left" w:pos="4395"/>
          <w:tab w:val="left" w:pos="5954"/>
        </w:tabs>
        <w:ind w:firstLine="0"/>
        <w:jc w:val="left"/>
        <w:rPr>
          <w:rFonts w:ascii="Times New Roman" w:hAnsi="Times New Roman" w:cs="Times New Roman"/>
          <w:sz w:val="20"/>
          <w:szCs w:val="20"/>
        </w:rPr>
      </w:pPr>
      <w:r w:rsidRPr="00F353EC">
        <w:rPr>
          <w:rFonts w:ascii="Times New Roman" w:hAnsi="Times New Roman" w:cs="Times New Roman"/>
          <w:sz w:val="24"/>
          <w:szCs w:val="24"/>
        </w:rPr>
        <w:tab/>
      </w:r>
      <w:r w:rsidRPr="00F353EC">
        <w:rPr>
          <w:rFonts w:ascii="Times New Roman" w:hAnsi="Times New Roman" w:cs="Times New Roman"/>
          <w:sz w:val="16"/>
          <w:szCs w:val="16"/>
        </w:rPr>
        <w:t>(подпись)</w:t>
      </w:r>
      <w:r w:rsidRPr="00F353EC">
        <w:rPr>
          <w:rFonts w:ascii="Times New Roman" w:hAnsi="Times New Roman" w:cs="Times New Roman"/>
          <w:sz w:val="16"/>
          <w:szCs w:val="16"/>
        </w:rPr>
        <w:tab/>
        <w:t>(расшифровка подписи</w:t>
      </w:r>
      <w:r w:rsidRPr="00F353EC">
        <w:rPr>
          <w:rFonts w:ascii="Times New Roman" w:hAnsi="Times New Roman" w:cs="Times New Roman"/>
          <w:sz w:val="20"/>
          <w:szCs w:val="20"/>
        </w:rPr>
        <w:t>)</w:t>
      </w:r>
    </w:p>
    <w:p w:rsidR="0095278E" w:rsidRPr="00F353EC" w:rsidRDefault="0095278E" w:rsidP="00F353EC">
      <w:pPr>
        <w:widowControl/>
        <w:tabs>
          <w:tab w:val="left" w:pos="993"/>
        </w:tabs>
        <w:ind w:firstLine="0"/>
        <w:jc w:val="left"/>
        <w:rPr>
          <w:rFonts w:ascii="Times New Roman" w:hAnsi="Times New Roman" w:cs="Times New Roman"/>
          <w:sz w:val="20"/>
          <w:szCs w:val="20"/>
        </w:rPr>
      </w:pPr>
      <w:r w:rsidRPr="00F353EC">
        <w:rPr>
          <w:rFonts w:ascii="Times New Roman" w:hAnsi="Times New Roman" w:cs="Times New Roman"/>
          <w:sz w:val="20"/>
          <w:szCs w:val="20"/>
        </w:rPr>
        <w:t>Актуарий</w:t>
      </w:r>
    </w:p>
    <w:p w:rsidR="0095278E" w:rsidRPr="00F353EC" w:rsidRDefault="0095278E" w:rsidP="00F353EC">
      <w:pPr>
        <w:widowControl/>
        <w:tabs>
          <w:tab w:val="left" w:pos="4253"/>
          <w:tab w:val="left" w:pos="5529"/>
        </w:tabs>
        <w:ind w:firstLine="0"/>
        <w:jc w:val="left"/>
        <w:rPr>
          <w:rFonts w:ascii="Times New Roman" w:hAnsi="Times New Roman" w:cs="Times New Roman"/>
          <w:sz w:val="24"/>
          <w:szCs w:val="24"/>
        </w:rPr>
      </w:pPr>
      <w:r w:rsidRPr="00F353EC">
        <w:rPr>
          <w:rFonts w:ascii="Times New Roman" w:hAnsi="Times New Roman" w:cs="Times New Roman"/>
          <w:sz w:val="20"/>
          <w:szCs w:val="20"/>
        </w:rPr>
        <w:t>ст</w:t>
      </w:r>
      <w:r w:rsidR="00C20EC0" w:rsidRPr="00F353EC">
        <w:rPr>
          <w:rFonts w:ascii="Times New Roman" w:hAnsi="Times New Roman" w:cs="Times New Roman"/>
          <w:sz w:val="20"/>
          <w:szCs w:val="20"/>
        </w:rPr>
        <w:t>раховой организации</w:t>
      </w:r>
      <w:r w:rsidR="00C20EC0" w:rsidRPr="00F353EC">
        <w:rPr>
          <w:rFonts w:ascii="Times New Roman" w:hAnsi="Times New Roman" w:cs="Times New Roman"/>
          <w:sz w:val="24"/>
          <w:szCs w:val="24"/>
        </w:rPr>
        <w:tab/>
        <w:t>_______</w:t>
      </w:r>
      <w:r w:rsidR="00C20EC0" w:rsidRPr="00F353EC">
        <w:rPr>
          <w:rFonts w:ascii="Times New Roman" w:hAnsi="Times New Roman" w:cs="Times New Roman"/>
          <w:sz w:val="24"/>
          <w:szCs w:val="24"/>
        </w:rPr>
        <w:tab/>
      </w:r>
      <w:r w:rsidR="00D40C89" w:rsidRPr="00F353EC">
        <w:rPr>
          <w:rFonts w:ascii="Times New Roman" w:hAnsi="Times New Roman" w:cs="Times New Roman"/>
          <w:sz w:val="24"/>
          <w:szCs w:val="24"/>
        </w:rPr>
        <w:t xml:space="preserve"> </w:t>
      </w:r>
      <w:r w:rsidR="00C20EC0" w:rsidRPr="00F353EC">
        <w:rPr>
          <w:rFonts w:ascii="Times New Roman" w:hAnsi="Times New Roman" w:cs="Times New Roman"/>
          <w:sz w:val="24"/>
          <w:szCs w:val="24"/>
        </w:rPr>
        <w:t>__________________</w:t>
      </w:r>
    </w:p>
    <w:p w:rsidR="0095278E" w:rsidRPr="00F353EC" w:rsidRDefault="0095278E" w:rsidP="00372BAE">
      <w:pPr>
        <w:widowControl/>
        <w:tabs>
          <w:tab w:val="left" w:pos="4395"/>
          <w:tab w:val="left" w:pos="5954"/>
        </w:tabs>
        <w:ind w:left="-426" w:firstLine="0"/>
        <w:jc w:val="left"/>
        <w:rPr>
          <w:rFonts w:ascii="Times New Roman" w:hAnsi="Times New Roman" w:cs="Times New Roman"/>
          <w:sz w:val="16"/>
          <w:szCs w:val="16"/>
        </w:rPr>
      </w:pPr>
      <w:r w:rsidRPr="00F353EC">
        <w:rPr>
          <w:rFonts w:ascii="Times New Roman" w:hAnsi="Times New Roman" w:cs="Times New Roman"/>
          <w:sz w:val="24"/>
          <w:szCs w:val="24"/>
        </w:rPr>
        <w:tab/>
      </w:r>
      <w:r w:rsidRPr="00F353EC">
        <w:rPr>
          <w:rFonts w:ascii="Times New Roman" w:hAnsi="Times New Roman" w:cs="Times New Roman"/>
          <w:sz w:val="16"/>
          <w:szCs w:val="16"/>
        </w:rPr>
        <w:t>(подпись)</w:t>
      </w:r>
      <w:r w:rsidRPr="00F353EC">
        <w:rPr>
          <w:rFonts w:ascii="Times New Roman" w:hAnsi="Times New Roman" w:cs="Times New Roman"/>
          <w:sz w:val="16"/>
          <w:szCs w:val="16"/>
        </w:rPr>
        <w:tab/>
        <w:t>(расшифровка подписи)</w:t>
      </w:r>
    </w:p>
    <w:p w:rsidR="0095278E" w:rsidRPr="00F353EC" w:rsidRDefault="0095278E" w:rsidP="00F353EC">
      <w:pPr>
        <w:tabs>
          <w:tab w:val="left" w:pos="993"/>
        </w:tabs>
        <w:ind w:firstLine="3686"/>
        <w:rPr>
          <w:rFonts w:ascii="Times New Roman" w:hAnsi="Times New Roman" w:cs="Times New Roman"/>
          <w:sz w:val="20"/>
          <w:szCs w:val="20"/>
        </w:rPr>
      </w:pPr>
      <w:r w:rsidRPr="00F353EC">
        <w:rPr>
          <w:rFonts w:ascii="Times New Roman" w:hAnsi="Times New Roman" w:cs="Times New Roman"/>
          <w:sz w:val="24"/>
          <w:szCs w:val="24"/>
        </w:rPr>
        <w:t>М.П.</w:t>
      </w:r>
      <w:r w:rsidR="00D40C89" w:rsidRPr="00F353EC">
        <w:rPr>
          <w:rFonts w:ascii="Times New Roman" w:hAnsi="Times New Roman" w:cs="Times New Roman"/>
          <w:sz w:val="24"/>
          <w:szCs w:val="24"/>
          <w:lang w:val="en-US"/>
        </w:rPr>
        <w:t xml:space="preserve"> </w:t>
      </w:r>
    </w:p>
    <w:p w:rsidR="0095278E" w:rsidRPr="00F353EC" w:rsidRDefault="0095278E" w:rsidP="00F353EC">
      <w:pPr>
        <w:tabs>
          <w:tab w:val="left" w:pos="993"/>
        </w:tabs>
        <w:ind w:firstLine="709"/>
        <w:rPr>
          <w:rFonts w:ascii="Times New Roman" w:hAnsi="Times New Roman" w:cs="Times New Roman"/>
          <w:sz w:val="20"/>
          <w:szCs w:val="20"/>
        </w:rPr>
        <w:sectPr w:rsidR="0095278E" w:rsidRPr="00F353EC" w:rsidSect="007A0DD2">
          <w:pgSz w:w="16838" w:h="11906" w:orient="landscape"/>
          <w:pgMar w:top="567" w:right="567" w:bottom="567" w:left="567" w:header="567" w:footer="283" w:gutter="0"/>
          <w:cols w:space="708"/>
          <w:docGrid w:linePitch="360"/>
        </w:sectPr>
      </w:pPr>
    </w:p>
    <w:p w:rsidR="004103F3" w:rsidRPr="00F353EC" w:rsidRDefault="004103F3" w:rsidP="00F353EC">
      <w:pPr>
        <w:widowControl/>
        <w:tabs>
          <w:tab w:val="left" w:pos="993"/>
        </w:tabs>
        <w:spacing w:line="228" w:lineRule="auto"/>
        <w:ind w:firstLine="0"/>
        <w:jc w:val="center"/>
        <w:rPr>
          <w:rFonts w:ascii="Times New Roman" w:hAnsi="Times New Roman" w:cs="Times New Roman"/>
          <w:bCs/>
          <w:sz w:val="24"/>
          <w:szCs w:val="24"/>
        </w:rPr>
      </w:pPr>
      <w:r w:rsidRPr="00F353EC">
        <w:rPr>
          <w:rFonts w:ascii="Times New Roman" w:hAnsi="Times New Roman" w:cs="Times New Roman"/>
          <w:sz w:val="24"/>
          <w:szCs w:val="24"/>
        </w:rPr>
        <w:lastRenderedPageBreak/>
        <w:t>Порядок составления и представления отчетности</w:t>
      </w:r>
    </w:p>
    <w:p w:rsidR="004103F3" w:rsidRPr="00F353EC" w:rsidRDefault="004103F3" w:rsidP="00F353EC">
      <w:pPr>
        <w:widowControl/>
        <w:tabs>
          <w:tab w:val="left" w:pos="993"/>
        </w:tabs>
        <w:spacing w:line="228" w:lineRule="auto"/>
        <w:ind w:firstLine="0"/>
        <w:jc w:val="center"/>
        <w:rPr>
          <w:rFonts w:ascii="Times New Roman" w:hAnsi="Times New Roman" w:cs="Times New Roman"/>
          <w:bCs/>
          <w:sz w:val="24"/>
          <w:szCs w:val="24"/>
        </w:rPr>
      </w:pPr>
      <w:r w:rsidRPr="00F353EC">
        <w:rPr>
          <w:rFonts w:ascii="Times New Roman" w:hAnsi="Times New Roman" w:cs="Times New Roman"/>
          <w:bCs/>
          <w:sz w:val="24"/>
          <w:szCs w:val="24"/>
        </w:rPr>
        <w:t>«Отчет о страховых резервах</w:t>
      </w:r>
      <w:r w:rsidRPr="00F353EC">
        <w:rPr>
          <w:rFonts w:ascii="Times New Roman" w:hAnsi="Times New Roman" w:cs="Times New Roman"/>
          <w:sz w:val="24"/>
          <w:szCs w:val="24"/>
        </w:rPr>
        <w:t xml:space="preserve"> по страхованию иному, чем страхование жизни</w:t>
      </w:r>
      <w:r w:rsidRPr="00F353EC">
        <w:rPr>
          <w:rFonts w:ascii="Times New Roman" w:hAnsi="Times New Roman" w:cs="Times New Roman"/>
          <w:bCs/>
          <w:sz w:val="24"/>
          <w:szCs w:val="24"/>
        </w:rPr>
        <w:t>»</w:t>
      </w:r>
    </w:p>
    <w:p w:rsidR="004103F3" w:rsidRPr="00F353EC" w:rsidRDefault="004103F3" w:rsidP="00F353EC">
      <w:pPr>
        <w:widowControl/>
        <w:tabs>
          <w:tab w:val="left" w:pos="993"/>
        </w:tabs>
        <w:spacing w:line="228" w:lineRule="auto"/>
        <w:ind w:firstLine="0"/>
        <w:jc w:val="center"/>
        <w:rPr>
          <w:rFonts w:ascii="Times New Roman" w:hAnsi="Times New Roman" w:cs="Times New Roman"/>
          <w:bCs/>
          <w:sz w:val="24"/>
          <w:szCs w:val="24"/>
        </w:rPr>
      </w:pPr>
    </w:p>
    <w:p w:rsidR="004103F3" w:rsidRPr="00F353EC" w:rsidRDefault="004103F3" w:rsidP="00F353EC">
      <w:pPr>
        <w:widowControl/>
        <w:tabs>
          <w:tab w:val="left" w:pos="851"/>
        </w:tabs>
        <w:ind w:firstLine="709"/>
        <w:contextualSpacing/>
        <w:rPr>
          <w:rFonts w:ascii="Times New Roman" w:hAnsi="Times New Roman" w:cs="Times New Roman"/>
          <w:bCs/>
          <w:sz w:val="24"/>
          <w:szCs w:val="24"/>
        </w:rPr>
      </w:pPr>
      <w:r w:rsidRPr="00F353EC">
        <w:rPr>
          <w:rFonts w:ascii="Times New Roman" w:hAnsi="Times New Roman" w:cs="Times New Roman"/>
          <w:sz w:val="24"/>
          <w:szCs w:val="24"/>
        </w:rPr>
        <w:t xml:space="preserve">1. </w:t>
      </w:r>
      <w:r w:rsidRPr="00F353EC">
        <w:rPr>
          <w:rFonts w:ascii="Times New Roman" w:hAnsi="Times New Roman" w:cs="Times New Roman"/>
          <w:bCs/>
          <w:sz w:val="24"/>
          <w:szCs w:val="24"/>
        </w:rPr>
        <w:t>Отчет о страховых резервах</w:t>
      </w:r>
      <w:r w:rsidR="00255890" w:rsidRPr="00F353EC">
        <w:rPr>
          <w:rFonts w:ascii="Times New Roman" w:hAnsi="Times New Roman" w:cs="Times New Roman"/>
          <w:bCs/>
          <w:sz w:val="24"/>
          <w:szCs w:val="24"/>
        </w:rPr>
        <w:t xml:space="preserve"> </w:t>
      </w:r>
      <w:r w:rsidRPr="00F353EC">
        <w:rPr>
          <w:rFonts w:ascii="Times New Roman" w:hAnsi="Times New Roman" w:cs="Times New Roman"/>
          <w:bCs/>
          <w:sz w:val="24"/>
          <w:szCs w:val="24"/>
        </w:rPr>
        <w:t>по страхованию иному, чем страхование жизни</w:t>
      </w:r>
      <w:r w:rsidRPr="00F353EC">
        <w:rPr>
          <w:rFonts w:ascii="Times New Roman" w:hAnsi="Times New Roman" w:cs="Times New Roman"/>
          <w:sz w:val="24"/>
          <w:szCs w:val="24"/>
        </w:rPr>
        <w:t xml:space="preserve"> (далее – Отчет) содержит сведения о страховых резервах по страхованию </w:t>
      </w:r>
      <w:r w:rsidRPr="00F353EC">
        <w:rPr>
          <w:rFonts w:ascii="Times New Roman" w:hAnsi="Times New Roman" w:cs="Times New Roman"/>
          <w:bCs/>
          <w:sz w:val="24"/>
          <w:szCs w:val="24"/>
        </w:rPr>
        <w:t>иному, чем страхование жизни, об оценке будущих поступлений по суброгациям и регрессам и другие.</w:t>
      </w:r>
    </w:p>
    <w:p w:rsidR="004103F3" w:rsidRPr="00F353EC" w:rsidRDefault="004103F3" w:rsidP="00F353EC">
      <w:pPr>
        <w:widowControl/>
        <w:tabs>
          <w:tab w:val="left" w:pos="851"/>
        </w:tabs>
        <w:ind w:firstLine="709"/>
        <w:contextualSpacing/>
        <w:rPr>
          <w:rFonts w:ascii="Times New Roman" w:hAnsi="Times New Roman" w:cs="Times New Roman"/>
          <w:bCs/>
          <w:sz w:val="24"/>
          <w:szCs w:val="24"/>
        </w:rPr>
      </w:pPr>
      <w:r w:rsidRPr="00F353EC">
        <w:rPr>
          <w:rFonts w:ascii="Times New Roman" w:hAnsi="Times New Roman" w:cs="Times New Roman"/>
          <w:sz w:val="24"/>
          <w:szCs w:val="24"/>
        </w:rPr>
        <w:t>2. Отчет составляется страховщиками на ежемесячной основе по состоянию на первое число месяца, следующего за отчетным (далее – отчетная дата)</w:t>
      </w:r>
      <w:r w:rsidR="00671DD3" w:rsidRPr="00F353EC">
        <w:rPr>
          <w:rFonts w:ascii="Times New Roman" w:hAnsi="Times New Roman" w:cs="Times New Roman"/>
          <w:sz w:val="24"/>
          <w:szCs w:val="24"/>
        </w:rPr>
        <w:t>, на основании данных расчета страховых резервов по страхованию иному, чем страхование жизни, в соответствии с утвержденным страховщиком положением о формировании страховых резервов по страхованию иному, чем страхование жизни</w:t>
      </w:r>
      <w:r w:rsidRPr="00F353EC">
        <w:rPr>
          <w:rFonts w:ascii="Times New Roman" w:hAnsi="Times New Roman" w:cs="Times New Roman"/>
          <w:sz w:val="24"/>
          <w:szCs w:val="24"/>
        </w:rPr>
        <w:t>.</w:t>
      </w:r>
    </w:p>
    <w:p w:rsidR="004103F3" w:rsidRPr="00F353EC" w:rsidRDefault="004103F3" w:rsidP="00F353EC">
      <w:pPr>
        <w:widowControl/>
        <w:tabs>
          <w:tab w:val="left" w:pos="851"/>
        </w:tabs>
        <w:ind w:firstLine="709"/>
        <w:contextualSpacing/>
        <w:rPr>
          <w:rFonts w:ascii="Times New Roman" w:hAnsi="Times New Roman" w:cs="Times New Roman"/>
          <w:bCs/>
          <w:sz w:val="24"/>
          <w:szCs w:val="24"/>
        </w:rPr>
      </w:pPr>
      <w:r w:rsidRPr="00F353EC">
        <w:rPr>
          <w:rFonts w:ascii="Times New Roman" w:hAnsi="Times New Roman" w:cs="Times New Roman"/>
          <w:bCs/>
          <w:sz w:val="24"/>
          <w:szCs w:val="24"/>
        </w:rPr>
        <w:t xml:space="preserve">3. При составлении Отчета страховщику следует руководствоваться </w:t>
      </w:r>
      <w:r w:rsidRPr="00F353EC">
        <w:rPr>
          <w:rFonts w:ascii="Times New Roman" w:hAnsi="Times New Roman" w:cs="Times New Roman"/>
          <w:sz w:val="24"/>
          <w:szCs w:val="24"/>
        </w:rPr>
        <w:t>нормативным актом Приднестровского республиканского банка, регламентирующим порядок формирования страховых резервов по страхованию иному, чем страхование жизни.</w:t>
      </w:r>
    </w:p>
    <w:p w:rsidR="004103F3" w:rsidRPr="00F353EC" w:rsidRDefault="00671DD3" w:rsidP="00F353EC">
      <w:pPr>
        <w:widowControl/>
        <w:tabs>
          <w:tab w:val="left" w:pos="851"/>
        </w:tabs>
        <w:ind w:firstLine="709"/>
        <w:contextualSpacing/>
        <w:rPr>
          <w:rFonts w:ascii="Times New Roman" w:hAnsi="Times New Roman" w:cs="Times New Roman"/>
          <w:sz w:val="24"/>
          <w:szCs w:val="24"/>
        </w:rPr>
      </w:pPr>
      <w:r w:rsidRPr="00F353EC">
        <w:rPr>
          <w:rFonts w:ascii="Times New Roman" w:hAnsi="Times New Roman" w:cs="Times New Roman"/>
          <w:sz w:val="24"/>
          <w:szCs w:val="24"/>
        </w:rPr>
        <w:t>4</w:t>
      </w:r>
      <w:r w:rsidR="004103F3" w:rsidRPr="00F353EC">
        <w:rPr>
          <w:rFonts w:ascii="Times New Roman" w:hAnsi="Times New Roman" w:cs="Times New Roman"/>
          <w:sz w:val="24"/>
          <w:szCs w:val="24"/>
        </w:rPr>
        <w:t>. Данные Отчета должны быть идентичны аналогичным данным финансовой отчетности и других форм отчетности, предоставляемых в порядке надзора.</w:t>
      </w:r>
    </w:p>
    <w:p w:rsidR="004103F3" w:rsidRPr="00F353EC" w:rsidRDefault="00671DD3" w:rsidP="00F353EC">
      <w:pPr>
        <w:widowControl/>
        <w:tabs>
          <w:tab w:val="left" w:pos="851"/>
        </w:tabs>
        <w:ind w:firstLine="709"/>
        <w:contextualSpacing/>
        <w:rPr>
          <w:rFonts w:ascii="Times New Roman" w:hAnsi="Times New Roman" w:cs="Times New Roman"/>
          <w:bCs/>
          <w:sz w:val="24"/>
          <w:szCs w:val="24"/>
        </w:rPr>
      </w:pPr>
      <w:r w:rsidRPr="00F353EC">
        <w:rPr>
          <w:rFonts w:ascii="Times New Roman" w:hAnsi="Times New Roman" w:cs="Times New Roman"/>
          <w:bCs/>
          <w:sz w:val="24"/>
          <w:szCs w:val="24"/>
        </w:rPr>
        <w:t>5</w:t>
      </w:r>
      <w:r w:rsidR="004103F3" w:rsidRPr="00F353EC">
        <w:rPr>
          <w:rFonts w:ascii="Times New Roman" w:hAnsi="Times New Roman" w:cs="Times New Roman"/>
          <w:bCs/>
          <w:sz w:val="24"/>
          <w:szCs w:val="24"/>
        </w:rPr>
        <w:t>. Отчет составляется в рублях без десятичных знаков. Округление осуществляется по математическим правилам. В разделах Отчета вычитаемый или отрицательный показатель показывается в круглых скобках.</w:t>
      </w:r>
    </w:p>
    <w:p w:rsidR="004103F3" w:rsidRPr="00F353EC" w:rsidRDefault="00671DD3" w:rsidP="00F353EC">
      <w:pPr>
        <w:widowControl/>
        <w:tabs>
          <w:tab w:val="left" w:pos="851"/>
        </w:tabs>
        <w:ind w:firstLine="709"/>
        <w:contextualSpacing/>
        <w:rPr>
          <w:rFonts w:ascii="Times New Roman" w:hAnsi="Times New Roman" w:cs="Times New Roman"/>
          <w:bCs/>
          <w:sz w:val="24"/>
          <w:szCs w:val="24"/>
        </w:rPr>
      </w:pPr>
      <w:r w:rsidRPr="00F353EC">
        <w:rPr>
          <w:rFonts w:ascii="Times New Roman" w:hAnsi="Times New Roman" w:cs="Times New Roman"/>
          <w:bCs/>
          <w:sz w:val="24"/>
          <w:szCs w:val="24"/>
        </w:rPr>
        <w:t>6</w:t>
      </w:r>
      <w:r w:rsidR="004103F3" w:rsidRPr="00F353EC">
        <w:rPr>
          <w:rFonts w:ascii="Times New Roman" w:hAnsi="Times New Roman" w:cs="Times New Roman"/>
          <w:bCs/>
          <w:sz w:val="24"/>
          <w:szCs w:val="24"/>
        </w:rPr>
        <w:t>. В графе 1 раздела 1 Отчета указывается общая сумма страховых резервов по страхованию иному, чем страхование жизни (далее − резервы) на отч</w:t>
      </w:r>
      <w:r w:rsidR="00745D77" w:rsidRPr="00F353EC">
        <w:rPr>
          <w:rFonts w:ascii="Times New Roman" w:hAnsi="Times New Roman" w:cs="Times New Roman"/>
          <w:bCs/>
          <w:sz w:val="24"/>
          <w:szCs w:val="24"/>
        </w:rPr>
        <w:t>е</w:t>
      </w:r>
      <w:r w:rsidR="004103F3" w:rsidRPr="00F353EC">
        <w:rPr>
          <w:rFonts w:ascii="Times New Roman" w:hAnsi="Times New Roman" w:cs="Times New Roman"/>
          <w:bCs/>
          <w:sz w:val="24"/>
          <w:szCs w:val="24"/>
        </w:rPr>
        <w:t>тную дату, которая представляет сумму данных графы 3, графы 5, графы 7, графы 9, графы 11 и графы 12 раздела 1 Отчета.</w:t>
      </w:r>
    </w:p>
    <w:p w:rsidR="004103F3" w:rsidRPr="00F353EC" w:rsidRDefault="00671DD3" w:rsidP="00F353EC">
      <w:pPr>
        <w:widowControl/>
        <w:tabs>
          <w:tab w:val="left" w:pos="851"/>
        </w:tabs>
        <w:ind w:firstLine="709"/>
        <w:contextualSpacing/>
        <w:rPr>
          <w:rFonts w:ascii="Times New Roman" w:hAnsi="Times New Roman" w:cs="Times New Roman"/>
          <w:bCs/>
          <w:sz w:val="24"/>
          <w:szCs w:val="24"/>
        </w:rPr>
      </w:pPr>
      <w:r w:rsidRPr="00F353EC">
        <w:rPr>
          <w:rFonts w:ascii="Times New Roman" w:eastAsia="Calibri" w:hAnsi="Times New Roman" w:cs="Times New Roman"/>
          <w:sz w:val="24"/>
          <w:szCs w:val="24"/>
        </w:rPr>
        <w:t>7</w:t>
      </w:r>
      <w:r w:rsidR="004103F3" w:rsidRPr="00F353EC">
        <w:rPr>
          <w:rFonts w:ascii="Times New Roman" w:eastAsia="Calibri" w:hAnsi="Times New Roman" w:cs="Times New Roman"/>
          <w:sz w:val="24"/>
          <w:szCs w:val="24"/>
        </w:rPr>
        <w:t xml:space="preserve">. В графе 2 </w:t>
      </w:r>
      <w:r w:rsidR="004103F3" w:rsidRPr="00F353EC">
        <w:rPr>
          <w:rFonts w:ascii="Times New Roman" w:hAnsi="Times New Roman" w:cs="Times New Roman"/>
          <w:bCs/>
          <w:sz w:val="24"/>
          <w:szCs w:val="24"/>
        </w:rPr>
        <w:t xml:space="preserve">раздела 1 Отчета </w:t>
      </w:r>
      <w:r w:rsidR="004103F3" w:rsidRPr="00F353EC">
        <w:rPr>
          <w:rFonts w:ascii="Times New Roman" w:eastAsia="Calibri" w:hAnsi="Times New Roman" w:cs="Times New Roman"/>
          <w:sz w:val="24"/>
          <w:szCs w:val="24"/>
        </w:rPr>
        <w:t xml:space="preserve">указывается общая сумма доли перестраховщиков в страховых резервах </w:t>
      </w:r>
      <w:r w:rsidR="004103F3" w:rsidRPr="00F353EC">
        <w:rPr>
          <w:rFonts w:ascii="Times New Roman" w:hAnsi="Times New Roman" w:cs="Times New Roman"/>
          <w:bCs/>
          <w:sz w:val="24"/>
          <w:szCs w:val="24"/>
        </w:rPr>
        <w:t>на отч</w:t>
      </w:r>
      <w:r w:rsidR="00917F36">
        <w:rPr>
          <w:rFonts w:ascii="Times New Roman" w:hAnsi="Times New Roman" w:cs="Times New Roman"/>
          <w:bCs/>
          <w:sz w:val="24"/>
          <w:szCs w:val="24"/>
        </w:rPr>
        <w:t>е</w:t>
      </w:r>
      <w:r w:rsidR="004103F3" w:rsidRPr="00F353EC">
        <w:rPr>
          <w:rFonts w:ascii="Times New Roman" w:hAnsi="Times New Roman" w:cs="Times New Roman"/>
          <w:bCs/>
          <w:sz w:val="24"/>
          <w:szCs w:val="24"/>
        </w:rPr>
        <w:t>тную дату</w:t>
      </w:r>
      <w:r w:rsidR="004103F3" w:rsidRPr="00F353EC">
        <w:rPr>
          <w:rFonts w:ascii="Times New Roman" w:eastAsia="Calibri" w:hAnsi="Times New Roman" w:cs="Times New Roman"/>
          <w:sz w:val="24"/>
          <w:szCs w:val="24"/>
        </w:rPr>
        <w:t xml:space="preserve">, которая представляет сумму данных графы 4, графы 6, графы 8 и графы 10 </w:t>
      </w:r>
      <w:r w:rsidR="004103F3" w:rsidRPr="00F353EC">
        <w:rPr>
          <w:rFonts w:ascii="Times New Roman" w:hAnsi="Times New Roman" w:cs="Times New Roman"/>
          <w:bCs/>
          <w:sz w:val="24"/>
          <w:szCs w:val="24"/>
        </w:rPr>
        <w:t>раздела 1 Отчета</w:t>
      </w:r>
      <w:r w:rsidR="004103F3" w:rsidRPr="00F353EC">
        <w:rPr>
          <w:rFonts w:ascii="Times New Roman" w:eastAsia="Calibri" w:hAnsi="Times New Roman" w:cs="Times New Roman"/>
          <w:sz w:val="24"/>
          <w:szCs w:val="24"/>
          <w:lang w:val="ro-RO"/>
        </w:rPr>
        <w:t>.</w:t>
      </w:r>
    </w:p>
    <w:p w:rsidR="004103F3" w:rsidRPr="00F353EC" w:rsidRDefault="00671DD3" w:rsidP="00F353EC">
      <w:pPr>
        <w:widowControl/>
        <w:tabs>
          <w:tab w:val="left" w:pos="851"/>
        </w:tabs>
        <w:ind w:firstLine="709"/>
        <w:contextualSpacing/>
        <w:rPr>
          <w:rFonts w:ascii="Times New Roman" w:eastAsia="Calibri" w:hAnsi="Times New Roman" w:cs="Times New Roman"/>
          <w:sz w:val="24"/>
          <w:szCs w:val="24"/>
        </w:rPr>
      </w:pPr>
      <w:r w:rsidRPr="00F353EC">
        <w:rPr>
          <w:rFonts w:ascii="Times New Roman" w:eastAsia="Calibri" w:hAnsi="Times New Roman" w:cs="Times New Roman"/>
          <w:sz w:val="24"/>
          <w:szCs w:val="24"/>
        </w:rPr>
        <w:t>8</w:t>
      </w:r>
      <w:r w:rsidR="004103F3" w:rsidRPr="00F353EC">
        <w:rPr>
          <w:rFonts w:ascii="Times New Roman" w:eastAsia="Calibri" w:hAnsi="Times New Roman" w:cs="Times New Roman"/>
          <w:sz w:val="24"/>
          <w:szCs w:val="24"/>
        </w:rPr>
        <w:t xml:space="preserve">. По показателям </w:t>
      </w:r>
      <w:hyperlink r:id="rId10" w:anchor="/document/71839330/entry/31177" w:history="1">
        <w:r w:rsidR="004103F3" w:rsidRPr="00F353EC">
          <w:rPr>
            <w:rFonts w:ascii="Times New Roman" w:eastAsia="Calibri" w:hAnsi="Times New Roman" w:cs="Times New Roman"/>
            <w:sz w:val="24"/>
            <w:szCs w:val="24"/>
          </w:rPr>
          <w:t>в</w:t>
        </w:r>
      </w:hyperlink>
      <w:r w:rsidR="004103F3" w:rsidRPr="00F353EC">
        <w:rPr>
          <w:rFonts w:ascii="Times New Roman" w:eastAsia="Calibri" w:hAnsi="Times New Roman" w:cs="Times New Roman"/>
          <w:sz w:val="24"/>
          <w:szCs w:val="24"/>
        </w:rPr>
        <w:t xml:space="preserve"> графах 3-12 </w:t>
      </w:r>
      <w:r w:rsidR="004103F3" w:rsidRPr="00F353EC">
        <w:rPr>
          <w:rFonts w:ascii="Times New Roman" w:hAnsi="Times New Roman" w:cs="Times New Roman"/>
          <w:bCs/>
          <w:sz w:val="24"/>
          <w:szCs w:val="24"/>
        </w:rPr>
        <w:t xml:space="preserve">раздела 1 Отчета </w:t>
      </w:r>
      <w:r w:rsidR="004103F3" w:rsidRPr="00F353EC">
        <w:rPr>
          <w:rFonts w:ascii="Times New Roman" w:eastAsia="Calibri" w:hAnsi="Times New Roman" w:cs="Times New Roman"/>
          <w:sz w:val="24"/>
          <w:szCs w:val="24"/>
        </w:rPr>
        <w:t xml:space="preserve">отражаются сведения о резерве незаработанной премии, резервах убытков, сформированных с использованием актуарных методов расчета, утвержденных </w:t>
      </w:r>
      <w:r w:rsidR="004103F3" w:rsidRPr="00F353EC">
        <w:rPr>
          <w:rFonts w:ascii="Times New Roman" w:hAnsi="Times New Roman" w:cs="Times New Roman"/>
          <w:sz w:val="24"/>
          <w:szCs w:val="24"/>
        </w:rPr>
        <w:t>нормативным актом Приднестровского республиканского банка, регламентирующим порядок формирования страховых резервов по страхованию иному, чем страхование жизни</w:t>
      </w:r>
      <w:r w:rsidR="004103F3" w:rsidRPr="00F353EC">
        <w:rPr>
          <w:rFonts w:ascii="Times New Roman" w:eastAsia="Calibri" w:hAnsi="Times New Roman" w:cs="Times New Roman"/>
          <w:sz w:val="24"/>
          <w:szCs w:val="24"/>
        </w:rPr>
        <w:t>, и о доле перестраховщиков в указанных резервах.</w:t>
      </w:r>
    </w:p>
    <w:p w:rsidR="004103F3" w:rsidRPr="00F353EC" w:rsidRDefault="00671DD3" w:rsidP="00F353EC">
      <w:pPr>
        <w:widowControl/>
        <w:tabs>
          <w:tab w:val="left" w:pos="993"/>
        </w:tabs>
        <w:ind w:firstLine="709"/>
        <w:contextualSpacing/>
        <w:rPr>
          <w:rFonts w:ascii="Times New Roman" w:eastAsia="Calibri" w:hAnsi="Times New Roman" w:cs="Times New Roman"/>
          <w:sz w:val="24"/>
          <w:szCs w:val="24"/>
        </w:rPr>
      </w:pPr>
      <w:r w:rsidRPr="00F353EC">
        <w:rPr>
          <w:rFonts w:ascii="Times New Roman" w:eastAsia="Calibri" w:hAnsi="Times New Roman" w:cs="Times New Roman"/>
          <w:sz w:val="24"/>
          <w:szCs w:val="24"/>
        </w:rPr>
        <w:t>9</w:t>
      </w:r>
      <w:r w:rsidR="004103F3" w:rsidRPr="00F353EC">
        <w:rPr>
          <w:rFonts w:ascii="Times New Roman" w:eastAsia="Calibri" w:hAnsi="Times New Roman" w:cs="Times New Roman"/>
          <w:sz w:val="24"/>
          <w:szCs w:val="24"/>
        </w:rPr>
        <w:t xml:space="preserve">. Значения показателей в графах 17 и 18 </w:t>
      </w:r>
      <w:r w:rsidR="004103F3" w:rsidRPr="00F353EC">
        <w:rPr>
          <w:rFonts w:ascii="Times New Roman" w:hAnsi="Times New Roman" w:cs="Times New Roman"/>
          <w:bCs/>
          <w:sz w:val="24"/>
          <w:szCs w:val="24"/>
        </w:rPr>
        <w:t xml:space="preserve">раздела 1 Отчета </w:t>
      </w:r>
      <w:r w:rsidR="004103F3" w:rsidRPr="00F353EC">
        <w:rPr>
          <w:rFonts w:ascii="Times New Roman" w:eastAsia="Calibri" w:hAnsi="Times New Roman" w:cs="Times New Roman"/>
          <w:sz w:val="24"/>
          <w:szCs w:val="24"/>
        </w:rPr>
        <w:t xml:space="preserve">определяются в соответствии с принципами, изложенными в нормативном акте </w:t>
      </w:r>
      <w:r w:rsidR="004103F3" w:rsidRPr="00F353EC">
        <w:rPr>
          <w:rFonts w:ascii="Times New Roman" w:hAnsi="Times New Roman" w:cs="Times New Roman"/>
          <w:sz w:val="24"/>
          <w:szCs w:val="24"/>
        </w:rPr>
        <w:t>Приднестровского республиканского банка</w:t>
      </w:r>
      <w:r w:rsidR="004103F3" w:rsidRPr="00F353EC">
        <w:rPr>
          <w:rFonts w:ascii="Times New Roman" w:eastAsia="Calibri" w:hAnsi="Times New Roman" w:cs="Times New Roman"/>
          <w:sz w:val="24"/>
          <w:szCs w:val="24"/>
        </w:rPr>
        <w:t>, регламентирующем правила ведения бухгалтерского учета субъектами страхового дела.</w:t>
      </w:r>
    </w:p>
    <w:p w:rsidR="004103F3" w:rsidRPr="00F353EC" w:rsidRDefault="004103F3" w:rsidP="00F353EC">
      <w:pPr>
        <w:widowControl/>
        <w:tabs>
          <w:tab w:val="left" w:pos="993"/>
        </w:tabs>
        <w:ind w:firstLine="709"/>
        <w:contextualSpacing/>
        <w:rPr>
          <w:rFonts w:ascii="Times New Roman" w:eastAsia="Calibri" w:hAnsi="Times New Roman" w:cs="Times New Roman"/>
          <w:sz w:val="24"/>
          <w:szCs w:val="24"/>
        </w:rPr>
      </w:pPr>
      <w:r w:rsidRPr="00F353EC">
        <w:rPr>
          <w:rFonts w:ascii="Times New Roman" w:hAnsi="Times New Roman" w:cs="Times New Roman"/>
          <w:sz w:val="24"/>
          <w:szCs w:val="24"/>
        </w:rPr>
        <w:t>1</w:t>
      </w:r>
      <w:r w:rsidR="00671DD3" w:rsidRPr="00F353EC">
        <w:rPr>
          <w:rFonts w:ascii="Times New Roman" w:hAnsi="Times New Roman" w:cs="Times New Roman"/>
          <w:sz w:val="24"/>
          <w:szCs w:val="24"/>
        </w:rPr>
        <w:t>0</w:t>
      </w:r>
      <w:r w:rsidRPr="00F353EC">
        <w:rPr>
          <w:rFonts w:ascii="Times New Roman" w:hAnsi="Times New Roman" w:cs="Times New Roman"/>
          <w:sz w:val="24"/>
          <w:szCs w:val="24"/>
        </w:rPr>
        <w:t>. Номера и наименования учетных групп (дополнительных учетных групп) указываются в соответствии с утвержденным страховщиком положением о формировании страховых резервов по страхованию иному, чем страхование жизни.</w:t>
      </w:r>
    </w:p>
    <w:p w:rsidR="004103F3" w:rsidRPr="00F353EC" w:rsidRDefault="004103F3" w:rsidP="00F353EC">
      <w:pPr>
        <w:widowControl/>
        <w:autoSpaceDE/>
        <w:autoSpaceDN/>
        <w:adjustRightInd/>
        <w:ind w:firstLine="709"/>
        <w:rPr>
          <w:rFonts w:ascii="Times New Roman" w:hAnsi="Times New Roman" w:cs="Times New Roman"/>
          <w:sz w:val="24"/>
          <w:szCs w:val="24"/>
        </w:rPr>
      </w:pPr>
      <w:r w:rsidRPr="00F353EC">
        <w:rPr>
          <w:rFonts w:ascii="Times New Roman" w:hAnsi="Times New Roman" w:cs="Times New Roman"/>
          <w:sz w:val="24"/>
          <w:szCs w:val="24"/>
        </w:rPr>
        <w:t>В случае наличия дополнительных учетных групп величина резервов по учетной группе равна сумме величин соответствующих резервов по всем дополнительным учетным группам, входящим в ее состав.</w:t>
      </w:r>
    </w:p>
    <w:p w:rsidR="004103F3" w:rsidRPr="00F353EC" w:rsidRDefault="004103F3" w:rsidP="00F353EC">
      <w:pPr>
        <w:widowControl/>
        <w:autoSpaceDE/>
        <w:autoSpaceDN/>
        <w:adjustRightInd/>
        <w:ind w:firstLine="709"/>
        <w:rPr>
          <w:rFonts w:ascii="Times New Roman" w:hAnsi="Times New Roman" w:cs="Times New Roman"/>
          <w:sz w:val="24"/>
          <w:szCs w:val="24"/>
        </w:rPr>
      </w:pPr>
      <w:r w:rsidRPr="00F353EC">
        <w:rPr>
          <w:rFonts w:ascii="Times New Roman" w:hAnsi="Times New Roman" w:cs="Times New Roman"/>
          <w:sz w:val="24"/>
          <w:szCs w:val="24"/>
        </w:rPr>
        <w:t>Страховщик обеспечивает сопоставимость данных по учетным группам и дополнительным учетным группам на даты, предшествующие отчетной дате.</w:t>
      </w:r>
    </w:p>
    <w:p w:rsidR="004103F3" w:rsidRPr="00F353EC" w:rsidRDefault="004103F3" w:rsidP="00F353EC">
      <w:pPr>
        <w:widowControl/>
        <w:tabs>
          <w:tab w:val="left" w:pos="993"/>
        </w:tabs>
        <w:ind w:firstLine="709"/>
        <w:contextualSpacing/>
        <w:rPr>
          <w:rFonts w:ascii="Times New Roman" w:eastAsia="Calibri" w:hAnsi="Times New Roman" w:cs="Times New Roman"/>
          <w:sz w:val="24"/>
          <w:szCs w:val="24"/>
        </w:rPr>
      </w:pPr>
      <w:r w:rsidRPr="00F353EC">
        <w:rPr>
          <w:rFonts w:ascii="Times New Roman" w:eastAsia="Calibri" w:hAnsi="Times New Roman" w:cs="Times New Roman"/>
          <w:sz w:val="24"/>
          <w:szCs w:val="24"/>
        </w:rPr>
        <w:t>1</w:t>
      </w:r>
      <w:r w:rsidR="00671DD3" w:rsidRPr="00F353EC">
        <w:rPr>
          <w:rFonts w:ascii="Times New Roman" w:eastAsia="Calibri" w:hAnsi="Times New Roman" w:cs="Times New Roman"/>
          <w:sz w:val="24"/>
          <w:szCs w:val="24"/>
        </w:rPr>
        <w:t>1</w:t>
      </w:r>
      <w:r w:rsidRPr="00F353EC">
        <w:rPr>
          <w:rFonts w:ascii="Times New Roman" w:eastAsia="Calibri" w:hAnsi="Times New Roman" w:cs="Times New Roman"/>
          <w:sz w:val="24"/>
          <w:szCs w:val="24"/>
        </w:rPr>
        <w:t xml:space="preserve">. По показателям </w:t>
      </w:r>
      <w:r w:rsidRPr="00F353EC">
        <w:rPr>
          <w:rFonts w:ascii="Times New Roman" w:hAnsi="Times New Roman" w:cs="Times New Roman"/>
          <w:bCs/>
          <w:sz w:val="24"/>
          <w:szCs w:val="24"/>
        </w:rPr>
        <w:t xml:space="preserve">раздела 1 Отчета </w:t>
      </w:r>
      <w:r w:rsidRPr="00F353EC">
        <w:rPr>
          <w:rFonts w:ascii="Times New Roman" w:eastAsia="Calibri" w:hAnsi="Times New Roman" w:cs="Times New Roman"/>
          <w:sz w:val="24"/>
          <w:szCs w:val="24"/>
        </w:rPr>
        <w:t>данные указываются на отч</w:t>
      </w:r>
      <w:r w:rsidR="00745D77" w:rsidRPr="00F353EC">
        <w:rPr>
          <w:rFonts w:ascii="Times New Roman" w:eastAsia="Calibri" w:hAnsi="Times New Roman" w:cs="Times New Roman"/>
          <w:sz w:val="24"/>
          <w:szCs w:val="24"/>
        </w:rPr>
        <w:t>е</w:t>
      </w:r>
      <w:r w:rsidRPr="00F353EC">
        <w:rPr>
          <w:rFonts w:ascii="Times New Roman" w:eastAsia="Calibri" w:hAnsi="Times New Roman" w:cs="Times New Roman"/>
          <w:sz w:val="24"/>
          <w:szCs w:val="24"/>
        </w:rPr>
        <w:t>тную дату.</w:t>
      </w:r>
    </w:p>
    <w:p w:rsidR="004103F3" w:rsidRPr="00F353EC" w:rsidRDefault="004103F3" w:rsidP="00F353EC">
      <w:pPr>
        <w:widowControl/>
        <w:tabs>
          <w:tab w:val="left" w:pos="993"/>
          <w:tab w:val="center" w:pos="4677"/>
          <w:tab w:val="right" w:pos="9355"/>
        </w:tabs>
        <w:ind w:firstLine="709"/>
        <w:rPr>
          <w:rFonts w:ascii="Times New Roman" w:eastAsia="Calibri" w:hAnsi="Times New Roman" w:cs="Times New Roman"/>
          <w:sz w:val="24"/>
          <w:szCs w:val="24"/>
        </w:rPr>
      </w:pPr>
      <w:r w:rsidRPr="00F353EC">
        <w:rPr>
          <w:rFonts w:ascii="Times New Roman" w:eastAsia="Calibri" w:hAnsi="Times New Roman" w:cs="Times New Roman"/>
          <w:sz w:val="24"/>
          <w:szCs w:val="24"/>
        </w:rPr>
        <w:t>1</w:t>
      </w:r>
      <w:r w:rsidR="00671DD3" w:rsidRPr="00F353EC">
        <w:rPr>
          <w:rFonts w:ascii="Times New Roman" w:eastAsia="Calibri" w:hAnsi="Times New Roman" w:cs="Times New Roman"/>
          <w:sz w:val="24"/>
          <w:szCs w:val="24"/>
        </w:rPr>
        <w:t>2</w:t>
      </w:r>
      <w:r w:rsidRPr="00F353EC">
        <w:rPr>
          <w:rFonts w:ascii="Times New Roman" w:eastAsia="Calibri" w:hAnsi="Times New Roman" w:cs="Times New Roman"/>
          <w:sz w:val="24"/>
          <w:szCs w:val="24"/>
        </w:rPr>
        <w:t>. По показателям подразделов 1.1, 1.2 и 1.3</w:t>
      </w:r>
      <w:r w:rsidRPr="00F353EC">
        <w:rPr>
          <w:rFonts w:ascii="Times New Roman" w:hAnsi="Times New Roman" w:cs="Times New Roman"/>
          <w:bCs/>
          <w:sz w:val="24"/>
          <w:szCs w:val="24"/>
        </w:rPr>
        <w:t xml:space="preserve"> Отчета</w:t>
      </w:r>
      <w:r w:rsidRPr="00F353EC">
        <w:rPr>
          <w:rFonts w:ascii="Times New Roman" w:eastAsia="Calibri" w:hAnsi="Times New Roman" w:cs="Times New Roman"/>
          <w:sz w:val="24"/>
          <w:szCs w:val="24"/>
        </w:rPr>
        <w:t xml:space="preserve"> данные отражаются за периоды, число которых не менее количества, </w:t>
      </w:r>
      <w:r w:rsidR="00274E25">
        <w:rPr>
          <w:rFonts w:ascii="Times New Roman" w:eastAsia="Calibri" w:hAnsi="Times New Roman" w:cs="Times New Roman"/>
          <w:sz w:val="24"/>
          <w:szCs w:val="24"/>
        </w:rPr>
        <w:t>установленного</w:t>
      </w:r>
      <w:r w:rsidRPr="00F353EC">
        <w:rPr>
          <w:rFonts w:ascii="Times New Roman" w:eastAsia="Calibri" w:hAnsi="Times New Roman" w:cs="Times New Roman"/>
          <w:sz w:val="24"/>
          <w:szCs w:val="24"/>
        </w:rPr>
        <w:t xml:space="preserve"> нормативным </w:t>
      </w:r>
      <w:r w:rsidRPr="00F353EC">
        <w:rPr>
          <w:rFonts w:ascii="Times New Roman" w:hAnsi="Times New Roman" w:cs="Times New Roman"/>
          <w:sz w:val="24"/>
          <w:szCs w:val="24"/>
        </w:rPr>
        <w:t xml:space="preserve">актом Приднестровского республиканского банка, регламентирующим порядок формирования страховых резервов по страхованию иному, чем страхование жизни, </w:t>
      </w:r>
      <w:r w:rsidRPr="00F353EC">
        <w:rPr>
          <w:rFonts w:ascii="Times New Roman" w:eastAsia="Calibri" w:hAnsi="Times New Roman" w:cs="Times New Roman"/>
          <w:sz w:val="24"/>
          <w:szCs w:val="24"/>
        </w:rPr>
        <w:t>в хронологическом порядке (включая отчетную дату (отчетный период) по периодам.</w:t>
      </w:r>
    </w:p>
    <w:p w:rsidR="004103F3" w:rsidRPr="00F353EC" w:rsidRDefault="004103F3" w:rsidP="00F353EC">
      <w:pPr>
        <w:widowControl/>
        <w:tabs>
          <w:tab w:val="left" w:pos="993"/>
        </w:tabs>
        <w:ind w:firstLine="709"/>
        <w:contextualSpacing/>
        <w:rPr>
          <w:rFonts w:ascii="Times New Roman" w:eastAsia="Calibri" w:hAnsi="Times New Roman" w:cs="Times New Roman"/>
          <w:sz w:val="24"/>
          <w:szCs w:val="24"/>
        </w:rPr>
      </w:pPr>
      <w:r w:rsidRPr="00F353EC">
        <w:rPr>
          <w:rFonts w:ascii="Times New Roman" w:eastAsia="Calibri" w:hAnsi="Times New Roman" w:cs="Times New Roman"/>
          <w:sz w:val="24"/>
          <w:szCs w:val="24"/>
        </w:rPr>
        <w:t>1</w:t>
      </w:r>
      <w:r w:rsidR="00671DD3" w:rsidRPr="00F353EC">
        <w:rPr>
          <w:rFonts w:ascii="Times New Roman" w:eastAsia="Calibri" w:hAnsi="Times New Roman" w:cs="Times New Roman"/>
          <w:sz w:val="24"/>
          <w:szCs w:val="24"/>
        </w:rPr>
        <w:t>3</w:t>
      </w:r>
      <w:r w:rsidRPr="00F353EC">
        <w:rPr>
          <w:rFonts w:ascii="Times New Roman" w:eastAsia="Calibri" w:hAnsi="Times New Roman" w:cs="Times New Roman"/>
          <w:sz w:val="24"/>
          <w:szCs w:val="24"/>
        </w:rPr>
        <w:t>. В подразделе 1.1</w:t>
      </w:r>
      <w:r w:rsidRPr="00F353EC">
        <w:rPr>
          <w:rFonts w:ascii="Times New Roman" w:hAnsi="Times New Roman" w:cs="Times New Roman"/>
          <w:bCs/>
          <w:sz w:val="24"/>
          <w:szCs w:val="24"/>
        </w:rPr>
        <w:t xml:space="preserve"> Отчета</w:t>
      </w:r>
      <w:r w:rsidRPr="00F353EC">
        <w:rPr>
          <w:rFonts w:ascii="Times New Roman" w:eastAsia="Calibri" w:hAnsi="Times New Roman" w:cs="Times New Roman"/>
          <w:sz w:val="24"/>
          <w:szCs w:val="24"/>
        </w:rPr>
        <w:t xml:space="preserve"> по показателю «Величина резерва незаработанной премии» отражаются суммы резерва незаработанной премии по договорам страхования, сострахования и договорам, принятым в перестрахование, страховая премия по которым начислена в периоде, в котором отражены данные суммы.</w:t>
      </w:r>
    </w:p>
    <w:p w:rsidR="004103F3" w:rsidRPr="00F353EC" w:rsidRDefault="004103F3" w:rsidP="00F353EC">
      <w:pPr>
        <w:widowControl/>
        <w:tabs>
          <w:tab w:val="left" w:pos="993"/>
        </w:tabs>
        <w:ind w:firstLine="709"/>
        <w:contextualSpacing/>
        <w:rPr>
          <w:rFonts w:ascii="Times New Roman" w:eastAsia="Calibri" w:hAnsi="Times New Roman" w:cs="Times New Roman"/>
          <w:sz w:val="24"/>
          <w:szCs w:val="24"/>
        </w:rPr>
      </w:pPr>
      <w:r w:rsidRPr="00F353EC">
        <w:rPr>
          <w:rFonts w:ascii="Times New Roman" w:eastAsia="Calibri" w:hAnsi="Times New Roman" w:cs="Times New Roman"/>
          <w:sz w:val="24"/>
          <w:szCs w:val="24"/>
        </w:rPr>
        <w:lastRenderedPageBreak/>
        <w:t xml:space="preserve">В подразделе 1.1 </w:t>
      </w:r>
      <w:r w:rsidRPr="00F353EC">
        <w:rPr>
          <w:rFonts w:ascii="Times New Roman" w:hAnsi="Times New Roman" w:cs="Times New Roman"/>
          <w:bCs/>
          <w:sz w:val="24"/>
          <w:szCs w:val="24"/>
        </w:rPr>
        <w:t>Отчета</w:t>
      </w:r>
      <w:r w:rsidRPr="00F353EC">
        <w:rPr>
          <w:rFonts w:ascii="Times New Roman" w:eastAsia="Calibri" w:hAnsi="Times New Roman" w:cs="Times New Roman"/>
          <w:sz w:val="24"/>
          <w:szCs w:val="24"/>
        </w:rPr>
        <w:t xml:space="preserve"> по показателю «Страховые премии» отражается сумма страховой премии, начисленной по договорам страхования, сострахования и договорам, принятым в перестрахование, в периоде, в котором отражена данная сумма.</w:t>
      </w:r>
    </w:p>
    <w:p w:rsidR="004103F3" w:rsidRPr="00F353EC" w:rsidRDefault="004103F3" w:rsidP="00F353EC">
      <w:pPr>
        <w:widowControl/>
        <w:tabs>
          <w:tab w:val="left" w:pos="993"/>
        </w:tabs>
        <w:ind w:firstLine="709"/>
        <w:rPr>
          <w:rFonts w:ascii="Times New Roman" w:eastAsia="Calibri" w:hAnsi="Times New Roman" w:cs="Times New Roman"/>
          <w:sz w:val="24"/>
          <w:szCs w:val="24"/>
        </w:rPr>
      </w:pPr>
      <w:r w:rsidRPr="00F353EC">
        <w:rPr>
          <w:rFonts w:ascii="Times New Roman" w:eastAsia="Calibri" w:hAnsi="Times New Roman" w:cs="Times New Roman"/>
          <w:sz w:val="24"/>
          <w:szCs w:val="24"/>
        </w:rPr>
        <w:t xml:space="preserve">В подразделе 1.1 </w:t>
      </w:r>
      <w:r w:rsidRPr="00F353EC">
        <w:rPr>
          <w:rFonts w:ascii="Times New Roman" w:hAnsi="Times New Roman" w:cs="Times New Roman"/>
          <w:bCs/>
          <w:sz w:val="24"/>
          <w:szCs w:val="24"/>
        </w:rPr>
        <w:t>Отчета</w:t>
      </w:r>
      <w:r w:rsidRPr="00F353EC">
        <w:rPr>
          <w:rFonts w:ascii="Times New Roman" w:eastAsia="Calibri" w:hAnsi="Times New Roman" w:cs="Times New Roman"/>
          <w:sz w:val="24"/>
          <w:szCs w:val="24"/>
        </w:rPr>
        <w:t xml:space="preserve"> по показателю «Заработанная страховая премия» отражается сумма заработанной страховой премии по договорам страхования, сострахования и договорам, принятым в перестрахование, страховая премия по которым начислена в периоде, в котором отражена данная сумма.</w:t>
      </w:r>
    </w:p>
    <w:p w:rsidR="004103F3" w:rsidRPr="00F353EC" w:rsidRDefault="004103F3" w:rsidP="00F353EC">
      <w:pPr>
        <w:widowControl/>
        <w:tabs>
          <w:tab w:val="left" w:pos="993"/>
        </w:tabs>
        <w:ind w:firstLine="709"/>
        <w:rPr>
          <w:rFonts w:ascii="Times New Roman" w:eastAsia="Calibri" w:hAnsi="Times New Roman" w:cs="Times New Roman"/>
          <w:sz w:val="24"/>
          <w:szCs w:val="24"/>
        </w:rPr>
      </w:pPr>
      <w:r w:rsidRPr="00F353EC">
        <w:rPr>
          <w:rFonts w:ascii="Times New Roman" w:eastAsia="Calibri" w:hAnsi="Times New Roman" w:cs="Times New Roman"/>
          <w:sz w:val="24"/>
          <w:szCs w:val="24"/>
        </w:rPr>
        <w:t xml:space="preserve">В подразделе 1.1 </w:t>
      </w:r>
      <w:r w:rsidRPr="00F353EC">
        <w:rPr>
          <w:rFonts w:ascii="Times New Roman" w:hAnsi="Times New Roman" w:cs="Times New Roman"/>
          <w:bCs/>
          <w:sz w:val="24"/>
          <w:szCs w:val="24"/>
        </w:rPr>
        <w:t>Отчета</w:t>
      </w:r>
      <w:r w:rsidRPr="00F353EC">
        <w:rPr>
          <w:rFonts w:ascii="Times New Roman" w:eastAsia="Calibri" w:hAnsi="Times New Roman" w:cs="Times New Roman"/>
          <w:sz w:val="24"/>
          <w:szCs w:val="24"/>
        </w:rPr>
        <w:t xml:space="preserve"> по показателю «Заработанная страховая премия за период» отражается сумма заработанной страховой премии по договорам страхования, сострахования и договорам, принятым в перестрахование, за период, начиная с 1 января отч</w:t>
      </w:r>
      <w:r w:rsidR="00745D77" w:rsidRPr="00F353EC">
        <w:rPr>
          <w:rFonts w:ascii="Times New Roman" w:eastAsia="Calibri" w:hAnsi="Times New Roman" w:cs="Times New Roman"/>
          <w:sz w:val="24"/>
          <w:szCs w:val="24"/>
        </w:rPr>
        <w:t>е</w:t>
      </w:r>
      <w:r w:rsidRPr="00F353EC">
        <w:rPr>
          <w:rFonts w:ascii="Times New Roman" w:eastAsia="Calibri" w:hAnsi="Times New Roman" w:cs="Times New Roman"/>
          <w:sz w:val="24"/>
          <w:szCs w:val="24"/>
        </w:rPr>
        <w:t>тного года (независимо от периода начисления страховой премии).</w:t>
      </w:r>
    </w:p>
    <w:p w:rsidR="004103F3" w:rsidRPr="00F353EC" w:rsidRDefault="004103F3" w:rsidP="00F353EC">
      <w:pPr>
        <w:widowControl/>
        <w:tabs>
          <w:tab w:val="left" w:pos="993"/>
        </w:tabs>
        <w:ind w:firstLine="709"/>
        <w:contextualSpacing/>
        <w:rPr>
          <w:rFonts w:ascii="Times New Roman" w:eastAsia="Calibri" w:hAnsi="Times New Roman" w:cs="Times New Roman"/>
          <w:sz w:val="24"/>
          <w:szCs w:val="24"/>
        </w:rPr>
      </w:pPr>
      <w:r w:rsidRPr="00F353EC">
        <w:rPr>
          <w:rFonts w:ascii="Times New Roman" w:eastAsia="Calibri" w:hAnsi="Times New Roman" w:cs="Times New Roman"/>
          <w:sz w:val="24"/>
          <w:szCs w:val="24"/>
        </w:rPr>
        <w:t>1</w:t>
      </w:r>
      <w:r w:rsidR="00671DD3" w:rsidRPr="00F353EC">
        <w:rPr>
          <w:rFonts w:ascii="Times New Roman" w:eastAsia="Calibri" w:hAnsi="Times New Roman" w:cs="Times New Roman"/>
          <w:sz w:val="24"/>
          <w:szCs w:val="24"/>
        </w:rPr>
        <w:t>4</w:t>
      </w:r>
      <w:r w:rsidRPr="00F353EC">
        <w:rPr>
          <w:rFonts w:ascii="Times New Roman" w:eastAsia="Calibri" w:hAnsi="Times New Roman" w:cs="Times New Roman"/>
          <w:sz w:val="24"/>
          <w:szCs w:val="24"/>
        </w:rPr>
        <w:t xml:space="preserve">. В подразделе 1.2 </w:t>
      </w:r>
      <w:r w:rsidRPr="00F353EC">
        <w:rPr>
          <w:rFonts w:ascii="Times New Roman" w:hAnsi="Times New Roman" w:cs="Times New Roman"/>
          <w:bCs/>
          <w:sz w:val="24"/>
          <w:szCs w:val="24"/>
        </w:rPr>
        <w:t>Отчета</w:t>
      </w:r>
      <w:r w:rsidRPr="00F353EC">
        <w:rPr>
          <w:rFonts w:ascii="Times New Roman" w:eastAsia="Calibri" w:hAnsi="Times New Roman" w:cs="Times New Roman"/>
          <w:sz w:val="24"/>
          <w:szCs w:val="24"/>
        </w:rPr>
        <w:t xml:space="preserve"> по показателю «Доля перестраховщиков в резерве незаработанной премии» отражаются суммы доли перестраховщиков в резерве незаработанной премии на отчетную дату по договорам страхования, сострахования и договорам, принятым в перестрахование, страховая премия по которым начислена перестраховщикам в периоде, в котором отражены данные суммы.</w:t>
      </w:r>
    </w:p>
    <w:p w:rsidR="004103F3" w:rsidRPr="00F353EC" w:rsidRDefault="004103F3" w:rsidP="00F353EC">
      <w:pPr>
        <w:widowControl/>
        <w:tabs>
          <w:tab w:val="left" w:pos="993"/>
        </w:tabs>
        <w:ind w:firstLine="709"/>
        <w:contextualSpacing/>
        <w:rPr>
          <w:rFonts w:ascii="Times New Roman" w:eastAsia="Calibri" w:hAnsi="Times New Roman" w:cs="Times New Roman"/>
          <w:sz w:val="24"/>
          <w:szCs w:val="24"/>
        </w:rPr>
      </w:pPr>
      <w:r w:rsidRPr="00F353EC">
        <w:rPr>
          <w:rFonts w:ascii="Times New Roman" w:eastAsia="Calibri" w:hAnsi="Times New Roman" w:cs="Times New Roman"/>
          <w:sz w:val="24"/>
          <w:szCs w:val="24"/>
        </w:rPr>
        <w:t xml:space="preserve">В подразделе 1.2 </w:t>
      </w:r>
      <w:r w:rsidRPr="00F353EC">
        <w:rPr>
          <w:rFonts w:ascii="Times New Roman" w:hAnsi="Times New Roman" w:cs="Times New Roman"/>
          <w:bCs/>
          <w:sz w:val="24"/>
          <w:szCs w:val="24"/>
        </w:rPr>
        <w:t>Отчета</w:t>
      </w:r>
      <w:r w:rsidRPr="00F353EC">
        <w:rPr>
          <w:rFonts w:ascii="Times New Roman" w:eastAsia="Calibri" w:hAnsi="Times New Roman" w:cs="Times New Roman"/>
          <w:sz w:val="24"/>
          <w:szCs w:val="24"/>
        </w:rPr>
        <w:t xml:space="preserve"> по показателю «Страховые премии, переданные перестраховщикам, в заработанной страховой премии по договорам, переданным в перестрахование» отражается сумма страховой премии, начисленной перестраховщикам в периоде, в котором отражены данные суммы.</w:t>
      </w:r>
    </w:p>
    <w:p w:rsidR="004103F3" w:rsidRPr="00F353EC" w:rsidRDefault="004103F3" w:rsidP="00F353EC">
      <w:pPr>
        <w:widowControl/>
        <w:tabs>
          <w:tab w:val="left" w:pos="993"/>
        </w:tabs>
        <w:ind w:firstLine="709"/>
        <w:contextualSpacing/>
        <w:rPr>
          <w:rFonts w:ascii="Times New Roman" w:eastAsia="Calibri" w:hAnsi="Times New Roman" w:cs="Times New Roman"/>
          <w:sz w:val="24"/>
          <w:szCs w:val="24"/>
        </w:rPr>
      </w:pPr>
      <w:r w:rsidRPr="00F353EC">
        <w:rPr>
          <w:rFonts w:ascii="Times New Roman" w:eastAsia="Calibri" w:hAnsi="Times New Roman" w:cs="Times New Roman"/>
          <w:sz w:val="24"/>
          <w:szCs w:val="24"/>
        </w:rPr>
        <w:t xml:space="preserve">В подразделе 1.2 </w:t>
      </w:r>
      <w:r w:rsidRPr="00F353EC">
        <w:rPr>
          <w:rFonts w:ascii="Times New Roman" w:hAnsi="Times New Roman" w:cs="Times New Roman"/>
          <w:bCs/>
          <w:sz w:val="24"/>
          <w:szCs w:val="24"/>
        </w:rPr>
        <w:t>Отчета</w:t>
      </w:r>
      <w:r w:rsidRPr="00F353EC">
        <w:rPr>
          <w:rFonts w:ascii="Times New Roman" w:eastAsia="Calibri" w:hAnsi="Times New Roman" w:cs="Times New Roman"/>
          <w:sz w:val="24"/>
          <w:szCs w:val="24"/>
        </w:rPr>
        <w:t xml:space="preserve"> по показателю «Доля перестраховщиков в заработанной страховой премии по договорам, переданным в перестрахование» отражается сумма доли перестраховщиков в заработанной страховой премии по договорам страхования, сострахования и договорам, принятым в перестрахование, страховая премия по которым начислена перестраховщикам в периоде, в котором отражены данные суммы.</w:t>
      </w:r>
    </w:p>
    <w:p w:rsidR="004103F3" w:rsidRPr="00F353EC" w:rsidRDefault="004103F3" w:rsidP="00F353EC">
      <w:pPr>
        <w:widowControl/>
        <w:tabs>
          <w:tab w:val="left" w:pos="993"/>
        </w:tabs>
        <w:ind w:firstLine="709"/>
        <w:contextualSpacing/>
        <w:rPr>
          <w:rFonts w:ascii="Times New Roman" w:eastAsia="Calibri" w:hAnsi="Times New Roman" w:cs="Times New Roman"/>
          <w:sz w:val="24"/>
          <w:szCs w:val="24"/>
        </w:rPr>
      </w:pPr>
      <w:r w:rsidRPr="00F353EC">
        <w:rPr>
          <w:rFonts w:ascii="Times New Roman" w:eastAsia="Calibri" w:hAnsi="Times New Roman" w:cs="Times New Roman"/>
          <w:sz w:val="24"/>
          <w:szCs w:val="24"/>
        </w:rPr>
        <w:t xml:space="preserve">В подразделе 1.2 </w:t>
      </w:r>
      <w:r w:rsidRPr="00F353EC">
        <w:rPr>
          <w:rFonts w:ascii="Times New Roman" w:hAnsi="Times New Roman" w:cs="Times New Roman"/>
          <w:bCs/>
          <w:sz w:val="24"/>
          <w:szCs w:val="24"/>
        </w:rPr>
        <w:t>Отчета</w:t>
      </w:r>
      <w:r w:rsidRPr="00F353EC">
        <w:rPr>
          <w:rFonts w:ascii="Times New Roman" w:eastAsia="Calibri" w:hAnsi="Times New Roman" w:cs="Times New Roman"/>
          <w:sz w:val="24"/>
          <w:szCs w:val="24"/>
        </w:rPr>
        <w:t xml:space="preserve"> по показателю «Доля перестраховщиков в заработанной страховой премии за период» отражается сумма доли перестраховщиков в заработанной страховой премии по договорам страхования, сострахования и договорам, принятым в перестрахование, за период, начиная с 1 января отч</w:t>
      </w:r>
      <w:r w:rsidR="00A70402">
        <w:rPr>
          <w:rFonts w:ascii="Times New Roman" w:eastAsia="Calibri" w:hAnsi="Times New Roman" w:cs="Times New Roman"/>
          <w:sz w:val="24"/>
          <w:szCs w:val="24"/>
        </w:rPr>
        <w:t>е</w:t>
      </w:r>
      <w:r w:rsidRPr="00F353EC">
        <w:rPr>
          <w:rFonts w:ascii="Times New Roman" w:eastAsia="Calibri" w:hAnsi="Times New Roman" w:cs="Times New Roman"/>
          <w:sz w:val="24"/>
          <w:szCs w:val="24"/>
        </w:rPr>
        <w:t>тного года (независимо от периода начисления страховой премии перестраховщикам).</w:t>
      </w:r>
    </w:p>
    <w:p w:rsidR="004103F3" w:rsidRPr="00F353EC" w:rsidRDefault="004103F3" w:rsidP="00F353EC">
      <w:pPr>
        <w:widowControl/>
        <w:tabs>
          <w:tab w:val="left" w:pos="993"/>
        </w:tabs>
        <w:ind w:firstLine="709"/>
        <w:contextualSpacing/>
        <w:rPr>
          <w:rFonts w:ascii="Times New Roman" w:eastAsia="Calibri" w:hAnsi="Times New Roman" w:cs="Times New Roman"/>
          <w:sz w:val="24"/>
          <w:szCs w:val="24"/>
        </w:rPr>
      </w:pPr>
      <w:r w:rsidRPr="00F353EC">
        <w:rPr>
          <w:rFonts w:ascii="Times New Roman" w:eastAsia="Calibri" w:hAnsi="Times New Roman" w:cs="Times New Roman"/>
          <w:sz w:val="24"/>
          <w:szCs w:val="24"/>
        </w:rPr>
        <w:t>1</w:t>
      </w:r>
      <w:r w:rsidR="00671DD3" w:rsidRPr="00F353EC">
        <w:rPr>
          <w:rFonts w:ascii="Times New Roman" w:eastAsia="Calibri" w:hAnsi="Times New Roman" w:cs="Times New Roman"/>
          <w:sz w:val="24"/>
          <w:szCs w:val="24"/>
        </w:rPr>
        <w:t>5</w:t>
      </w:r>
      <w:r w:rsidRPr="00F353EC">
        <w:rPr>
          <w:rFonts w:ascii="Times New Roman" w:eastAsia="Calibri" w:hAnsi="Times New Roman" w:cs="Times New Roman"/>
          <w:sz w:val="24"/>
          <w:szCs w:val="24"/>
        </w:rPr>
        <w:t xml:space="preserve">. В подразделе 1.3 </w:t>
      </w:r>
      <w:r w:rsidRPr="00F353EC">
        <w:rPr>
          <w:rFonts w:ascii="Times New Roman" w:hAnsi="Times New Roman" w:cs="Times New Roman"/>
          <w:bCs/>
          <w:sz w:val="24"/>
          <w:szCs w:val="24"/>
        </w:rPr>
        <w:t>Отчета</w:t>
      </w:r>
      <w:r w:rsidRPr="00F353EC">
        <w:rPr>
          <w:rFonts w:ascii="Times New Roman" w:eastAsia="Calibri" w:hAnsi="Times New Roman" w:cs="Times New Roman"/>
          <w:sz w:val="24"/>
          <w:szCs w:val="24"/>
        </w:rPr>
        <w:t xml:space="preserve"> по показателю «Сумма заявленных, но неурегулированных убытков </w:t>
      </w:r>
      <w:r w:rsidR="00FC11E7">
        <w:rPr>
          <w:rFonts w:ascii="Times New Roman" w:eastAsia="Calibri" w:hAnsi="Times New Roman" w:cs="Times New Roman"/>
          <w:sz w:val="24"/>
          <w:szCs w:val="24"/>
        </w:rPr>
        <w:t>на отчетную дату</w:t>
      </w:r>
      <w:r w:rsidRPr="00F353EC">
        <w:rPr>
          <w:rFonts w:ascii="Times New Roman" w:eastAsia="Calibri" w:hAnsi="Times New Roman" w:cs="Times New Roman"/>
          <w:sz w:val="24"/>
          <w:szCs w:val="24"/>
        </w:rPr>
        <w:t>» отражаются суммы заявленных, но неурегулированных убытков по договорам страхования, сострахования и договорам, принятым в перестрахование, страховые случаи по которым наступили в периоде, в котором отражены данные суммы.</w:t>
      </w:r>
    </w:p>
    <w:p w:rsidR="004103F3" w:rsidRPr="00F353EC" w:rsidRDefault="004103F3" w:rsidP="00F353EC">
      <w:pPr>
        <w:widowControl/>
        <w:tabs>
          <w:tab w:val="left" w:pos="993"/>
        </w:tabs>
        <w:ind w:firstLine="709"/>
        <w:contextualSpacing/>
        <w:rPr>
          <w:rFonts w:ascii="Times New Roman" w:eastAsia="Calibri" w:hAnsi="Times New Roman" w:cs="Times New Roman"/>
          <w:sz w:val="24"/>
          <w:szCs w:val="24"/>
        </w:rPr>
      </w:pPr>
      <w:r w:rsidRPr="00F353EC">
        <w:rPr>
          <w:rFonts w:ascii="Times New Roman" w:eastAsia="Calibri" w:hAnsi="Times New Roman" w:cs="Times New Roman"/>
          <w:sz w:val="24"/>
          <w:szCs w:val="24"/>
        </w:rPr>
        <w:t xml:space="preserve">В подразделе 1.3 </w:t>
      </w:r>
      <w:r w:rsidRPr="00F353EC">
        <w:rPr>
          <w:rFonts w:ascii="Times New Roman" w:hAnsi="Times New Roman" w:cs="Times New Roman"/>
          <w:bCs/>
          <w:sz w:val="24"/>
          <w:szCs w:val="24"/>
        </w:rPr>
        <w:t>Отчета</w:t>
      </w:r>
      <w:r w:rsidRPr="00F353EC">
        <w:rPr>
          <w:rFonts w:ascii="Times New Roman" w:eastAsia="Calibri" w:hAnsi="Times New Roman" w:cs="Times New Roman"/>
          <w:sz w:val="24"/>
          <w:szCs w:val="24"/>
        </w:rPr>
        <w:t xml:space="preserve"> по показателю «Доля перес</w:t>
      </w:r>
      <w:r w:rsidR="00F119BD" w:rsidRPr="00F353EC">
        <w:rPr>
          <w:rFonts w:ascii="Times New Roman" w:eastAsia="Calibri" w:hAnsi="Times New Roman" w:cs="Times New Roman"/>
          <w:sz w:val="24"/>
          <w:szCs w:val="24"/>
        </w:rPr>
        <w:t>траховщиков в заявленных, но не</w:t>
      </w:r>
      <w:r w:rsidRPr="00F353EC">
        <w:rPr>
          <w:rFonts w:ascii="Times New Roman" w:eastAsia="Calibri" w:hAnsi="Times New Roman" w:cs="Times New Roman"/>
          <w:sz w:val="24"/>
          <w:szCs w:val="24"/>
        </w:rPr>
        <w:t xml:space="preserve">урегулированных убытках </w:t>
      </w:r>
      <w:r w:rsidR="00FC11E7">
        <w:rPr>
          <w:rFonts w:ascii="Times New Roman" w:eastAsia="Calibri" w:hAnsi="Times New Roman" w:cs="Times New Roman"/>
          <w:sz w:val="24"/>
          <w:szCs w:val="24"/>
        </w:rPr>
        <w:t>на отчетную дату</w:t>
      </w:r>
      <w:r w:rsidRPr="00F353EC">
        <w:rPr>
          <w:rFonts w:ascii="Times New Roman" w:eastAsia="Calibri" w:hAnsi="Times New Roman" w:cs="Times New Roman"/>
          <w:sz w:val="24"/>
          <w:szCs w:val="24"/>
        </w:rPr>
        <w:t>» отражаются суммы доли перестраховщ</w:t>
      </w:r>
      <w:r w:rsidR="00F119BD" w:rsidRPr="00F353EC">
        <w:rPr>
          <w:rFonts w:ascii="Times New Roman" w:eastAsia="Calibri" w:hAnsi="Times New Roman" w:cs="Times New Roman"/>
          <w:sz w:val="24"/>
          <w:szCs w:val="24"/>
        </w:rPr>
        <w:t>иков в заявленных, но не</w:t>
      </w:r>
      <w:r w:rsidRPr="00F353EC">
        <w:rPr>
          <w:rFonts w:ascii="Times New Roman" w:eastAsia="Calibri" w:hAnsi="Times New Roman" w:cs="Times New Roman"/>
          <w:sz w:val="24"/>
          <w:szCs w:val="24"/>
        </w:rPr>
        <w:t>урегулированных убытках по договорам страхования, сострахования и договорам, принятым в перестрахование, страховые случаи по которым наступили в периоде, в котором отражены данные суммы.</w:t>
      </w:r>
    </w:p>
    <w:p w:rsidR="004103F3" w:rsidRPr="00F353EC" w:rsidRDefault="004103F3" w:rsidP="00F353EC">
      <w:pPr>
        <w:widowControl/>
        <w:tabs>
          <w:tab w:val="left" w:pos="993"/>
        </w:tabs>
        <w:ind w:firstLine="709"/>
        <w:contextualSpacing/>
        <w:rPr>
          <w:rFonts w:ascii="Times New Roman" w:eastAsia="Calibri" w:hAnsi="Times New Roman" w:cs="Times New Roman"/>
          <w:sz w:val="24"/>
          <w:szCs w:val="24"/>
        </w:rPr>
      </w:pPr>
      <w:r w:rsidRPr="00F353EC">
        <w:rPr>
          <w:rFonts w:ascii="Times New Roman" w:eastAsia="Calibri" w:hAnsi="Times New Roman" w:cs="Times New Roman"/>
          <w:sz w:val="24"/>
          <w:szCs w:val="24"/>
        </w:rPr>
        <w:t xml:space="preserve">В подразделе 1.3 </w:t>
      </w:r>
      <w:r w:rsidRPr="00F353EC">
        <w:rPr>
          <w:rFonts w:ascii="Times New Roman" w:hAnsi="Times New Roman" w:cs="Times New Roman"/>
          <w:bCs/>
          <w:sz w:val="24"/>
          <w:szCs w:val="24"/>
        </w:rPr>
        <w:t>Отчета</w:t>
      </w:r>
      <w:r w:rsidRPr="00F353EC">
        <w:rPr>
          <w:rFonts w:ascii="Times New Roman" w:eastAsia="Calibri" w:hAnsi="Times New Roman" w:cs="Times New Roman"/>
          <w:sz w:val="24"/>
          <w:szCs w:val="24"/>
        </w:rPr>
        <w:t xml:space="preserve"> по показателю «Оплаченные убытки (страховые выплаты) на отчетную дату (нарастающим итогом)» отражаются суммы оплаченных убытков (страховых выплат) нарастающим итогом по договорам страхования, сострахования и договорам, принятым в перестрахование, страховые случаи по которым наступили в периоде, в котором отражены данные суммы.</w:t>
      </w:r>
    </w:p>
    <w:p w:rsidR="004103F3" w:rsidRPr="00F353EC" w:rsidRDefault="004103F3" w:rsidP="00F353EC">
      <w:pPr>
        <w:widowControl/>
        <w:tabs>
          <w:tab w:val="left" w:pos="993"/>
        </w:tabs>
        <w:ind w:firstLine="709"/>
        <w:contextualSpacing/>
        <w:rPr>
          <w:rFonts w:ascii="Times New Roman" w:eastAsia="Calibri" w:hAnsi="Times New Roman" w:cs="Times New Roman"/>
          <w:sz w:val="24"/>
          <w:szCs w:val="24"/>
        </w:rPr>
      </w:pPr>
      <w:r w:rsidRPr="00F353EC">
        <w:rPr>
          <w:rFonts w:ascii="Times New Roman" w:eastAsia="Calibri" w:hAnsi="Times New Roman" w:cs="Times New Roman"/>
          <w:sz w:val="24"/>
          <w:szCs w:val="24"/>
        </w:rPr>
        <w:t xml:space="preserve">В подразделе 1.3 </w:t>
      </w:r>
      <w:r w:rsidRPr="00F353EC">
        <w:rPr>
          <w:rFonts w:ascii="Times New Roman" w:hAnsi="Times New Roman" w:cs="Times New Roman"/>
          <w:bCs/>
          <w:sz w:val="24"/>
          <w:szCs w:val="24"/>
        </w:rPr>
        <w:t>Отчета</w:t>
      </w:r>
      <w:r w:rsidRPr="00F353EC">
        <w:rPr>
          <w:rFonts w:ascii="Times New Roman" w:eastAsia="Calibri" w:hAnsi="Times New Roman" w:cs="Times New Roman"/>
          <w:sz w:val="24"/>
          <w:szCs w:val="24"/>
        </w:rPr>
        <w:t xml:space="preserve"> по показателю «Доля перестраховщиков в оплаченных убытках (страховых выплатах) на отчетную дату (нарастающим итогом)» отражаются суммы доли перестраховщиков в оплаченных убытках (страховых выплатах) нарастающим итогом по договорам страхования, сострахования и договорам, принятым в перестрахование, страховые случаи по которым наступили в периоде, в котором отражены данные суммы.</w:t>
      </w:r>
    </w:p>
    <w:p w:rsidR="004103F3" w:rsidRPr="00F353EC" w:rsidRDefault="004103F3" w:rsidP="00F353EC">
      <w:pPr>
        <w:widowControl/>
        <w:tabs>
          <w:tab w:val="left" w:pos="993"/>
        </w:tabs>
        <w:ind w:firstLine="709"/>
        <w:contextualSpacing/>
        <w:rPr>
          <w:rFonts w:ascii="Times New Roman" w:eastAsia="Calibri" w:hAnsi="Times New Roman" w:cs="Times New Roman"/>
          <w:sz w:val="24"/>
          <w:szCs w:val="24"/>
        </w:rPr>
      </w:pPr>
      <w:r w:rsidRPr="00F353EC">
        <w:rPr>
          <w:rFonts w:ascii="Times New Roman" w:eastAsia="Calibri" w:hAnsi="Times New Roman" w:cs="Times New Roman"/>
          <w:sz w:val="24"/>
          <w:szCs w:val="24"/>
        </w:rPr>
        <w:t xml:space="preserve">В подразделе 1.3 </w:t>
      </w:r>
      <w:r w:rsidRPr="00F353EC">
        <w:rPr>
          <w:rFonts w:ascii="Times New Roman" w:hAnsi="Times New Roman" w:cs="Times New Roman"/>
          <w:bCs/>
          <w:sz w:val="24"/>
          <w:szCs w:val="24"/>
        </w:rPr>
        <w:t>Отчета</w:t>
      </w:r>
      <w:r w:rsidRPr="00F353EC">
        <w:rPr>
          <w:rFonts w:ascii="Times New Roman" w:eastAsia="Calibri" w:hAnsi="Times New Roman" w:cs="Times New Roman"/>
          <w:sz w:val="24"/>
          <w:szCs w:val="24"/>
        </w:rPr>
        <w:t xml:space="preserve"> по показателю «Состоявшиеся убытки по страховым случаям по договорам страхования, сострахования и договорам, принятым в перестрахование» отражаются суммы состоявшихся убытков по страховым случаям по договорам страхования, сострахования и договорам, принятым в перестрахование, страховые случаи по которым наступили в периоде, в котором отражены данные суммы.</w:t>
      </w:r>
    </w:p>
    <w:p w:rsidR="004103F3" w:rsidRPr="00F353EC" w:rsidRDefault="004103F3" w:rsidP="00F353EC">
      <w:pPr>
        <w:widowControl/>
        <w:tabs>
          <w:tab w:val="left" w:pos="993"/>
        </w:tabs>
        <w:ind w:firstLine="709"/>
        <w:contextualSpacing/>
        <w:rPr>
          <w:rFonts w:ascii="Times New Roman" w:eastAsia="Calibri" w:hAnsi="Times New Roman" w:cs="Times New Roman"/>
          <w:sz w:val="24"/>
          <w:szCs w:val="24"/>
        </w:rPr>
      </w:pPr>
      <w:r w:rsidRPr="00F353EC">
        <w:rPr>
          <w:rFonts w:ascii="Times New Roman" w:eastAsia="Calibri" w:hAnsi="Times New Roman" w:cs="Times New Roman"/>
          <w:sz w:val="24"/>
          <w:szCs w:val="24"/>
        </w:rPr>
        <w:lastRenderedPageBreak/>
        <w:t xml:space="preserve">В подразделе 1.3 </w:t>
      </w:r>
      <w:r w:rsidRPr="00F353EC">
        <w:rPr>
          <w:rFonts w:ascii="Times New Roman" w:hAnsi="Times New Roman" w:cs="Times New Roman"/>
          <w:bCs/>
          <w:sz w:val="24"/>
          <w:szCs w:val="24"/>
        </w:rPr>
        <w:t>Отчета</w:t>
      </w:r>
      <w:r w:rsidRPr="00F353EC">
        <w:rPr>
          <w:rFonts w:ascii="Times New Roman" w:eastAsia="Calibri" w:hAnsi="Times New Roman" w:cs="Times New Roman"/>
          <w:sz w:val="24"/>
          <w:szCs w:val="24"/>
        </w:rPr>
        <w:t xml:space="preserve"> по показателю «Суммы, полученные по суброгационным и регрессным требованиям, а также от реализации годных остатков, на отчетную дату (нарастающим итогом)» отражаются суммы, полученные по суброгационным и регрессным требованиям, а также от реализации годных остатков по договорам страхования, сострахования и договорам, принятым в перестрахование, страховые случаи по которым наступили в периоде, в котором отражены данные суммы.</w:t>
      </w:r>
    </w:p>
    <w:p w:rsidR="004103F3" w:rsidRPr="00F353EC" w:rsidRDefault="004103F3" w:rsidP="00F353EC">
      <w:pPr>
        <w:widowControl/>
        <w:tabs>
          <w:tab w:val="left" w:pos="993"/>
        </w:tabs>
        <w:ind w:firstLine="709"/>
        <w:contextualSpacing/>
        <w:rPr>
          <w:rFonts w:ascii="Times New Roman" w:eastAsia="Calibri" w:hAnsi="Times New Roman" w:cs="Times New Roman"/>
          <w:sz w:val="24"/>
          <w:szCs w:val="24"/>
        </w:rPr>
      </w:pPr>
      <w:r w:rsidRPr="00F353EC">
        <w:rPr>
          <w:rFonts w:ascii="Times New Roman" w:hAnsi="Times New Roman" w:cs="Times New Roman"/>
          <w:sz w:val="24"/>
          <w:szCs w:val="24"/>
        </w:rPr>
        <w:t xml:space="preserve">Для заполнения </w:t>
      </w:r>
      <w:r w:rsidRPr="00F353EC">
        <w:rPr>
          <w:rFonts w:ascii="Times New Roman" w:eastAsia="Calibri" w:hAnsi="Times New Roman" w:cs="Times New Roman"/>
          <w:sz w:val="24"/>
          <w:szCs w:val="24"/>
        </w:rPr>
        <w:t>подраздела 1.3</w:t>
      </w:r>
      <w:r w:rsidR="00F119BD" w:rsidRPr="00F353EC">
        <w:rPr>
          <w:rFonts w:ascii="Times New Roman" w:eastAsia="Calibri" w:hAnsi="Times New Roman" w:cs="Times New Roman"/>
          <w:sz w:val="24"/>
          <w:szCs w:val="24"/>
        </w:rPr>
        <w:t xml:space="preserve"> </w:t>
      </w:r>
      <w:r w:rsidRPr="00F353EC">
        <w:rPr>
          <w:rFonts w:ascii="Times New Roman" w:hAnsi="Times New Roman" w:cs="Times New Roman"/>
          <w:bCs/>
          <w:sz w:val="24"/>
          <w:szCs w:val="24"/>
        </w:rPr>
        <w:t>Отчета</w:t>
      </w:r>
      <w:r w:rsidRPr="00F353EC">
        <w:rPr>
          <w:rFonts w:ascii="Times New Roman" w:hAnsi="Times New Roman" w:cs="Times New Roman"/>
          <w:sz w:val="24"/>
          <w:szCs w:val="24"/>
        </w:rPr>
        <w:t xml:space="preserve"> состоявшиеся убытки указываются в соответствии с нормативным актом Приднестровского республиканского банка, регламентирующим порядок формирования страховых резервов по страхованию иному, чем страхование жизни.</w:t>
      </w:r>
    </w:p>
    <w:p w:rsidR="004103F3" w:rsidRPr="00F353EC" w:rsidRDefault="004103F3" w:rsidP="00F353EC">
      <w:pPr>
        <w:widowControl/>
        <w:tabs>
          <w:tab w:val="left" w:pos="993"/>
        </w:tabs>
        <w:ind w:firstLine="709"/>
        <w:contextualSpacing/>
        <w:rPr>
          <w:rFonts w:ascii="Times New Roman" w:hAnsi="Times New Roman" w:cs="Times New Roman"/>
          <w:sz w:val="24"/>
          <w:szCs w:val="24"/>
        </w:rPr>
      </w:pPr>
      <w:r w:rsidRPr="00F353EC">
        <w:rPr>
          <w:rFonts w:ascii="Times New Roman" w:eastAsia="Calibri" w:hAnsi="Times New Roman" w:cs="Times New Roman"/>
          <w:sz w:val="24"/>
          <w:szCs w:val="24"/>
        </w:rPr>
        <w:t>1</w:t>
      </w:r>
      <w:r w:rsidR="00671DD3" w:rsidRPr="00F353EC">
        <w:rPr>
          <w:rFonts w:ascii="Times New Roman" w:eastAsia="Calibri" w:hAnsi="Times New Roman" w:cs="Times New Roman"/>
          <w:sz w:val="24"/>
          <w:szCs w:val="24"/>
        </w:rPr>
        <w:t>6</w:t>
      </w:r>
      <w:r w:rsidRPr="00F353EC">
        <w:rPr>
          <w:rFonts w:ascii="Times New Roman" w:eastAsia="Calibri" w:hAnsi="Times New Roman" w:cs="Times New Roman"/>
          <w:sz w:val="24"/>
          <w:szCs w:val="24"/>
        </w:rPr>
        <w:t xml:space="preserve">. В подразделе 1.4 </w:t>
      </w:r>
      <w:r w:rsidRPr="00F353EC">
        <w:rPr>
          <w:rFonts w:ascii="Times New Roman" w:hAnsi="Times New Roman" w:cs="Times New Roman"/>
          <w:bCs/>
          <w:sz w:val="24"/>
          <w:szCs w:val="24"/>
        </w:rPr>
        <w:t>Отчета</w:t>
      </w:r>
      <w:r w:rsidRPr="00F353EC">
        <w:rPr>
          <w:rFonts w:ascii="Times New Roman" w:eastAsia="Calibri" w:hAnsi="Times New Roman" w:cs="Times New Roman"/>
          <w:sz w:val="24"/>
          <w:szCs w:val="24"/>
        </w:rPr>
        <w:t xml:space="preserve"> отражаются сведения об исключении на отчетную дату убытков при корректировке треугольника развития убытков в соответствии с нормативным актом Приднестровского республиканского банка, </w:t>
      </w:r>
      <w:r w:rsidRPr="00F353EC">
        <w:rPr>
          <w:rFonts w:ascii="Times New Roman" w:hAnsi="Times New Roman" w:cs="Times New Roman"/>
          <w:sz w:val="24"/>
          <w:szCs w:val="24"/>
        </w:rPr>
        <w:t>регламентирующим</w:t>
      </w:r>
      <w:r w:rsidRPr="00F353EC">
        <w:rPr>
          <w:rFonts w:ascii="Times New Roman" w:eastAsia="Calibri" w:hAnsi="Times New Roman" w:cs="Times New Roman"/>
          <w:sz w:val="24"/>
          <w:szCs w:val="24"/>
        </w:rPr>
        <w:t xml:space="preserve"> порядок формирования страховых резервов по страхованию иному, чем страхование жизни.</w:t>
      </w:r>
    </w:p>
    <w:p w:rsidR="004103F3" w:rsidRPr="00F353EC" w:rsidRDefault="004103F3" w:rsidP="00F353EC">
      <w:pPr>
        <w:widowControl/>
        <w:tabs>
          <w:tab w:val="left" w:pos="993"/>
        </w:tabs>
        <w:ind w:firstLine="709"/>
        <w:contextualSpacing/>
        <w:rPr>
          <w:rFonts w:ascii="Times New Roman" w:hAnsi="Times New Roman" w:cs="Times New Roman"/>
          <w:sz w:val="24"/>
          <w:szCs w:val="24"/>
        </w:rPr>
      </w:pPr>
      <w:r w:rsidRPr="00F353EC">
        <w:rPr>
          <w:rFonts w:ascii="Times New Roman" w:hAnsi="Times New Roman" w:cs="Times New Roman"/>
          <w:sz w:val="24"/>
          <w:szCs w:val="24"/>
        </w:rPr>
        <w:t>По показателям «Период (месяц и год) наступления страхового случая» и «Период (месяц и год) оплаты страхового случая» даты указываются словесно-цифровым способом (например, «январь 2018 г.»).</w:t>
      </w:r>
    </w:p>
    <w:p w:rsidR="004103F3" w:rsidRPr="00F353EC" w:rsidRDefault="004103F3" w:rsidP="00F353EC">
      <w:pPr>
        <w:widowControl/>
        <w:tabs>
          <w:tab w:val="left" w:pos="993"/>
        </w:tabs>
        <w:ind w:firstLine="709"/>
        <w:contextualSpacing/>
        <w:rPr>
          <w:rFonts w:ascii="Times New Roman" w:eastAsia="Calibri" w:hAnsi="Times New Roman" w:cs="Times New Roman"/>
          <w:sz w:val="24"/>
          <w:szCs w:val="24"/>
        </w:rPr>
      </w:pPr>
      <w:r w:rsidRPr="00F353EC">
        <w:rPr>
          <w:rFonts w:ascii="Times New Roman" w:hAnsi="Times New Roman" w:cs="Times New Roman"/>
          <w:sz w:val="24"/>
          <w:szCs w:val="24"/>
        </w:rPr>
        <w:t>1</w:t>
      </w:r>
      <w:r w:rsidR="00671DD3" w:rsidRPr="00F353EC">
        <w:rPr>
          <w:rFonts w:ascii="Times New Roman" w:hAnsi="Times New Roman" w:cs="Times New Roman"/>
          <w:sz w:val="24"/>
          <w:szCs w:val="24"/>
        </w:rPr>
        <w:t>7</w:t>
      </w:r>
      <w:r w:rsidRPr="00F353EC">
        <w:rPr>
          <w:rFonts w:ascii="Times New Roman" w:hAnsi="Times New Roman" w:cs="Times New Roman"/>
          <w:sz w:val="24"/>
          <w:szCs w:val="24"/>
        </w:rPr>
        <w:t xml:space="preserve">. В </w:t>
      </w:r>
      <w:r w:rsidRPr="00F353EC">
        <w:rPr>
          <w:rFonts w:ascii="Times New Roman" w:eastAsia="Calibri" w:hAnsi="Times New Roman" w:cs="Times New Roman"/>
          <w:sz w:val="24"/>
          <w:szCs w:val="24"/>
        </w:rPr>
        <w:t>подразделе 1.5</w:t>
      </w:r>
      <w:r w:rsidRPr="00F353EC">
        <w:rPr>
          <w:rFonts w:ascii="Times New Roman" w:hAnsi="Times New Roman" w:cs="Times New Roman"/>
          <w:sz w:val="24"/>
          <w:szCs w:val="24"/>
        </w:rPr>
        <w:t xml:space="preserve"> Отчета отражаются отдельные доходы и расходы по учетной группе, дополнительной учетной группе, а также предельный размер стабилизационного резерва.</w:t>
      </w:r>
    </w:p>
    <w:p w:rsidR="004103F3" w:rsidRPr="00F353EC" w:rsidRDefault="004103F3" w:rsidP="00F353EC">
      <w:pPr>
        <w:widowControl/>
        <w:tabs>
          <w:tab w:val="left" w:pos="993"/>
        </w:tabs>
        <w:ind w:firstLine="709"/>
        <w:contextualSpacing/>
        <w:rPr>
          <w:rFonts w:ascii="Times New Roman" w:hAnsi="Times New Roman" w:cs="Times New Roman"/>
          <w:sz w:val="24"/>
          <w:szCs w:val="24"/>
        </w:rPr>
      </w:pPr>
      <w:r w:rsidRPr="00F353EC">
        <w:rPr>
          <w:rFonts w:ascii="Times New Roman" w:hAnsi="Times New Roman" w:cs="Times New Roman"/>
          <w:sz w:val="24"/>
          <w:szCs w:val="24"/>
        </w:rPr>
        <w:t xml:space="preserve">В целях расчета финансового результата в </w:t>
      </w:r>
      <w:r w:rsidRPr="00F353EC">
        <w:rPr>
          <w:rFonts w:ascii="Times New Roman" w:eastAsia="Calibri" w:hAnsi="Times New Roman" w:cs="Times New Roman"/>
          <w:sz w:val="24"/>
          <w:szCs w:val="24"/>
        </w:rPr>
        <w:t>подразделе 1.5</w:t>
      </w:r>
      <w:r w:rsidRPr="00F353EC">
        <w:rPr>
          <w:rFonts w:ascii="Times New Roman" w:hAnsi="Times New Roman" w:cs="Times New Roman"/>
          <w:sz w:val="24"/>
          <w:szCs w:val="24"/>
        </w:rPr>
        <w:t xml:space="preserve"> Отчета расходы по ведению страховых операций подразделяются на прямые, то есть непосредственно связанные с договорами, относящимися к той или иной учетной группе, дополнительной учетной группе, и на косвенные, то есть непосредственно не связанные с договорами, относящимися к той или иной учетной группе, дополнительной учетной группе. В пояснительной записке страховщику следует отразить метод распределения косвенных расходов по учетным группам, дополнительным учетным группам.</w:t>
      </w:r>
    </w:p>
    <w:p w:rsidR="00671DD3" w:rsidRPr="00F353EC" w:rsidRDefault="00671DD3" w:rsidP="00F353EC">
      <w:pPr>
        <w:widowControl/>
        <w:tabs>
          <w:tab w:val="left" w:pos="993"/>
        </w:tabs>
        <w:ind w:firstLine="709"/>
        <w:contextualSpacing/>
        <w:rPr>
          <w:rFonts w:ascii="Times New Roman" w:hAnsi="Times New Roman" w:cs="Times New Roman"/>
          <w:sz w:val="24"/>
          <w:szCs w:val="24"/>
        </w:rPr>
      </w:pPr>
      <w:r w:rsidRPr="00F353EC">
        <w:rPr>
          <w:rFonts w:ascii="Times New Roman" w:hAnsi="Times New Roman" w:cs="Times New Roman"/>
          <w:sz w:val="24"/>
          <w:szCs w:val="24"/>
        </w:rPr>
        <w:t>18. Отчет представляется в Приднестровский республиканский банк до 25 числа месяца, следующего за отчетным.</w:t>
      </w:r>
      <w:r w:rsidR="007F313F">
        <w:rPr>
          <w:rFonts w:ascii="Times New Roman" w:hAnsi="Times New Roman" w:cs="Times New Roman"/>
          <w:sz w:val="24"/>
          <w:szCs w:val="24"/>
        </w:rPr>
        <w:t>»</w:t>
      </w:r>
    </w:p>
    <w:p w:rsidR="004103F3" w:rsidRPr="00F353EC" w:rsidRDefault="004103F3" w:rsidP="00F353EC">
      <w:pPr>
        <w:widowControl/>
        <w:autoSpaceDE/>
        <w:autoSpaceDN/>
        <w:adjustRightInd/>
        <w:ind w:firstLine="0"/>
        <w:jc w:val="left"/>
        <w:rPr>
          <w:rFonts w:ascii="Times New Roman" w:hAnsi="Times New Roman" w:cs="Times New Roman"/>
          <w:sz w:val="20"/>
          <w:szCs w:val="20"/>
        </w:rPr>
      </w:pPr>
      <w:r w:rsidRPr="00F353EC">
        <w:rPr>
          <w:rFonts w:ascii="Times New Roman" w:hAnsi="Times New Roman" w:cs="Times New Roman"/>
          <w:sz w:val="20"/>
          <w:szCs w:val="20"/>
        </w:rPr>
        <w:br w:type="page"/>
      </w:r>
    </w:p>
    <w:p w:rsidR="00BA41B7" w:rsidRPr="00F353EC" w:rsidRDefault="00BA41B7" w:rsidP="00BF4682">
      <w:pPr>
        <w:tabs>
          <w:tab w:val="left" w:pos="2410"/>
        </w:tabs>
        <w:ind w:left="4536" w:right="-2" w:firstLine="0"/>
        <w:rPr>
          <w:rFonts w:ascii="Times New Roman" w:hAnsi="Times New Roman" w:cs="Times New Roman"/>
          <w:sz w:val="20"/>
          <w:szCs w:val="20"/>
        </w:rPr>
      </w:pPr>
      <w:r w:rsidRPr="00F353EC">
        <w:rPr>
          <w:rFonts w:ascii="Times New Roman" w:hAnsi="Times New Roman" w:cs="Times New Roman"/>
          <w:sz w:val="20"/>
          <w:szCs w:val="20"/>
        </w:rPr>
        <w:lastRenderedPageBreak/>
        <w:t xml:space="preserve">Приложение № 3 к Указанию ПРБ от </w:t>
      </w:r>
      <w:r w:rsidR="00A77201">
        <w:rPr>
          <w:rFonts w:ascii="Times New Roman" w:hAnsi="Times New Roman" w:cs="Times New Roman"/>
          <w:sz w:val="20"/>
          <w:szCs w:val="20"/>
        </w:rPr>
        <w:t>17</w:t>
      </w:r>
      <w:r w:rsidR="00A77201" w:rsidRPr="00F353EC">
        <w:rPr>
          <w:rFonts w:ascii="Times New Roman" w:hAnsi="Times New Roman" w:cs="Times New Roman"/>
          <w:sz w:val="20"/>
          <w:szCs w:val="20"/>
        </w:rPr>
        <w:t xml:space="preserve"> </w:t>
      </w:r>
      <w:r w:rsidR="00A77201">
        <w:rPr>
          <w:rFonts w:ascii="Times New Roman" w:hAnsi="Times New Roman" w:cs="Times New Roman"/>
          <w:sz w:val="20"/>
          <w:szCs w:val="20"/>
        </w:rPr>
        <w:t>декабря</w:t>
      </w:r>
      <w:r w:rsidR="00A77201" w:rsidRPr="00F353EC">
        <w:rPr>
          <w:rFonts w:ascii="Times New Roman" w:hAnsi="Times New Roman" w:cs="Times New Roman"/>
          <w:sz w:val="20"/>
          <w:szCs w:val="20"/>
        </w:rPr>
        <w:t> 2021 года № </w:t>
      </w:r>
      <w:r w:rsidR="00A77201">
        <w:rPr>
          <w:rFonts w:ascii="Times New Roman" w:hAnsi="Times New Roman" w:cs="Times New Roman"/>
          <w:sz w:val="20"/>
          <w:szCs w:val="20"/>
        </w:rPr>
        <w:t>1387</w:t>
      </w:r>
      <w:r w:rsidR="00A77201" w:rsidRPr="00F353EC">
        <w:rPr>
          <w:rFonts w:ascii="Times New Roman" w:hAnsi="Times New Roman" w:cs="Times New Roman"/>
          <w:sz w:val="20"/>
          <w:szCs w:val="20"/>
        </w:rPr>
        <w:t>-У</w:t>
      </w:r>
      <w:r w:rsidRPr="00F353EC">
        <w:rPr>
          <w:rFonts w:ascii="Times New Roman" w:hAnsi="Times New Roman" w:cs="Times New Roman"/>
          <w:sz w:val="20"/>
          <w:szCs w:val="20"/>
        </w:rPr>
        <w:t xml:space="preserve"> </w:t>
      </w:r>
      <w:r w:rsidRPr="00F353EC">
        <w:rPr>
          <w:rFonts w:ascii="Times New Roman" w:eastAsiaTheme="minorHAnsi" w:hAnsi="Times New Roman" w:cs="Times New Roman"/>
          <w:spacing w:val="-2"/>
          <w:sz w:val="20"/>
          <w:szCs w:val="20"/>
          <w:lang w:eastAsia="en-US"/>
        </w:rPr>
        <w:t>«О внесении изменений и дополнений в Инструкцию ПРБ</w:t>
      </w:r>
      <w:r w:rsidRPr="00F353EC">
        <w:rPr>
          <w:rFonts w:ascii="Times New Roman" w:eastAsiaTheme="minorHAnsi" w:hAnsi="Times New Roman" w:cs="Times New Roman"/>
          <w:sz w:val="20"/>
          <w:szCs w:val="20"/>
          <w:lang w:eastAsia="en-US"/>
        </w:rPr>
        <w:t xml:space="preserve"> от 31 октября 2018 года № 40-И «</w:t>
      </w:r>
      <w:r w:rsidRPr="00F353EC">
        <w:rPr>
          <w:rFonts w:ascii="Times New Roman" w:hAnsi="Times New Roman" w:cs="Times New Roman"/>
          <w:kern w:val="36"/>
          <w:sz w:val="20"/>
          <w:szCs w:val="20"/>
        </w:rPr>
        <w:t>О формах, сроках и порядке составления и представления отчетности страховыми организациями в ПРБ</w:t>
      </w:r>
      <w:r w:rsidRPr="00F353EC">
        <w:rPr>
          <w:rFonts w:ascii="Times New Roman" w:eastAsiaTheme="minorHAnsi" w:hAnsi="Times New Roman" w:cs="Times New Roman"/>
          <w:sz w:val="20"/>
          <w:szCs w:val="20"/>
          <w:lang w:eastAsia="en-US"/>
        </w:rPr>
        <w:t>»</w:t>
      </w:r>
    </w:p>
    <w:p w:rsidR="00864931" w:rsidRPr="00052221" w:rsidRDefault="00864931" w:rsidP="00F353EC">
      <w:pPr>
        <w:tabs>
          <w:tab w:val="left" w:pos="993"/>
        </w:tabs>
        <w:ind w:firstLine="709"/>
        <w:jc w:val="right"/>
        <w:rPr>
          <w:rFonts w:ascii="Times New Roman" w:hAnsi="Times New Roman" w:cs="Times New Roman"/>
          <w:sz w:val="24"/>
          <w:szCs w:val="24"/>
        </w:rPr>
      </w:pPr>
    </w:p>
    <w:p w:rsidR="002639B0" w:rsidRPr="00F353EC" w:rsidRDefault="007F313F" w:rsidP="00F353EC">
      <w:pPr>
        <w:tabs>
          <w:tab w:val="left" w:pos="993"/>
        </w:tabs>
        <w:jc w:val="right"/>
        <w:rPr>
          <w:rFonts w:ascii="Times New Roman" w:hAnsi="Times New Roman" w:cs="Times New Roman"/>
          <w:sz w:val="24"/>
          <w:szCs w:val="24"/>
        </w:rPr>
      </w:pPr>
      <w:r>
        <w:rPr>
          <w:rFonts w:ascii="Times New Roman" w:hAnsi="Times New Roman" w:cs="Times New Roman"/>
          <w:sz w:val="24"/>
          <w:szCs w:val="24"/>
        </w:rPr>
        <w:t>«</w:t>
      </w:r>
      <w:r w:rsidR="002639B0" w:rsidRPr="00F353EC">
        <w:rPr>
          <w:rFonts w:ascii="Times New Roman" w:hAnsi="Times New Roman" w:cs="Times New Roman"/>
          <w:sz w:val="24"/>
          <w:szCs w:val="24"/>
        </w:rPr>
        <w:t>Форма 5</w:t>
      </w:r>
    </w:p>
    <w:p w:rsidR="002639B0" w:rsidRPr="00F353EC" w:rsidRDefault="002639B0" w:rsidP="00F353EC">
      <w:pPr>
        <w:tabs>
          <w:tab w:val="left" w:pos="993"/>
        </w:tabs>
        <w:jc w:val="right"/>
        <w:rPr>
          <w:rFonts w:ascii="Times New Roman" w:hAnsi="Times New Roman" w:cs="Times New Roman"/>
          <w:sz w:val="24"/>
          <w:szCs w:val="24"/>
        </w:rPr>
      </w:pPr>
      <w:r w:rsidRPr="00F353EC">
        <w:rPr>
          <w:rFonts w:ascii="Times New Roman" w:hAnsi="Times New Roman" w:cs="Times New Roman"/>
          <w:sz w:val="24"/>
          <w:szCs w:val="24"/>
        </w:rPr>
        <w:t>Ежемесячная</w:t>
      </w:r>
    </w:p>
    <w:p w:rsidR="003A10F6" w:rsidRPr="00F34E6C" w:rsidRDefault="003A10F6" w:rsidP="00F353EC">
      <w:pPr>
        <w:tabs>
          <w:tab w:val="left" w:pos="993"/>
        </w:tabs>
        <w:ind w:firstLine="0"/>
        <w:jc w:val="center"/>
        <w:rPr>
          <w:rFonts w:ascii="Times New Roman" w:hAnsi="Times New Roman" w:cs="Times New Roman"/>
          <w:sz w:val="16"/>
          <w:szCs w:val="16"/>
        </w:rPr>
      </w:pPr>
    </w:p>
    <w:p w:rsidR="002639B0" w:rsidRPr="00F353EC" w:rsidRDefault="008D3F40" w:rsidP="00F353EC">
      <w:pPr>
        <w:tabs>
          <w:tab w:val="left" w:pos="993"/>
        </w:tabs>
        <w:ind w:firstLine="0"/>
        <w:jc w:val="center"/>
        <w:rPr>
          <w:rFonts w:ascii="Times New Roman" w:hAnsi="Times New Roman" w:cs="Times New Roman"/>
          <w:b/>
          <w:sz w:val="24"/>
          <w:szCs w:val="24"/>
        </w:rPr>
      </w:pPr>
      <w:r w:rsidRPr="00F353EC">
        <w:rPr>
          <w:rFonts w:ascii="Times New Roman" w:hAnsi="Times New Roman" w:cs="Times New Roman"/>
          <w:b/>
          <w:sz w:val="24"/>
          <w:szCs w:val="24"/>
        </w:rPr>
        <w:t>Отчет о платежеспособности</w:t>
      </w:r>
    </w:p>
    <w:p w:rsidR="002639B0" w:rsidRPr="00F353EC" w:rsidRDefault="002639B0" w:rsidP="00F353EC">
      <w:pPr>
        <w:ind w:firstLine="0"/>
        <w:jc w:val="center"/>
        <w:rPr>
          <w:rFonts w:ascii="Times New Roman" w:hAnsi="Times New Roman" w:cs="Times New Roman"/>
          <w:b/>
          <w:sz w:val="24"/>
          <w:szCs w:val="24"/>
        </w:rPr>
      </w:pPr>
      <w:r w:rsidRPr="00F353EC">
        <w:rPr>
          <w:rFonts w:ascii="Times New Roman" w:hAnsi="Times New Roman" w:cs="Times New Roman"/>
          <w:b/>
          <w:sz w:val="24"/>
          <w:szCs w:val="24"/>
        </w:rPr>
        <w:t>______________________________</w:t>
      </w:r>
    </w:p>
    <w:p w:rsidR="002639B0" w:rsidRPr="00F353EC" w:rsidRDefault="002639B0" w:rsidP="00F353EC">
      <w:pPr>
        <w:spacing w:line="360" w:lineRule="auto"/>
        <w:ind w:firstLine="0"/>
        <w:jc w:val="center"/>
        <w:rPr>
          <w:rFonts w:ascii="Times New Roman" w:hAnsi="Times New Roman" w:cs="Times New Roman"/>
          <w:sz w:val="16"/>
          <w:szCs w:val="16"/>
        </w:rPr>
      </w:pPr>
      <w:r w:rsidRPr="00F353EC">
        <w:rPr>
          <w:rFonts w:ascii="Times New Roman" w:hAnsi="Times New Roman" w:cs="Times New Roman"/>
          <w:sz w:val="16"/>
          <w:szCs w:val="16"/>
        </w:rPr>
        <w:t>(краткое наименование страховой организации)</w:t>
      </w:r>
    </w:p>
    <w:p w:rsidR="00864931" w:rsidRPr="00BF4682" w:rsidRDefault="00864931" w:rsidP="00F353EC">
      <w:pPr>
        <w:tabs>
          <w:tab w:val="left" w:pos="993"/>
        </w:tabs>
        <w:ind w:firstLine="0"/>
        <w:jc w:val="center"/>
        <w:rPr>
          <w:rFonts w:ascii="Times New Roman" w:hAnsi="Times New Roman"/>
          <w:sz w:val="22"/>
          <w:szCs w:val="22"/>
        </w:rPr>
      </w:pPr>
      <w:r w:rsidRPr="00BF4682">
        <w:rPr>
          <w:rFonts w:ascii="Times New Roman" w:hAnsi="Times New Roman"/>
          <w:sz w:val="22"/>
          <w:szCs w:val="22"/>
        </w:rPr>
        <w:t>по состоянию на ___ _________ 20__ г.</w:t>
      </w:r>
    </w:p>
    <w:p w:rsidR="00864931" w:rsidRPr="00BF4682" w:rsidRDefault="00864931" w:rsidP="00F353EC">
      <w:pPr>
        <w:widowControl/>
        <w:tabs>
          <w:tab w:val="left" w:pos="993"/>
        </w:tabs>
        <w:ind w:firstLine="0"/>
        <w:jc w:val="center"/>
        <w:rPr>
          <w:rFonts w:ascii="Times New Roman" w:hAnsi="Times New Roman" w:cs="Times New Roman"/>
          <w:sz w:val="22"/>
          <w:szCs w:val="22"/>
          <w:lang w:eastAsia="en-US"/>
        </w:rPr>
      </w:pPr>
      <w:r w:rsidRPr="00BF4682">
        <w:rPr>
          <w:rFonts w:ascii="Times New Roman" w:hAnsi="Times New Roman" w:cs="Times New Roman"/>
          <w:sz w:val="22"/>
          <w:szCs w:val="22"/>
          <w:lang w:eastAsia="en-US"/>
        </w:rPr>
        <w:t>за ____________ 20__ г.</w:t>
      </w:r>
    </w:p>
    <w:p w:rsidR="008D3F40" w:rsidRPr="00F353EC" w:rsidRDefault="008D3F40" w:rsidP="00F353EC">
      <w:pPr>
        <w:tabs>
          <w:tab w:val="left" w:pos="993"/>
        </w:tabs>
        <w:ind w:firstLine="0"/>
        <w:jc w:val="center"/>
        <w:rPr>
          <w:rFonts w:ascii="Times New Roman" w:hAnsi="Times New Roman" w:cs="Times New Roman"/>
          <w:sz w:val="16"/>
          <w:szCs w:val="16"/>
        </w:rPr>
      </w:pPr>
    </w:p>
    <w:tbl>
      <w:tblPr>
        <w:tblStyle w:val="ad"/>
        <w:tblpPr w:leftFromText="180" w:rightFromText="180" w:vertAnchor="text" w:horzAnchor="margin" w:tblpX="-147" w:tblpY="122"/>
        <w:tblW w:w="9498" w:type="dxa"/>
        <w:tblLayout w:type="fixed"/>
        <w:tblLook w:val="01E0" w:firstRow="1" w:lastRow="1" w:firstColumn="1" w:lastColumn="1" w:noHBand="0" w:noVBand="0"/>
      </w:tblPr>
      <w:tblGrid>
        <w:gridCol w:w="4508"/>
        <w:gridCol w:w="2438"/>
        <w:gridCol w:w="993"/>
        <w:gridCol w:w="1559"/>
      </w:tblGrid>
      <w:tr w:rsidR="004A74FA" w:rsidRPr="00F353EC" w:rsidTr="004A74FA">
        <w:tc>
          <w:tcPr>
            <w:tcW w:w="6946" w:type="dxa"/>
            <w:gridSpan w:val="2"/>
            <w:vAlign w:val="center"/>
          </w:tcPr>
          <w:p w:rsidR="004A74FA" w:rsidRPr="00F353EC" w:rsidRDefault="004A74FA" w:rsidP="00F353EC">
            <w:pPr>
              <w:pStyle w:val="formattexttopleveltext"/>
              <w:tabs>
                <w:tab w:val="left" w:pos="4962"/>
              </w:tabs>
              <w:spacing w:before="0" w:beforeAutospacing="0" w:after="0" w:afterAutospacing="0"/>
              <w:jc w:val="center"/>
              <w:rPr>
                <w:sz w:val="22"/>
                <w:szCs w:val="22"/>
                <w:lang w:val="en-US"/>
              </w:rPr>
            </w:pPr>
            <w:r w:rsidRPr="00F353EC">
              <w:rPr>
                <w:sz w:val="22"/>
                <w:szCs w:val="22"/>
              </w:rPr>
              <w:t>Наименование показателя</w:t>
            </w:r>
          </w:p>
        </w:tc>
        <w:tc>
          <w:tcPr>
            <w:tcW w:w="993" w:type="dxa"/>
            <w:vAlign w:val="center"/>
          </w:tcPr>
          <w:p w:rsidR="004A74FA" w:rsidRPr="00F353EC" w:rsidRDefault="004A74FA" w:rsidP="00F353EC">
            <w:pPr>
              <w:pStyle w:val="formattexttopleveltext"/>
              <w:tabs>
                <w:tab w:val="left" w:pos="4962"/>
              </w:tabs>
              <w:spacing w:before="0" w:beforeAutospacing="0" w:after="0" w:afterAutospacing="0"/>
              <w:jc w:val="center"/>
              <w:rPr>
                <w:sz w:val="22"/>
                <w:szCs w:val="22"/>
                <w:lang w:val="en-US"/>
              </w:rPr>
            </w:pPr>
            <w:r w:rsidRPr="00F353EC">
              <w:rPr>
                <w:sz w:val="22"/>
                <w:szCs w:val="22"/>
              </w:rPr>
              <w:t>Код строки</w:t>
            </w:r>
          </w:p>
        </w:tc>
        <w:tc>
          <w:tcPr>
            <w:tcW w:w="1559" w:type="dxa"/>
            <w:vAlign w:val="center"/>
          </w:tcPr>
          <w:p w:rsidR="004A74FA" w:rsidRPr="00F353EC" w:rsidRDefault="004A74FA" w:rsidP="00F353EC">
            <w:pPr>
              <w:pStyle w:val="formattexttopleveltext"/>
              <w:tabs>
                <w:tab w:val="left" w:pos="4962"/>
              </w:tabs>
              <w:spacing w:before="0" w:beforeAutospacing="0" w:after="0" w:afterAutospacing="0"/>
              <w:jc w:val="center"/>
              <w:rPr>
                <w:sz w:val="22"/>
                <w:szCs w:val="22"/>
              </w:rPr>
            </w:pPr>
            <w:r w:rsidRPr="00F353EC">
              <w:rPr>
                <w:sz w:val="22"/>
                <w:szCs w:val="22"/>
              </w:rPr>
              <w:t>На отчетную дату</w:t>
            </w:r>
          </w:p>
        </w:tc>
      </w:tr>
      <w:tr w:rsidR="004A74FA" w:rsidRPr="00F353EC" w:rsidTr="004A74FA">
        <w:tc>
          <w:tcPr>
            <w:tcW w:w="6946" w:type="dxa"/>
            <w:gridSpan w:val="2"/>
          </w:tcPr>
          <w:p w:rsidR="004A74FA" w:rsidRPr="00F353EC" w:rsidRDefault="004A74FA" w:rsidP="00F353EC">
            <w:pPr>
              <w:pStyle w:val="formattexttopleveltext"/>
              <w:tabs>
                <w:tab w:val="left" w:pos="4962"/>
              </w:tabs>
              <w:spacing w:before="0" w:beforeAutospacing="0" w:after="0" w:afterAutospacing="0"/>
              <w:jc w:val="center"/>
              <w:rPr>
                <w:lang w:val="en-US"/>
              </w:rPr>
            </w:pPr>
            <w:r w:rsidRPr="00F353EC">
              <w:t>1</w:t>
            </w:r>
          </w:p>
        </w:tc>
        <w:tc>
          <w:tcPr>
            <w:tcW w:w="993" w:type="dxa"/>
            <w:vAlign w:val="center"/>
          </w:tcPr>
          <w:p w:rsidR="004A74FA" w:rsidRPr="00F353EC" w:rsidRDefault="004A74FA" w:rsidP="00F353EC">
            <w:pPr>
              <w:pStyle w:val="formattexttopleveltext"/>
              <w:tabs>
                <w:tab w:val="left" w:pos="4962"/>
              </w:tabs>
              <w:spacing w:before="0" w:beforeAutospacing="0" w:after="0" w:afterAutospacing="0"/>
              <w:jc w:val="center"/>
              <w:rPr>
                <w:lang w:val="en-US"/>
              </w:rPr>
            </w:pPr>
            <w:r w:rsidRPr="00F353EC">
              <w:rPr>
                <w:lang w:val="en-US"/>
              </w:rPr>
              <w:t>2</w:t>
            </w:r>
          </w:p>
        </w:tc>
        <w:tc>
          <w:tcPr>
            <w:tcW w:w="1559" w:type="dxa"/>
            <w:vAlign w:val="center"/>
          </w:tcPr>
          <w:p w:rsidR="004A74FA" w:rsidRPr="00F353EC" w:rsidRDefault="004A74FA" w:rsidP="00F353EC">
            <w:pPr>
              <w:pStyle w:val="formattexttopleveltext"/>
              <w:tabs>
                <w:tab w:val="left" w:pos="4962"/>
              </w:tabs>
              <w:spacing w:before="0" w:beforeAutospacing="0" w:after="0" w:afterAutospacing="0"/>
              <w:jc w:val="center"/>
              <w:rPr>
                <w:lang w:val="en-US"/>
              </w:rPr>
            </w:pPr>
            <w:r w:rsidRPr="00F353EC">
              <w:rPr>
                <w:lang w:val="en-US"/>
              </w:rPr>
              <w:t>3</w:t>
            </w:r>
          </w:p>
        </w:tc>
      </w:tr>
      <w:tr w:rsidR="004A74FA" w:rsidRPr="00F353EC" w:rsidTr="004A74FA">
        <w:tc>
          <w:tcPr>
            <w:tcW w:w="6946" w:type="dxa"/>
            <w:gridSpan w:val="2"/>
            <w:vAlign w:val="center"/>
          </w:tcPr>
          <w:p w:rsidR="004A74FA" w:rsidRPr="00F353EC" w:rsidRDefault="004A74FA" w:rsidP="00F34E6C">
            <w:pPr>
              <w:pStyle w:val="formattexttopleveltext"/>
              <w:numPr>
                <w:ilvl w:val="0"/>
                <w:numId w:val="2"/>
              </w:numPr>
              <w:tabs>
                <w:tab w:val="left" w:pos="426"/>
              </w:tabs>
              <w:spacing w:before="0" w:beforeAutospacing="0" w:after="0" w:afterAutospacing="0"/>
              <w:ind w:left="0" w:firstLine="0"/>
              <w:jc w:val="both"/>
              <w:rPr>
                <w:b/>
              </w:rPr>
            </w:pPr>
            <w:r w:rsidRPr="00F353EC">
              <w:rPr>
                <w:b/>
                <w:bCs/>
              </w:rPr>
              <w:t>Расчет отклонения величины собственных средств (капитала) от нормативного размера маржи платежеспособности</w:t>
            </w:r>
          </w:p>
        </w:tc>
        <w:tc>
          <w:tcPr>
            <w:tcW w:w="993" w:type="dxa"/>
          </w:tcPr>
          <w:p w:rsidR="004A74FA" w:rsidRPr="00F353EC" w:rsidRDefault="004A74FA" w:rsidP="00F353EC">
            <w:pPr>
              <w:pStyle w:val="formattexttopleveltext"/>
              <w:tabs>
                <w:tab w:val="left" w:pos="4962"/>
              </w:tabs>
              <w:spacing w:before="0" w:beforeAutospacing="0" w:after="0" w:afterAutospacing="0"/>
              <w:jc w:val="center"/>
            </w:pPr>
          </w:p>
        </w:tc>
        <w:tc>
          <w:tcPr>
            <w:tcW w:w="1559" w:type="dxa"/>
            <w:vAlign w:val="center"/>
          </w:tcPr>
          <w:p w:rsidR="004A74FA" w:rsidRPr="00F353EC" w:rsidRDefault="004A74FA" w:rsidP="00F353EC">
            <w:pPr>
              <w:pStyle w:val="formattexttopleveltext"/>
              <w:tabs>
                <w:tab w:val="left" w:pos="4962"/>
              </w:tabs>
              <w:spacing w:before="0" w:beforeAutospacing="0" w:after="0" w:afterAutospacing="0"/>
              <w:jc w:val="center"/>
            </w:pPr>
          </w:p>
        </w:tc>
      </w:tr>
      <w:tr w:rsidR="004A74FA" w:rsidRPr="00F353EC" w:rsidTr="004A74FA">
        <w:tc>
          <w:tcPr>
            <w:tcW w:w="6946" w:type="dxa"/>
            <w:gridSpan w:val="2"/>
            <w:vAlign w:val="center"/>
          </w:tcPr>
          <w:p w:rsidR="004A74FA" w:rsidRPr="00F353EC" w:rsidRDefault="004A74FA" w:rsidP="00F34E6C">
            <w:pPr>
              <w:ind w:firstLine="0"/>
              <w:rPr>
                <w:rFonts w:ascii="Times New Roman" w:hAnsi="Times New Roman" w:cs="Times New Roman"/>
                <w:sz w:val="24"/>
                <w:szCs w:val="24"/>
              </w:rPr>
            </w:pPr>
            <w:r w:rsidRPr="00F353EC">
              <w:rPr>
                <w:rFonts w:ascii="Times New Roman" w:hAnsi="Times New Roman" w:cs="Times New Roman"/>
                <w:sz w:val="24"/>
                <w:szCs w:val="24"/>
              </w:rPr>
              <w:t>Величина собственных средств (капитала) (стр.22)</w:t>
            </w:r>
          </w:p>
        </w:tc>
        <w:tc>
          <w:tcPr>
            <w:tcW w:w="993" w:type="dxa"/>
          </w:tcPr>
          <w:p w:rsidR="004A74FA" w:rsidRPr="00F353EC" w:rsidRDefault="004A74FA" w:rsidP="00F353EC">
            <w:pPr>
              <w:ind w:firstLine="0"/>
              <w:jc w:val="center"/>
              <w:rPr>
                <w:rFonts w:ascii="Times New Roman" w:hAnsi="Times New Roman" w:cs="Times New Roman"/>
                <w:sz w:val="24"/>
                <w:szCs w:val="24"/>
              </w:rPr>
            </w:pPr>
            <w:r w:rsidRPr="00F353EC">
              <w:rPr>
                <w:rFonts w:ascii="Times New Roman" w:hAnsi="Times New Roman" w:cs="Times New Roman"/>
                <w:sz w:val="24"/>
                <w:szCs w:val="24"/>
              </w:rPr>
              <w:t>01</w:t>
            </w:r>
          </w:p>
        </w:tc>
        <w:tc>
          <w:tcPr>
            <w:tcW w:w="1559" w:type="dxa"/>
            <w:vAlign w:val="center"/>
          </w:tcPr>
          <w:p w:rsidR="004A74FA" w:rsidRPr="00F353EC" w:rsidRDefault="004A74FA" w:rsidP="00F353EC">
            <w:pPr>
              <w:pStyle w:val="formattexttopleveltext"/>
              <w:tabs>
                <w:tab w:val="left" w:pos="4962"/>
              </w:tabs>
              <w:spacing w:before="0" w:beforeAutospacing="0" w:after="0" w:afterAutospacing="0"/>
              <w:jc w:val="center"/>
            </w:pPr>
          </w:p>
        </w:tc>
      </w:tr>
      <w:tr w:rsidR="004A74FA" w:rsidRPr="00F353EC" w:rsidTr="004A74FA">
        <w:tc>
          <w:tcPr>
            <w:tcW w:w="6946" w:type="dxa"/>
            <w:gridSpan w:val="2"/>
            <w:vAlign w:val="center"/>
          </w:tcPr>
          <w:p w:rsidR="004A74FA" w:rsidRPr="00F353EC" w:rsidRDefault="004A74FA" w:rsidP="00F34E6C">
            <w:pPr>
              <w:ind w:firstLine="0"/>
              <w:rPr>
                <w:rFonts w:ascii="Times New Roman" w:hAnsi="Times New Roman" w:cs="Times New Roman"/>
                <w:sz w:val="24"/>
                <w:szCs w:val="24"/>
              </w:rPr>
            </w:pPr>
            <w:r w:rsidRPr="00F353EC">
              <w:rPr>
                <w:rFonts w:ascii="Times New Roman" w:hAnsi="Times New Roman" w:cs="Times New Roman"/>
                <w:sz w:val="24"/>
                <w:szCs w:val="24"/>
              </w:rPr>
              <w:t>Нормативный размер маржи платежеспособности по страхованию жизни (стр.34)</w:t>
            </w:r>
          </w:p>
        </w:tc>
        <w:tc>
          <w:tcPr>
            <w:tcW w:w="993" w:type="dxa"/>
          </w:tcPr>
          <w:p w:rsidR="004A74FA" w:rsidRPr="00F353EC" w:rsidRDefault="004A74FA" w:rsidP="00F353EC">
            <w:pPr>
              <w:ind w:firstLine="0"/>
              <w:jc w:val="center"/>
              <w:rPr>
                <w:rFonts w:ascii="Times New Roman" w:hAnsi="Times New Roman" w:cs="Times New Roman"/>
                <w:sz w:val="24"/>
                <w:szCs w:val="24"/>
              </w:rPr>
            </w:pPr>
            <w:r w:rsidRPr="00F353EC">
              <w:rPr>
                <w:rFonts w:ascii="Times New Roman" w:hAnsi="Times New Roman" w:cs="Times New Roman"/>
                <w:sz w:val="24"/>
                <w:szCs w:val="24"/>
              </w:rPr>
              <w:t>02</w:t>
            </w: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c>
          <w:tcPr>
            <w:tcW w:w="6946" w:type="dxa"/>
            <w:gridSpan w:val="2"/>
            <w:vAlign w:val="center"/>
          </w:tcPr>
          <w:p w:rsidR="004A74FA" w:rsidRPr="00F353EC" w:rsidRDefault="004A74FA" w:rsidP="00F34E6C">
            <w:pPr>
              <w:ind w:firstLine="0"/>
              <w:rPr>
                <w:rFonts w:ascii="Times New Roman" w:hAnsi="Times New Roman" w:cs="Times New Roman"/>
                <w:sz w:val="24"/>
                <w:szCs w:val="24"/>
              </w:rPr>
            </w:pPr>
            <w:r w:rsidRPr="00F353EC">
              <w:rPr>
                <w:rFonts w:ascii="Times New Roman" w:hAnsi="Times New Roman" w:cs="Times New Roman"/>
                <w:sz w:val="24"/>
                <w:szCs w:val="24"/>
              </w:rPr>
              <w:t>Нормативный размер маржи платежеспособности по страхованию иному, чем страхование жизни (стр.42)</w:t>
            </w:r>
          </w:p>
        </w:tc>
        <w:tc>
          <w:tcPr>
            <w:tcW w:w="993" w:type="dxa"/>
          </w:tcPr>
          <w:p w:rsidR="004A74FA" w:rsidRPr="00F353EC" w:rsidRDefault="004A74FA" w:rsidP="00F353EC">
            <w:pPr>
              <w:ind w:firstLine="0"/>
              <w:jc w:val="center"/>
              <w:rPr>
                <w:rFonts w:ascii="Times New Roman" w:hAnsi="Times New Roman" w:cs="Times New Roman"/>
                <w:sz w:val="24"/>
                <w:szCs w:val="24"/>
              </w:rPr>
            </w:pPr>
            <w:r w:rsidRPr="00F353EC">
              <w:rPr>
                <w:rFonts w:ascii="Times New Roman" w:hAnsi="Times New Roman" w:cs="Times New Roman"/>
                <w:sz w:val="24"/>
                <w:szCs w:val="24"/>
              </w:rPr>
              <w:t>03</w:t>
            </w:r>
          </w:p>
        </w:tc>
        <w:tc>
          <w:tcPr>
            <w:tcW w:w="1559" w:type="dxa"/>
            <w:vAlign w:val="center"/>
          </w:tcPr>
          <w:p w:rsidR="004A74FA" w:rsidRPr="00F353EC" w:rsidRDefault="004A74FA" w:rsidP="00F353EC">
            <w:pPr>
              <w:pStyle w:val="formattexttopleveltext"/>
              <w:tabs>
                <w:tab w:val="left" w:pos="4962"/>
              </w:tabs>
              <w:spacing w:before="0" w:beforeAutospacing="0" w:after="0" w:afterAutospacing="0"/>
              <w:jc w:val="center"/>
            </w:pPr>
          </w:p>
        </w:tc>
      </w:tr>
      <w:tr w:rsidR="004A74FA" w:rsidRPr="00F353EC" w:rsidTr="004A74FA">
        <w:trPr>
          <w:trHeight w:val="863"/>
        </w:trPr>
        <w:tc>
          <w:tcPr>
            <w:tcW w:w="6946" w:type="dxa"/>
            <w:gridSpan w:val="2"/>
            <w:vAlign w:val="center"/>
          </w:tcPr>
          <w:p w:rsidR="004A74FA" w:rsidRPr="00F353EC" w:rsidRDefault="004A74FA" w:rsidP="00F34E6C">
            <w:pPr>
              <w:ind w:firstLine="0"/>
              <w:rPr>
                <w:rFonts w:ascii="Times New Roman" w:hAnsi="Times New Roman" w:cs="Times New Roman"/>
                <w:sz w:val="24"/>
                <w:szCs w:val="24"/>
              </w:rPr>
            </w:pPr>
            <w:r w:rsidRPr="00F353EC">
              <w:rPr>
                <w:rFonts w:ascii="Times New Roman" w:hAnsi="Times New Roman" w:cs="Times New Roman"/>
                <w:sz w:val="24"/>
                <w:szCs w:val="24"/>
              </w:rPr>
              <w:t>Нормативный размер маржи платежеспособности ((стр.02+стр.03), но не менее законодательно установленного минимального размера уставного капитала в зависимости от осуществляемых страховой организацией видов страхования)</w:t>
            </w:r>
          </w:p>
        </w:tc>
        <w:tc>
          <w:tcPr>
            <w:tcW w:w="993" w:type="dxa"/>
          </w:tcPr>
          <w:p w:rsidR="004A74FA" w:rsidRPr="00F353EC" w:rsidRDefault="004A74FA" w:rsidP="00F353EC">
            <w:pPr>
              <w:ind w:firstLine="0"/>
              <w:jc w:val="center"/>
              <w:rPr>
                <w:rFonts w:ascii="Times New Roman" w:hAnsi="Times New Roman" w:cs="Times New Roman"/>
                <w:sz w:val="24"/>
                <w:szCs w:val="24"/>
              </w:rPr>
            </w:pPr>
            <w:r w:rsidRPr="00F353EC">
              <w:rPr>
                <w:rFonts w:ascii="Times New Roman" w:hAnsi="Times New Roman" w:cs="Times New Roman"/>
                <w:sz w:val="24"/>
                <w:szCs w:val="24"/>
              </w:rPr>
              <w:t>04</w:t>
            </w: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563"/>
        </w:trPr>
        <w:tc>
          <w:tcPr>
            <w:tcW w:w="6946" w:type="dxa"/>
            <w:gridSpan w:val="2"/>
          </w:tcPr>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t xml:space="preserve">Отклонение величины собственных средств (капитала) от нормативного </w:t>
            </w:r>
            <w:r w:rsidR="00864931" w:rsidRPr="00F353EC">
              <w:rPr>
                <w:rFonts w:ascii="Times New Roman" w:hAnsi="Times New Roman" w:cs="Times New Roman"/>
                <w:sz w:val="24"/>
                <w:szCs w:val="24"/>
              </w:rPr>
              <w:t xml:space="preserve">размера маржи платежеспособности </w:t>
            </w:r>
            <w:r w:rsidRPr="00F353EC">
              <w:rPr>
                <w:rFonts w:ascii="Times New Roman" w:hAnsi="Times New Roman" w:cs="Times New Roman"/>
                <w:sz w:val="24"/>
                <w:szCs w:val="24"/>
              </w:rPr>
              <w:t>(стр.01−стр.04)</w:t>
            </w:r>
          </w:p>
        </w:tc>
        <w:tc>
          <w:tcPr>
            <w:tcW w:w="993" w:type="dxa"/>
          </w:tcPr>
          <w:p w:rsidR="004A74FA" w:rsidRPr="00F353EC" w:rsidRDefault="004A74FA" w:rsidP="00F353EC">
            <w:pPr>
              <w:ind w:firstLine="0"/>
              <w:jc w:val="center"/>
              <w:rPr>
                <w:rFonts w:ascii="Times New Roman" w:hAnsi="Times New Roman" w:cs="Times New Roman"/>
                <w:sz w:val="24"/>
                <w:szCs w:val="24"/>
              </w:rPr>
            </w:pPr>
            <w:r w:rsidRPr="00F353EC">
              <w:rPr>
                <w:rFonts w:ascii="Times New Roman" w:hAnsi="Times New Roman" w:cs="Times New Roman"/>
                <w:sz w:val="24"/>
                <w:szCs w:val="24"/>
              </w:rPr>
              <w:t>05</w:t>
            </w: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248"/>
        </w:trPr>
        <w:tc>
          <w:tcPr>
            <w:tcW w:w="6946" w:type="dxa"/>
            <w:gridSpan w:val="2"/>
            <w:vAlign w:val="center"/>
          </w:tcPr>
          <w:p w:rsidR="004A74FA" w:rsidRPr="00F353EC" w:rsidRDefault="004A74FA" w:rsidP="00F353EC">
            <w:pPr>
              <w:pStyle w:val="formattexttopleveltext"/>
              <w:numPr>
                <w:ilvl w:val="0"/>
                <w:numId w:val="2"/>
              </w:numPr>
              <w:tabs>
                <w:tab w:val="left" w:pos="426"/>
              </w:tabs>
              <w:spacing w:before="0" w:beforeAutospacing="0" w:after="0" w:afterAutospacing="0"/>
              <w:ind w:left="0" w:firstLine="0"/>
              <w:jc w:val="both"/>
              <w:rPr>
                <w:b/>
              </w:rPr>
            </w:pPr>
            <w:r w:rsidRPr="00F353EC">
              <w:rPr>
                <w:b/>
              </w:rPr>
              <w:t>Расчет величины собственных средств (капитала)</w:t>
            </w:r>
          </w:p>
        </w:tc>
        <w:tc>
          <w:tcPr>
            <w:tcW w:w="993" w:type="dxa"/>
          </w:tcPr>
          <w:p w:rsidR="004A74FA" w:rsidRPr="00F353EC" w:rsidRDefault="004A74FA" w:rsidP="00F353EC">
            <w:pPr>
              <w:ind w:firstLine="0"/>
              <w:jc w:val="center"/>
              <w:rPr>
                <w:rFonts w:ascii="Times New Roman" w:hAnsi="Times New Roman" w:cs="Times New Roman"/>
                <w:sz w:val="24"/>
                <w:szCs w:val="24"/>
              </w:rPr>
            </w:pP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248"/>
        </w:trPr>
        <w:tc>
          <w:tcPr>
            <w:tcW w:w="6946" w:type="dxa"/>
            <w:gridSpan w:val="2"/>
            <w:vAlign w:val="center"/>
          </w:tcPr>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t>Уставный капитал</w:t>
            </w:r>
          </w:p>
        </w:tc>
        <w:tc>
          <w:tcPr>
            <w:tcW w:w="993" w:type="dxa"/>
          </w:tcPr>
          <w:p w:rsidR="004A74FA" w:rsidRPr="00F353EC" w:rsidRDefault="004A74FA" w:rsidP="00F353EC">
            <w:pPr>
              <w:ind w:firstLine="0"/>
              <w:jc w:val="center"/>
              <w:rPr>
                <w:rFonts w:ascii="Times New Roman" w:hAnsi="Times New Roman" w:cs="Times New Roman"/>
                <w:sz w:val="24"/>
                <w:szCs w:val="24"/>
              </w:rPr>
            </w:pPr>
            <w:r w:rsidRPr="00F353EC">
              <w:rPr>
                <w:rFonts w:ascii="Times New Roman" w:hAnsi="Times New Roman" w:cs="Times New Roman"/>
                <w:sz w:val="24"/>
                <w:szCs w:val="24"/>
              </w:rPr>
              <w:t>11</w:t>
            </w: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248"/>
        </w:trPr>
        <w:tc>
          <w:tcPr>
            <w:tcW w:w="6946" w:type="dxa"/>
            <w:gridSpan w:val="2"/>
            <w:vAlign w:val="center"/>
          </w:tcPr>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t>Добавочный капитал</w:t>
            </w:r>
          </w:p>
        </w:tc>
        <w:tc>
          <w:tcPr>
            <w:tcW w:w="993" w:type="dxa"/>
          </w:tcPr>
          <w:p w:rsidR="004A74FA" w:rsidRPr="00F353EC" w:rsidRDefault="004A74FA" w:rsidP="00F353EC">
            <w:pPr>
              <w:ind w:firstLine="0"/>
              <w:jc w:val="center"/>
              <w:rPr>
                <w:rFonts w:ascii="Times New Roman" w:hAnsi="Times New Roman" w:cs="Times New Roman"/>
                <w:sz w:val="24"/>
                <w:szCs w:val="24"/>
              </w:rPr>
            </w:pPr>
            <w:r w:rsidRPr="00F353EC">
              <w:rPr>
                <w:rFonts w:ascii="Times New Roman" w:hAnsi="Times New Roman" w:cs="Times New Roman"/>
                <w:sz w:val="24"/>
                <w:szCs w:val="24"/>
              </w:rPr>
              <w:t>12</w:t>
            </w: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248"/>
        </w:trPr>
        <w:tc>
          <w:tcPr>
            <w:tcW w:w="6946" w:type="dxa"/>
            <w:gridSpan w:val="2"/>
            <w:vAlign w:val="center"/>
          </w:tcPr>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t>Резервный капитал</w:t>
            </w:r>
          </w:p>
        </w:tc>
        <w:tc>
          <w:tcPr>
            <w:tcW w:w="993" w:type="dxa"/>
          </w:tcPr>
          <w:p w:rsidR="004A74FA" w:rsidRPr="00F353EC" w:rsidRDefault="004A74FA" w:rsidP="00F353EC">
            <w:pPr>
              <w:ind w:firstLine="0"/>
              <w:jc w:val="center"/>
              <w:rPr>
                <w:rFonts w:ascii="Times New Roman" w:hAnsi="Times New Roman" w:cs="Times New Roman"/>
                <w:sz w:val="24"/>
                <w:szCs w:val="24"/>
              </w:rPr>
            </w:pPr>
            <w:r w:rsidRPr="00F353EC">
              <w:rPr>
                <w:rFonts w:ascii="Times New Roman" w:hAnsi="Times New Roman" w:cs="Times New Roman"/>
                <w:sz w:val="24"/>
                <w:szCs w:val="24"/>
              </w:rPr>
              <w:t>13</w:t>
            </w: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248"/>
        </w:trPr>
        <w:tc>
          <w:tcPr>
            <w:tcW w:w="6946" w:type="dxa"/>
            <w:gridSpan w:val="2"/>
            <w:vAlign w:val="center"/>
          </w:tcPr>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t>Нераспределенная прибыль отчетного года и прошлых лет</w:t>
            </w:r>
          </w:p>
        </w:tc>
        <w:tc>
          <w:tcPr>
            <w:tcW w:w="993" w:type="dxa"/>
          </w:tcPr>
          <w:p w:rsidR="004A74FA" w:rsidRPr="00F353EC" w:rsidRDefault="004A74FA" w:rsidP="00F353EC">
            <w:pPr>
              <w:ind w:firstLine="0"/>
              <w:jc w:val="center"/>
              <w:rPr>
                <w:rFonts w:ascii="Times New Roman" w:hAnsi="Times New Roman" w:cs="Times New Roman"/>
                <w:sz w:val="24"/>
                <w:szCs w:val="24"/>
              </w:rPr>
            </w:pPr>
            <w:r w:rsidRPr="00F353EC">
              <w:rPr>
                <w:rFonts w:ascii="Times New Roman" w:hAnsi="Times New Roman" w:cs="Times New Roman"/>
                <w:sz w:val="24"/>
                <w:szCs w:val="24"/>
              </w:rPr>
              <w:t>14</w:t>
            </w: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248"/>
        </w:trPr>
        <w:tc>
          <w:tcPr>
            <w:tcW w:w="6946" w:type="dxa"/>
            <w:gridSpan w:val="2"/>
            <w:vAlign w:val="center"/>
          </w:tcPr>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t>Промежуточный результат</w:t>
            </w:r>
          </w:p>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t>(стр.11+стр.12+стр.13+стр.14)</w:t>
            </w:r>
          </w:p>
        </w:tc>
        <w:tc>
          <w:tcPr>
            <w:tcW w:w="993" w:type="dxa"/>
          </w:tcPr>
          <w:p w:rsidR="004A74FA" w:rsidRPr="00F353EC" w:rsidRDefault="004A74FA" w:rsidP="00F353EC">
            <w:pPr>
              <w:ind w:firstLine="0"/>
              <w:jc w:val="center"/>
              <w:rPr>
                <w:rFonts w:ascii="Times New Roman" w:hAnsi="Times New Roman" w:cs="Times New Roman"/>
                <w:sz w:val="24"/>
                <w:szCs w:val="24"/>
              </w:rPr>
            </w:pPr>
            <w:r w:rsidRPr="00F353EC">
              <w:rPr>
                <w:rFonts w:ascii="Times New Roman" w:hAnsi="Times New Roman" w:cs="Times New Roman"/>
                <w:sz w:val="24"/>
                <w:szCs w:val="24"/>
              </w:rPr>
              <w:t>15</w:t>
            </w: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248"/>
        </w:trPr>
        <w:tc>
          <w:tcPr>
            <w:tcW w:w="6946" w:type="dxa"/>
            <w:gridSpan w:val="2"/>
            <w:vAlign w:val="center"/>
          </w:tcPr>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t>Непокрытые убытки отчетного года и прошлых лет</w:t>
            </w:r>
          </w:p>
        </w:tc>
        <w:tc>
          <w:tcPr>
            <w:tcW w:w="993" w:type="dxa"/>
          </w:tcPr>
          <w:p w:rsidR="004A74FA" w:rsidRPr="00F353EC" w:rsidRDefault="004A74FA" w:rsidP="00F353EC">
            <w:pPr>
              <w:ind w:firstLine="0"/>
              <w:jc w:val="center"/>
              <w:rPr>
                <w:rFonts w:ascii="Times New Roman" w:hAnsi="Times New Roman" w:cs="Times New Roman"/>
                <w:sz w:val="24"/>
                <w:szCs w:val="24"/>
              </w:rPr>
            </w:pPr>
            <w:r w:rsidRPr="00F353EC">
              <w:rPr>
                <w:rFonts w:ascii="Times New Roman" w:hAnsi="Times New Roman" w:cs="Times New Roman"/>
                <w:sz w:val="24"/>
                <w:szCs w:val="24"/>
              </w:rPr>
              <w:t>16</w:t>
            </w: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248"/>
        </w:trPr>
        <w:tc>
          <w:tcPr>
            <w:tcW w:w="6946" w:type="dxa"/>
            <w:gridSpan w:val="2"/>
            <w:vAlign w:val="center"/>
          </w:tcPr>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t>Задолженность акционеров (участников) по взносам в уставный капитал</w:t>
            </w:r>
          </w:p>
        </w:tc>
        <w:tc>
          <w:tcPr>
            <w:tcW w:w="993" w:type="dxa"/>
          </w:tcPr>
          <w:p w:rsidR="004A74FA" w:rsidRPr="00F353EC" w:rsidRDefault="004A74FA" w:rsidP="00F353EC">
            <w:pPr>
              <w:ind w:firstLine="0"/>
              <w:jc w:val="center"/>
              <w:rPr>
                <w:rFonts w:ascii="Times New Roman" w:hAnsi="Times New Roman" w:cs="Times New Roman"/>
                <w:sz w:val="24"/>
                <w:szCs w:val="24"/>
              </w:rPr>
            </w:pPr>
            <w:r w:rsidRPr="00F353EC">
              <w:rPr>
                <w:rFonts w:ascii="Times New Roman" w:hAnsi="Times New Roman" w:cs="Times New Roman"/>
                <w:sz w:val="24"/>
                <w:szCs w:val="24"/>
              </w:rPr>
              <w:t>17</w:t>
            </w: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248"/>
        </w:trPr>
        <w:tc>
          <w:tcPr>
            <w:tcW w:w="6946" w:type="dxa"/>
            <w:gridSpan w:val="2"/>
            <w:vAlign w:val="center"/>
          </w:tcPr>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t>Собственные акции (доли), выкупленные у акционеров (участников)</w:t>
            </w:r>
          </w:p>
        </w:tc>
        <w:tc>
          <w:tcPr>
            <w:tcW w:w="993" w:type="dxa"/>
          </w:tcPr>
          <w:p w:rsidR="004A74FA" w:rsidRPr="00F353EC" w:rsidRDefault="004A74FA" w:rsidP="00F353EC">
            <w:pPr>
              <w:ind w:firstLine="0"/>
              <w:jc w:val="center"/>
              <w:rPr>
                <w:rFonts w:ascii="Times New Roman" w:hAnsi="Times New Roman" w:cs="Times New Roman"/>
                <w:sz w:val="24"/>
                <w:szCs w:val="24"/>
              </w:rPr>
            </w:pPr>
            <w:r w:rsidRPr="00F353EC">
              <w:rPr>
                <w:rFonts w:ascii="Times New Roman" w:hAnsi="Times New Roman" w:cs="Times New Roman"/>
                <w:sz w:val="24"/>
                <w:szCs w:val="24"/>
              </w:rPr>
              <w:t>18</w:t>
            </w: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248"/>
        </w:trPr>
        <w:tc>
          <w:tcPr>
            <w:tcW w:w="6946" w:type="dxa"/>
            <w:gridSpan w:val="2"/>
            <w:vAlign w:val="center"/>
          </w:tcPr>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t>Нематериальные активы</w:t>
            </w:r>
          </w:p>
        </w:tc>
        <w:tc>
          <w:tcPr>
            <w:tcW w:w="993" w:type="dxa"/>
          </w:tcPr>
          <w:p w:rsidR="004A74FA" w:rsidRPr="00F353EC" w:rsidRDefault="004A74FA" w:rsidP="00F353EC">
            <w:pPr>
              <w:ind w:firstLine="0"/>
              <w:jc w:val="center"/>
              <w:rPr>
                <w:rFonts w:ascii="Times New Roman" w:hAnsi="Times New Roman" w:cs="Times New Roman"/>
                <w:sz w:val="24"/>
                <w:szCs w:val="24"/>
              </w:rPr>
            </w:pPr>
            <w:r w:rsidRPr="00F353EC">
              <w:rPr>
                <w:rFonts w:ascii="Times New Roman" w:hAnsi="Times New Roman" w:cs="Times New Roman"/>
                <w:sz w:val="24"/>
                <w:szCs w:val="24"/>
              </w:rPr>
              <w:t>19</w:t>
            </w: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248"/>
        </w:trPr>
        <w:tc>
          <w:tcPr>
            <w:tcW w:w="6946" w:type="dxa"/>
            <w:gridSpan w:val="2"/>
            <w:vAlign w:val="center"/>
          </w:tcPr>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t>Дебиторская задолженность, просроченная более чем на 30 календарных дней</w:t>
            </w:r>
          </w:p>
        </w:tc>
        <w:tc>
          <w:tcPr>
            <w:tcW w:w="993" w:type="dxa"/>
          </w:tcPr>
          <w:p w:rsidR="004A74FA" w:rsidRPr="00F353EC" w:rsidRDefault="004A74FA" w:rsidP="00F353EC">
            <w:pPr>
              <w:ind w:firstLine="0"/>
              <w:jc w:val="center"/>
              <w:rPr>
                <w:rFonts w:ascii="Times New Roman" w:hAnsi="Times New Roman" w:cs="Times New Roman"/>
                <w:sz w:val="24"/>
                <w:szCs w:val="24"/>
              </w:rPr>
            </w:pPr>
            <w:r w:rsidRPr="00F353EC">
              <w:rPr>
                <w:rFonts w:ascii="Times New Roman" w:hAnsi="Times New Roman" w:cs="Times New Roman"/>
                <w:sz w:val="24"/>
                <w:szCs w:val="24"/>
              </w:rPr>
              <w:t>20</w:t>
            </w: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248"/>
        </w:trPr>
        <w:tc>
          <w:tcPr>
            <w:tcW w:w="6946" w:type="dxa"/>
            <w:gridSpan w:val="2"/>
            <w:vAlign w:val="center"/>
          </w:tcPr>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t>Промежуточный результат</w:t>
            </w:r>
          </w:p>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t>(стр.16+стр.17+стр.18+стр.19+стр.20)</w:t>
            </w:r>
          </w:p>
        </w:tc>
        <w:tc>
          <w:tcPr>
            <w:tcW w:w="993" w:type="dxa"/>
          </w:tcPr>
          <w:p w:rsidR="004A74FA" w:rsidRPr="00F353EC" w:rsidRDefault="004A74FA" w:rsidP="00F353EC">
            <w:pPr>
              <w:ind w:firstLine="0"/>
              <w:jc w:val="center"/>
              <w:rPr>
                <w:rFonts w:ascii="Times New Roman" w:hAnsi="Times New Roman" w:cs="Times New Roman"/>
                <w:sz w:val="24"/>
                <w:szCs w:val="24"/>
              </w:rPr>
            </w:pPr>
            <w:r w:rsidRPr="00F353EC">
              <w:rPr>
                <w:rFonts w:ascii="Times New Roman" w:hAnsi="Times New Roman" w:cs="Times New Roman"/>
                <w:sz w:val="24"/>
                <w:szCs w:val="24"/>
              </w:rPr>
              <w:t>21</w:t>
            </w: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248"/>
        </w:trPr>
        <w:tc>
          <w:tcPr>
            <w:tcW w:w="6946" w:type="dxa"/>
            <w:gridSpan w:val="2"/>
            <w:vAlign w:val="center"/>
          </w:tcPr>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t>Величина собственных средств (капитала)</w:t>
            </w:r>
          </w:p>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t>(стр.15−стр.21)</w:t>
            </w:r>
          </w:p>
        </w:tc>
        <w:tc>
          <w:tcPr>
            <w:tcW w:w="993" w:type="dxa"/>
          </w:tcPr>
          <w:p w:rsidR="004A74FA" w:rsidRPr="00F353EC" w:rsidRDefault="004A74FA" w:rsidP="00F353EC">
            <w:pPr>
              <w:ind w:firstLine="0"/>
              <w:jc w:val="center"/>
              <w:rPr>
                <w:rFonts w:ascii="Times New Roman" w:hAnsi="Times New Roman" w:cs="Times New Roman"/>
                <w:sz w:val="24"/>
                <w:szCs w:val="24"/>
              </w:rPr>
            </w:pPr>
            <w:r w:rsidRPr="00F353EC">
              <w:rPr>
                <w:rFonts w:ascii="Times New Roman" w:hAnsi="Times New Roman" w:cs="Times New Roman"/>
                <w:sz w:val="24"/>
                <w:szCs w:val="24"/>
              </w:rPr>
              <w:t>22</w:t>
            </w: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248"/>
        </w:trPr>
        <w:tc>
          <w:tcPr>
            <w:tcW w:w="6946" w:type="dxa"/>
            <w:gridSpan w:val="2"/>
            <w:vAlign w:val="center"/>
          </w:tcPr>
          <w:p w:rsidR="004A74FA" w:rsidRPr="00F353EC" w:rsidRDefault="004A74FA" w:rsidP="00F353EC">
            <w:pPr>
              <w:pStyle w:val="formattexttopleveltext"/>
              <w:numPr>
                <w:ilvl w:val="0"/>
                <w:numId w:val="2"/>
              </w:numPr>
              <w:tabs>
                <w:tab w:val="left" w:pos="426"/>
              </w:tabs>
              <w:spacing w:before="0" w:beforeAutospacing="0" w:after="0" w:afterAutospacing="0"/>
              <w:ind w:left="0" w:firstLine="0"/>
              <w:jc w:val="both"/>
              <w:rPr>
                <w:b/>
              </w:rPr>
            </w:pPr>
            <w:r w:rsidRPr="00F353EC">
              <w:rPr>
                <w:b/>
              </w:rPr>
              <w:t>Расчет нормативного размера маржи платежеспособности по страхованию жизни</w:t>
            </w:r>
          </w:p>
        </w:tc>
        <w:tc>
          <w:tcPr>
            <w:tcW w:w="993" w:type="dxa"/>
          </w:tcPr>
          <w:p w:rsidR="004A74FA" w:rsidRPr="00F353EC" w:rsidRDefault="004A74FA" w:rsidP="00F353EC">
            <w:pPr>
              <w:ind w:firstLine="0"/>
              <w:jc w:val="center"/>
              <w:rPr>
                <w:rFonts w:ascii="Times New Roman" w:hAnsi="Times New Roman" w:cs="Times New Roman"/>
                <w:sz w:val="24"/>
                <w:szCs w:val="24"/>
              </w:rPr>
            </w:pP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248"/>
        </w:trPr>
        <w:tc>
          <w:tcPr>
            <w:tcW w:w="6946" w:type="dxa"/>
            <w:gridSpan w:val="2"/>
            <w:vAlign w:val="center"/>
          </w:tcPr>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t>Страховые резервы по страхованию жизни</w:t>
            </w:r>
          </w:p>
        </w:tc>
        <w:tc>
          <w:tcPr>
            <w:tcW w:w="993" w:type="dxa"/>
          </w:tcPr>
          <w:p w:rsidR="004A74FA" w:rsidRPr="00F353EC" w:rsidRDefault="004A74FA" w:rsidP="00F353EC">
            <w:pPr>
              <w:ind w:firstLine="0"/>
              <w:jc w:val="center"/>
              <w:rPr>
                <w:rFonts w:ascii="Times New Roman" w:hAnsi="Times New Roman" w:cs="Times New Roman"/>
                <w:sz w:val="24"/>
                <w:szCs w:val="24"/>
              </w:rPr>
            </w:pPr>
            <w:r w:rsidRPr="00F353EC">
              <w:rPr>
                <w:rFonts w:ascii="Times New Roman" w:hAnsi="Times New Roman" w:cs="Times New Roman"/>
                <w:sz w:val="24"/>
                <w:szCs w:val="24"/>
              </w:rPr>
              <w:t>31</w:t>
            </w: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248"/>
        </w:trPr>
        <w:tc>
          <w:tcPr>
            <w:tcW w:w="6946" w:type="dxa"/>
            <w:gridSpan w:val="2"/>
            <w:vAlign w:val="center"/>
          </w:tcPr>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lastRenderedPageBreak/>
              <w:t>Доля перестраховщиков в страховых резервах по страхованию жизни</w:t>
            </w:r>
          </w:p>
        </w:tc>
        <w:tc>
          <w:tcPr>
            <w:tcW w:w="993" w:type="dxa"/>
          </w:tcPr>
          <w:p w:rsidR="004A74FA" w:rsidRPr="00F353EC" w:rsidRDefault="004A74FA" w:rsidP="00F353EC">
            <w:pPr>
              <w:ind w:firstLine="0"/>
              <w:jc w:val="center"/>
              <w:rPr>
                <w:rFonts w:ascii="Times New Roman" w:hAnsi="Times New Roman" w:cs="Times New Roman"/>
                <w:sz w:val="24"/>
                <w:szCs w:val="24"/>
              </w:rPr>
            </w:pPr>
            <w:r w:rsidRPr="00F353EC">
              <w:rPr>
                <w:rFonts w:ascii="Times New Roman" w:hAnsi="Times New Roman" w:cs="Times New Roman"/>
                <w:sz w:val="24"/>
                <w:szCs w:val="24"/>
              </w:rPr>
              <w:t>32</w:t>
            </w: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248"/>
        </w:trPr>
        <w:tc>
          <w:tcPr>
            <w:tcW w:w="6946" w:type="dxa"/>
            <w:gridSpan w:val="2"/>
            <w:vAlign w:val="center"/>
          </w:tcPr>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t>Поправочный коэффициент Кж</w:t>
            </w:r>
          </w:p>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t>((стр.31-стр.32) / стр.31, но не менее 0,85)</w:t>
            </w:r>
          </w:p>
        </w:tc>
        <w:tc>
          <w:tcPr>
            <w:tcW w:w="993" w:type="dxa"/>
          </w:tcPr>
          <w:p w:rsidR="004A74FA" w:rsidRPr="00F353EC" w:rsidRDefault="004A74FA" w:rsidP="00F353EC">
            <w:pPr>
              <w:ind w:firstLine="0"/>
              <w:jc w:val="center"/>
              <w:rPr>
                <w:rFonts w:ascii="Times New Roman" w:hAnsi="Times New Roman" w:cs="Times New Roman"/>
                <w:sz w:val="24"/>
                <w:szCs w:val="24"/>
              </w:rPr>
            </w:pPr>
            <w:r w:rsidRPr="00F353EC">
              <w:rPr>
                <w:rFonts w:ascii="Times New Roman" w:hAnsi="Times New Roman" w:cs="Times New Roman"/>
                <w:sz w:val="24"/>
                <w:szCs w:val="24"/>
              </w:rPr>
              <w:t>33</w:t>
            </w: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248"/>
        </w:trPr>
        <w:tc>
          <w:tcPr>
            <w:tcW w:w="6946" w:type="dxa"/>
            <w:gridSpan w:val="2"/>
            <w:vAlign w:val="center"/>
          </w:tcPr>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t>Нормативный размер маржи платежеспособности по страхованию жизни (0,05 х стр.31 х стр.33)</w:t>
            </w:r>
          </w:p>
        </w:tc>
        <w:tc>
          <w:tcPr>
            <w:tcW w:w="993" w:type="dxa"/>
          </w:tcPr>
          <w:p w:rsidR="004A74FA" w:rsidRPr="00F353EC" w:rsidRDefault="004A74FA" w:rsidP="00F353EC">
            <w:pPr>
              <w:ind w:firstLine="0"/>
              <w:jc w:val="center"/>
              <w:rPr>
                <w:rFonts w:ascii="Times New Roman" w:hAnsi="Times New Roman" w:cs="Times New Roman"/>
                <w:sz w:val="24"/>
                <w:szCs w:val="24"/>
              </w:rPr>
            </w:pPr>
            <w:r w:rsidRPr="00F353EC">
              <w:rPr>
                <w:rFonts w:ascii="Times New Roman" w:hAnsi="Times New Roman" w:cs="Times New Roman"/>
                <w:sz w:val="24"/>
                <w:szCs w:val="24"/>
              </w:rPr>
              <w:t>34</w:t>
            </w: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248"/>
        </w:trPr>
        <w:tc>
          <w:tcPr>
            <w:tcW w:w="6946" w:type="dxa"/>
            <w:gridSpan w:val="2"/>
            <w:vAlign w:val="center"/>
          </w:tcPr>
          <w:p w:rsidR="004A74FA" w:rsidRPr="00F353EC" w:rsidRDefault="004A74FA" w:rsidP="00F353EC">
            <w:pPr>
              <w:pStyle w:val="formattexttopleveltext"/>
              <w:numPr>
                <w:ilvl w:val="0"/>
                <w:numId w:val="2"/>
              </w:numPr>
              <w:tabs>
                <w:tab w:val="left" w:pos="426"/>
              </w:tabs>
              <w:spacing w:before="0" w:beforeAutospacing="0" w:after="0" w:afterAutospacing="0"/>
              <w:ind w:left="0" w:firstLine="0"/>
              <w:jc w:val="both"/>
              <w:rPr>
                <w:b/>
              </w:rPr>
            </w:pPr>
            <w:r w:rsidRPr="00F353EC">
              <w:rPr>
                <w:b/>
              </w:rPr>
              <w:t>Расчет нормативного размера маржи платежеспособности по страхованию иному, чем страхование жизни</w:t>
            </w:r>
          </w:p>
        </w:tc>
        <w:tc>
          <w:tcPr>
            <w:tcW w:w="993" w:type="dxa"/>
          </w:tcPr>
          <w:p w:rsidR="004A74FA" w:rsidRPr="00F353EC" w:rsidRDefault="004A74FA" w:rsidP="00F353EC">
            <w:pPr>
              <w:ind w:firstLine="0"/>
              <w:jc w:val="center"/>
              <w:rPr>
                <w:rFonts w:ascii="Times New Roman" w:hAnsi="Times New Roman" w:cs="Times New Roman"/>
                <w:sz w:val="24"/>
                <w:szCs w:val="24"/>
              </w:rPr>
            </w:pP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550"/>
        </w:trPr>
        <w:tc>
          <w:tcPr>
            <w:tcW w:w="6946" w:type="dxa"/>
            <w:gridSpan w:val="2"/>
            <w:vAlign w:val="center"/>
          </w:tcPr>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t>Показатель, принимаемый для расчета нормативного размера маржи платежеспособности (стр.53 или стр.68)*</w:t>
            </w:r>
            <w:r w:rsidRPr="00F353EC">
              <w:rPr>
                <w:rFonts w:ascii="Times New Roman" w:hAnsi="Times New Roman" w:cs="Times New Roman"/>
                <w:noProof/>
                <w:sz w:val="24"/>
                <w:szCs w:val="24"/>
              </w:rPr>
              <w:drawing>
                <wp:inline distT="0" distB="0" distL="0" distR="0">
                  <wp:extent cx="19050" cy="76200"/>
                  <wp:effectExtent l="19050" t="0" r="0" b="0"/>
                  <wp:docPr id="3" name="Рисунок 1" descr="Об утверждении Положения о порядке расчета страховщиками нормативного соотношения активов и принятых ими страховых обязательств (с изменениями на 8 февраля 2012 года) (утратил силу с 29.09.2015 на основании приказа Минфина России от 29.07.2015 N 121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утверждении Положения о порядке расчета страховщиками нормативного соотношения активов и принятых ими страховых обязательств (с изменениями на 8 февраля 2012 года) (утратил силу с 29.09.2015 на основании приказа Минфина России от 29.07.2015 N 121н)"/>
                          <pic:cNvPicPr>
                            <a:picLocks noChangeAspect="1" noChangeArrowheads="1"/>
                          </pic:cNvPicPr>
                        </pic:nvPicPr>
                        <pic:blipFill>
                          <a:blip r:embed="rId11" cstate="print"/>
                          <a:srcRect/>
                          <a:stretch>
                            <a:fillRect/>
                          </a:stretch>
                        </pic:blipFill>
                        <pic:spPr bwMode="auto">
                          <a:xfrm>
                            <a:off x="0" y="0"/>
                            <a:ext cx="19050" cy="76200"/>
                          </a:xfrm>
                          <a:prstGeom prst="rect">
                            <a:avLst/>
                          </a:prstGeom>
                          <a:noFill/>
                          <a:ln w="9525">
                            <a:noFill/>
                            <a:miter lim="800000"/>
                            <a:headEnd/>
                            <a:tailEnd/>
                          </a:ln>
                        </pic:spPr>
                      </pic:pic>
                    </a:graphicData>
                  </a:graphic>
                </wp:inline>
              </w:drawing>
            </w:r>
          </w:p>
        </w:tc>
        <w:tc>
          <w:tcPr>
            <w:tcW w:w="993" w:type="dxa"/>
          </w:tcPr>
          <w:p w:rsidR="004A74FA" w:rsidRPr="00F353EC" w:rsidRDefault="004A74FA" w:rsidP="00F353EC">
            <w:pPr>
              <w:ind w:firstLine="0"/>
              <w:jc w:val="center"/>
              <w:rPr>
                <w:rFonts w:ascii="Times New Roman" w:hAnsi="Times New Roman" w:cs="Times New Roman"/>
                <w:sz w:val="24"/>
                <w:szCs w:val="24"/>
              </w:rPr>
            </w:pPr>
            <w:r w:rsidRPr="00F353EC">
              <w:rPr>
                <w:rFonts w:ascii="Times New Roman" w:hAnsi="Times New Roman" w:cs="Times New Roman"/>
                <w:sz w:val="24"/>
                <w:szCs w:val="24"/>
              </w:rPr>
              <w:t>41</w:t>
            </w: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248"/>
        </w:trPr>
        <w:tc>
          <w:tcPr>
            <w:tcW w:w="6946" w:type="dxa"/>
            <w:gridSpan w:val="2"/>
            <w:vAlign w:val="center"/>
          </w:tcPr>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t>Нормативный размер маржи платежеспособности по страхованию иному, чем страхование жизни</w:t>
            </w:r>
          </w:p>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t>(стр.83 х стр.41)</w:t>
            </w:r>
          </w:p>
        </w:tc>
        <w:tc>
          <w:tcPr>
            <w:tcW w:w="993" w:type="dxa"/>
          </w:tcPr>
          <w:p w:rsidR="004A74FA" w:rsidRPr="00F353EC" w:rsidRDefault="004A74FA" w:rsidP="00F353EC">
            <w:pPr>
              <w:ind w:firstLine="0"/>
              <w:jc w:val="center"/>
              <w:rPr>
                <w:rFonts w:ascii="Times New Roman" w:hAnsi="Times New Roman" w:cs="Times New Roman"/>
                <w:sz w:val="24"/>
                <w:szCs w:val="24"/>
              </w:rPr>
            </w:pPr>
            <w:r w:rsidRPr="00F353EC">
              <w:rPr>
                <w:rFonts w:ascii="Times New Roman" w:hAnsi="Times New Roman" w:cs="Times New Roman"/>
                <w:sz w:val="24"/>
                <w:szCs w:val="24"/>
              </w:rPr>
              <w:t>42</w:t>
            </w: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248"/>
        </w:trPr>
        <w:tc>
          <w:tcPr>
            <w:tcW w:w="6946" w:type="dxa"/>
            <w:gridSpan w:val="2"/>
            <w:vAlign w:val="center"/>
          </w:tcPr>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bCs/>
                <w:sz w:val="24"/>
                <w:szCs w:val="24"/>
              </w:rPr>
              <w:t>4.1. Расчет первого показателя</w:t>
            </w:r>
          </w:p>
        </w:tc>
        <w:tc>
          <w:tcPr>
            <w:tcW w:w="993" w:type="dxa"/>
          </w:tcPr>
          <w:p w:rsidR="004A74FA" w:rsidRPr="00F353EC" w:rsidRDefault="004A74FA" w:rsidP="00F353EC">
            <w:pPr>
              <w:ind w:firstLine="0"/>
              <w:jc w:val="center"/>
              <w:rPr>
                <w:rFonts w:ascii="Times New Roman" w:hAnsi="Times New Roman" w:cs="Times New Roman"/>
                <w:sz w:val="24"/>
                <w:szCs w:val="24"/>
              </w:rPr>
            </w:pP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248"/>
        </w:trPr>
        <w:tc>
          <w:tcPr>
            <w:tcW w:w="6946" w:type="dxa"/>
            <w:gridSpan w:val="2"/>
            <w:vAlign w:val="center"/>
          </w:tcPr>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t>(расчетный период – год (12 месяцев), предшествующий отчетной дате)**</w:t>
            </w:r>
            <w:r w:rsidRPr="00F353EC">
              <w:rPr>
                <w:rFonts w:ascii="Times New Roman" w:hAnsi="Times New Roman" w:cs="Times New Roman"/>
                <w:noProof/>
                <w:sz w:val="24"/>
                <w:szCs w:val="24"/>
              </w:rPr>
              <w:drawing>
                <wp:inline distT="0" distB="0" distL="0" distR="0">
                  <wp:extent cx="19050" cy="76200"/>
                  <wp:effectExtent l="19050" t="0" r="0" b="0"/>
                  <wp:docPr id="4" name="Рисунок 2" descr="Об утверждении Положения о порядке расчета страховщиками нормативного соотношения активов и принятых ими страховых обязательств (с изменениями на 8 февраля 2012 года) (утратил силу с 29.09.2015 на основании приказа Минфина России от 29.07.2015 N 121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б утверждении Положения о порядке расчета страховщиками нормативного соотношения активов и принятых ими страховых обязательств (с изменениями на 8 февраля 2012 года) (утратил силу с 29.09.2015 на основании приказа Минфина России от 29.07.2015 N 121н)"/>
                          <pic:cNvPicPr>
                            <a:picLocks noChangeAspect="1" noChangeArrowheads="1"/>
                          </pic:cNvPicPr>
                        </pic:nvPicPr>
                        <pic:blipFill>
                          <a:blip r:embed="rId11" cstate="print"/>
                          <a:srcRect/>
                          <a:stretch>
                            <a:fillRect/>
                          </a:stretch>
                        </pic:blipFill>
                        <pic:spPr bwMode="auto">
                          <a:xfrm>
                            <a:off x="0" y="0"/>
                            <a:ext cx="19050" cy="76200"/>
                          </a:xfrm>
                          <a:prstGeom prst="rect">
                            <a:avLst/>
                          </a:prstGeom>
                          <a:noFill/>
                          <a:ln w="9525">
                            <a:noFill/>
                            <a:miter lim="800000"/>
                            <a:headEnd/>
                            <a:tailEnd/>
                          </a:ln>
                        </pic:spPr>
                      </pic:pic>
                    </a:graphicData>
                  </a:graphic>
                </wp:inline>
              </w:drawing>
            </w:r>
          </w:p>
        </w:tc>
        <w:tc>
          <w:tcPr>
            <w:tcW w:w="993" w:type="dxa"/>
          </w:tcPr>
          <w:p w:rsidR="004A74FA" w:rsidRPr="00F353EC" w:rsidRDefault="004A74FA" w:rsidP="00F353EC">
            <w:pPr>
              <w:ind w:firstLine="0"/>
              <w:jc w:val="center"/>
              <w:rPr>
                <w:rFonts w:ascii="Times New Roman" w:hAnsi="Times New Roman" w:cs="Times New Roman"/>
                <w:sz w:val="24"/>
                <w:szCs w:val="24"/>
              </w:rPr>
            </w:pP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248"/>
        </w:trPr>
        <w:tc>
          <w:tcPr>
            <w:tcW w:w="6946" w:type="dxa"/>
            <w:gridSpan w:val="2"/>
            <w:vAlign w:val="center"/>
          </w:tcPr>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t>Страховые премии (взносы) по договорам страхования, сострахования и договорам, принятым в перестрахование, за расчетный период</w:t>
            </w:r>
            <w:r w:rsidRPr="00F353EC">
              <w:rPr>
                <w:rFonts w:ascii="Times New Roman" w:hAnsi="Times New Roman" w:cs="Times New Roman"/>
                <w:noProof/>
                <w:sz w:val="24"/>
                <w:szCs w:val="24"/>
              </w:rPr>
              <w:drawing>
                <wp:inline distT="0" distB="0" distL="0" distR="0">
                  <wp:extent cx="19050" cy="76200"/>
                  <wp:effectExtent l="19050" t="0" r="0" b="0"/>
                  <wp:docPr id="5" name="Рисунок 3" descr="Об утверждении Положения о порядке расчета страховщиками нормативного соотношения активов и принятых ими страховых обязательств (с изменениями на 8 февраля 2012 года) (утратил силу с 29.09.2015 на основании приказа Минфина России от 29.07.2015 N 121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б утверждении Положения о порядке расчета страховщиками нормативного соотношения активов и принятых ими страховых обязательств (с изменениями на 8 февраля 2012 года) (утратил силу с 29.09.2015 на основании приказа Минфина России от 29.07.2015 N 121н)"/>
                          <pic:cNvPicPr>
                            <a:picLocks noChangeAspect="1" noChangeArrowheads="1"/>
                          </pic:cNvPicPr>
                        </pic:nvPicPr>
                        <pic:blipFill>
                          <a:blip r:embed="rId11" cstate="print"/>
                          <a:srcRect/>
                          <a:stretch>
                            <a:fillRect/>
                          </a:stretch>
                        </pic:blipFill>
                        <pic:spPr bwMode="auto">
                          <a:xfrm>
                            <a:off x="0" y="0"/>
                            <a:ext cx="19050" cy="76200"/>
                          </a:xfrm>
                          <a:prstGeom prst="rect">
                            <a:avLst/>
                          </a:prstGeom>
                          <a:noFill/>
                          <a:ln w="9525">
                            <a:noFill/>
                            <a:miter lim="800000"/>
                            <a:headEnd/>
                            <a:tailEnd/>
                          </a:ln>
                        </pic:spPr>
                      </pic:pic>
                    </a:graphicData>
                  </a:graphic>
                </wp:inline>
              </w:drawing>
            </w:r>
          </w:p>
        </w:tc>
        <w:tc>
          <w:tcPr>
            <w:tcW w:w="993" w:type="dxa"/>
          </w:tcPr>
          <w:p w:rsidR="004A74FA" w:rsidRPr="00F353EC" w:rsidRDefault="004A74FA" w:rsidP="00F353EC">
            <w:pPr>
              <w:ind w:firstLine="0"/>
              <w:jc w:val="center"/>
              <w:rPr>
                <w:rFonts w:ascii="Times New Roman" w:hAnsi="Times New Roman" w:cs="Times New Roman"/>
                <w:sz w:val="24"/>
                <w:szCs w:val="24"/>
              </w:rPr>
            </w:pPr>
            <w:r w:rsidRPr="00F353EC">
              <w:rPr>
                <w:rFonts w:ascii="Times New Roman" w:hAnsi="Times New Roman" w:cs="Times New Roman"/>
                <w:sz w:val="24"/>
                <w:szCs w:val="24"/>
              </w:rPr>
              <w:t>51</w:t>
            </w: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248"/>
        </w:trPr>
        <w:tc>
          <w:tcPr>
            <w:tcW w:w="6946" w:type="dxa"/>
            <w:gridSpan w:val="2"/>
            <w:vAlign w:val="center"/>
          </w:tcPr>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t>Отчисления от страховых премий (взносов) по договорам страхования, сострахования за расчетный период в соответствии с законодательством Приднестровской Молдавской Республики и правилами профессиональных объединений страховых организаций</w:t>
            </w:r>
          </w:p>
        </w:tc>
        <w:tc>
          <w:tcPr>
            <w:tcW w:w="993" w:type="dxa"/>
          </w:tcPr>
          <w:p w:rsidR="004A74FA" w:rsidRPr="00F353EC" w:rsidRDefault="004A74FA" w:rsidP="00F353EC">
            <w:pPr>
              <w:ind w:firstLine="0"/>
              <w:jc w:val="center"/>
              <w:rPr>
                <w:rFonts w:ascii="Times New Roman" w:hAnsi="Times New Roman" w:cs="Times New Roman"/>
                <w:sz w:val="24"/>
                <w:szCs w:val="24"/>
              </w:rPr>
            </w:pPr>
            <w:r w:rsidRPr="00F353EC">
              <w:rPr>
                <w:rFonts w:ascii="Times New Roman" w:hAnsi="Times New Roman" w:cs="Times New Roman"/>
                <w:sz w:val="24"/>
                <w:szCs w:val="24"/>
              </w:rPr>
              <w:t>52</w:t>
            </w: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248"/>
        </w:trPr>
        <w:tc>
          <w:tcPr>
            <w:tcW w:w="6946" w:type="dxa"/>
            <w:gridSpan w:val="2"/>
            <w:vAlign w:val="center"/>
          </w:tcPr>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t>Первый показатель (0,16 х (стр.51−стр.52))</w:t>
            </w:r>
          </w:p>
        </w:tc>
        <w:tc>
          <w:tcPr>
            <w:tcW w:w="993" w:type="dxa"/>
          </w:tcPr>
          <w:p w:rsidR="004A74FA" w:rsidRPr="00F353EC" w:rsidRDefault="004A74FA" w:rsidP="00F353EC">
            <w:pPr>
              <w:ind w:firstLine="0"/>
              <w:jc w:val="center"/>
              <w:rPr>
                <w:rFonts w:ascii="Times New Roman" w:hAnsi="Times New Roman" w:cs="Times New Roman"/>
                <w:sz w:val="24"/>
                <w:szCs w:val="24"/>
              </w:rPr>
            </w:pPr>
            <w:r w:rsidRPr="00F353EC">
              <w:rPr>
                <w:rFonts w:ascii="Times New Roman" w:hAnsi="Times New Roman" w:cs="Times New Roman"/>
                <w:sz w:val="24"/>
                <w:szCs w:val="24"/>
              </w:rPr>
              <w:t>53</w:t>
            </w: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248"/>
        </w:trPr>
        <w:tc>
          <w:tcPr>
            <w:tcW w:w="6946" w:type="dxa"/>
            <w:gridSpan w:val="2"/>
            <w:vAlign w:val="center"/>
          </w:tcPr>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bCs/>
                <w:sz w:val="24"/>
                <w:szCs w:val="24"/>
              </w:rPr>
              <w:t>4.2. Расчет второго показателя</w:t>
            </w:r>
          </w:p>
        </w:tc>
        <w:tc>
          <w:tcPr>
            <w:tcW w:w="993" w:type="dxa"/>
          </w:tcPr>
          <w:p w:rsidR="004A74FA" w:rsidRPr="00F353EC" w:rsidRDefault="004A74FA" w:rsidP="00F353EC">
            <w:pPr>
              <w:ind w:firstLine="0"/>
              <w:jc w:val="center"/>
              <w:rPr>
                <w:rFonts w:ascii="Times New Roman" w:hAnsi="Times New Roman" w:cs="Times New Roman"/>
                <w:sz w:val="24"/>
                <w:szCs w:val="24"/>
              </w:rPr>
            </w:pP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248"/>
        </w:trPr>
        <w:tc>
          <w:tcPr>
            <w:tcW w:w="6946" w:type="dxa"/>
            <w:gridSpan w:val="2"/>
            <w:vAlign w:val="center"/>
          </w:tcPr>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t>(расчетный период – 3 года (36 месяцев), предшествующих отчетной дате)</w:t>
            </w:r>
          </w:p>
        </w:tc>
        <w:tc>
          <w:tcPr>
            <w:tcW w:w="993" w:type="dxa"/>
          </w:tcPr>
          <w:p w:rsidR="004A74FA" w:rsidRPr="00F353EC" w:rsidRDefault="004A74FA" w:rsidP="00F353EC">
            <w:pPr>
              <w:ind w:firstLine="0"/>
              <w:jc w:val="center"/>
              <w:rPr>
                <w:rFonts w:ascii="Times New Roman" w:hAnsi="Times New Roman" w:cs="Times New Roman"/>
                <w:sz w:val="24"/>
                <w:szCs w:val="24"/>
              </w:rPr>
            </w:pP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248"/>
        </w:trPr>
        <w:tc>
          <w:tcPr>
            <w:tcW w:w="6946" w:type="dxa"/>
            <w:gridSpan w:val="2"/>
            <w:vAlign w:val="center"/>
          </w:tcPr>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t>Страховые выплаты по договорам страхования, сострахования и договорам, принятым в перестрахование, за расчетный период</w:t>
            </w:r>
            <w:r w:rsidRPr="00F353EC">
              <w:rPr>
                <w:rFonts w:ascii="Times New Roman" w:hAnsi="Times New Roman" w:cs="Times New Roman"/>
                <w:noProof/>
                <w:sz w:val="24"/>
                <w:szCs w:val="24"/>
              </w:rPr>
              <w:drawing>
                <wp:inline distT="0" distB="0" distL="0" distR="0">
                  <wp:extent cx="19050" cy="76200"/>
                  <wp:effectExtent l="19050" t="0" r="0" b="0"/>
                  <wp:docPr id="6" name="Рисунок 4" descr="Об утверждении Положения о порядке расчета страховщиками нормативного соотношения активов и принятых ими страховых обязательств (с изменениями на 8 февраля 2012 года) (утратил силу с 29.09.2015 на основании приказа Минфина России от 29.07.2015 N 121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б утверждении Положения о порядке расчета страховщиками нормативного соотношения активов и принятых ими страховых обязательств (с изменениями на 8 февраля 2012 года) (утратил силу с 29.09.2015 на основании приказа Минфина России от 29.07.2015 N 121н)"/>
                          <pic:cNvPicPr>
                            <a:picLocks noChangeAspect="1" noChangeArrowheads="1"/>
                          </pic:cNvPicPr>
                        </pic:nvPicPr>
                        <pic:blipFill>
                          <a:blip r:embed="rId11" cstate="print"/>
                          <a:srcRect/>
                          <a:stretch>
                            <a:fillRect/>
                          </a:stretch>
                        </pic:blipFill>
                        <pic:spPr bwMode="auto">
                          <a:xfrm>
                            <a:off x="0" y="0"/>
                            <a:ext cx="19050" cy="76200"/>
                          </a:xfrm>
                          <a:prstGeom prst="rect">
                            <a:avLst/>
                          </a:prstGeom>
                          <a:noFill/>
                          <a:ln w="9525">
                            <a:noFill/>
                            <a:miter lim="800000"/>
                            <a:headEnd/>
                            <a:tailEnd/>
                          </a:ln>
                        </pic:spPr>
                      </pic:pic>
                    </a:graphicData>
                  </a:graphic>
                </wp:inline>
              </w:drawing>
            </w:r>
          </w:p>
        </w:tc>
        <w:tc>
          <w:tcPr>
            <w:tcW w:w="993" w:type="dxa"/>
          </w:tcPr>
          <w:p w:rsidR="004A74FA" w:rsidRPr="00F353EC" w:rsidRDefault="004A74FA" w:rsidP="00F353EC">
            <w:pPr>
              <w:ind w:firstLine="0"/>
              <w:jc w:val="center"/>
              <w:rPr>
                <w:rFonts w:ascii="Times New Roman" w:hAnsi="Times New Roman" w:cs="Times New Roman"/>
                <w:sz w:val="24"/>
                <w:szCs w:val="24"/>
              </w:rPr>
            </w:pPr>
            <w:r w:rsidRPr="00F353EC">
              <w:rPr>
                <w:rFonts w:ascii="Times New Roman" w:hAnsi="Times New Roman" w:cs="Times New Roman"/>
                <w:sz w:val="24"/>
                <w:szCs w:val="24"/>
              </w:rPr>
              <w:t>61</w:t>
            </w: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248"/>
        </w:trPr>
        <w:tc>
          <w:tcPr>
            <w:tcW w:w="6946" w:type="dxa"/>
            <w:gridSpan w:val="2"/>
            <w:vAlign w:val="center"/>
          </w:tcPr>
          <w:p w:rsidR="004A74FA" w:rsidRPr="00F353EC" w:rsidRDefault="004A74FA" w:rsidP="00F353EC">
            <w:pPr>
              <w:ind w:firstLine="0"/>
              <w:rPr>
                <w:rFonts w:ascii="Times New Roman" w:hAnsi="Times New Roman" w:cs="Times New Roman"/>
                <w:sz w:val="24"/>
                <w:szCs w:val="24"/>
              </w:rPr>
            </w:pPr>
            <w:r w:rsidRPr="00F353EC">
              <w:rPr>
                <w:rFonts w:ascii="Times New Roman" w:hAnsi="Times New Roman" w:cs="Times New Roman"/>
                <w:sz w:val="24"/>
                <w:szCs w:val="24"/>
              </w:rPr>
              <w:t>Суммы, начисленные по суброгационным и регрессным требованиям, за расчетный период</w:t>
            </w:r>
          </w:p>
        </w:tc>
        <w:tc>
          <w:tcPr>
            <w:tcW w:w="993" w:type="dxa"/>
          </w:tcPr>
          <w:p w:rsidR="004A74FA" w:rsidRPr="00F353EC" w:rsidRDefault="004A74FA" w:rsidP="00F353EC">
            <w:pPr>
              <w:ind w:firstLine="0"/>
              <w:jc w:val="center"/>
              <w:rPr>
                <w:rFonts w:ascii="Times New Roman" w:hAnsi="Times New Roman" w:cs="Times New Roman"/>
                <w:sz w:val="24"/>
                <w:szCs w:val="24"/>
              </w:rPr>
            </w:pPr>
            <w:r w:rsidRPr="00F353EC">
              <w:rPr>
                <w:rFonts w:ascii="Times New Roman" w:hAnsi="Times New Roman" w:cs="Times New Roman"/>
                <w:sz w:val="24"/>
                <w:szCs w:val="24"/>
              </w:rPr>
              <w:t>62</w:t>
            </w:r>
          </w:p>
        </w:tc>
        <w:tc>
          <w:tcPr>
            <w:tcW w:w="1559" w:type="dxa"/>
            <w:vAlign w:val="center"/>
          </w:tcPr>
          <w:p w:rsidR="004A74FA" w:rsidRPr="00F353EC" w:rsidRDefault="004A74FA" w:rsidP="00F353EC">
            <w:pPr>
              <w:ind w:firstLine="0"/>
              <w:jc w:val="center"/>
              <w:rPr>
                <w:rFonts w:ascii="Times New Roman" w:hAnsi="Times New Roman" w:cs="Times New Roman"/>
                <w:sz w:val="24"/>
                <w:szCs w:val="24"/>
              </w:rPr>
            </w:pPr>
          </w:p>
        </w:tc>
      </w:tr>
      <w:tr w:rsidR="004A74FA" w:rsidRPr="00F353EC" w:rsidTr="004A74FA">
        <w:trPr>
          <w:trHeight w:val="502"/>
        </w:trPr>
        <w:tc>
          <w:tcPr>
            <w:tcW w:w="4508" w:type="dxa"/>
            <w:vMerge w:val="restart"/>
            <w:vAlign w:val="center"/>
          </w:tcPr>
          <w:p w:rsidR="004A74FA" w:rsidRPr="00F353EC" w:rsidRDefault="004A74FA" w:rsidP="00F353EC">
            <w:pPr>
              <w:spacing w:line="226" w:lineRule="auto"/>
              <w:ind w:firstLine="0"/>
              <w:rPr>
                <w:rFonts w:ascii="Times New Roman" w:hAnsi="Times New Roman" w:cs="Times New Roman"/>
                <w:sz w:val="24"/>
                <w:szCs w:val="24"/>
              </w:rPr>
            </w:pPr>
            <w:r w:rsidRPr="00F353EC">
              <w:rPr>
                <w:rFonts w:ascii="Times New Roman" w:hAnsi="Times New Roman" w:cs="Times New Roman"/>
                <w:sz w:val="24"/>
                <w:szCs w:val="24"/>
              </w:rPr>
              <w:t>Резерв заявленных, но неурегулированных убытков по договорам страхования, сострахования и договорам, принятым в перестрахование</w:t>
            </w:r>
          </w:p>
        </w:tc>
        <w:tc>
          <w:tcPr>
            <w:tcW w:w="2438" w:type="dxa"/>
            <w:vAlign w:val="center"/>
          </w:tcPr>
          <w:p w:rsidR="004A74FA" w:rsidRPr="00F353EC" w:rsidRDefault="004A74FA" w:rsidP="00F353EC">
            <w:pPr>
              <w:spacing w:line="226" w:lineRule="auto"/>
              <w:ind w:firstLine="0"/>
              <w:rPr>
                <w:rFonts w:ascii="Times New Roman" w:hAnsi="Times New Roman" w:cs="Times New Roman"/>
                <w:sz w:val="20"/>
                <w:szCs w:val="20"/>
              </w:rPr>
            </w:pPr>
            <w:r w:rsidRPr="00F353EC">
              <w:rPr>
                <w:rFonts w:ascii="Times New Roman" w:hAnsi="Times New Roman" w:cs="Times New Roman"/>
                <w:sz w:val="20"/>
                <w:szCs w:val="20"/>
              </w:rPr>
              <w:t>на начало расчетного периода</w:t>
            </w:r>
          </w:p>
        </w:tc>
        <w:tc>
          <w:tcPr>
            <w:tcW w:w="993" w:type="dxa"/>
          </w:tcPr>
          <w:p w:rsidR="004A74FA" w:rsidRPr="00F353EC" w:rsidRDefault="004A74FA" w:rsidP="00F353EC">
            <w:pPr>
              <w:spacing w:line="226" w:lineRule="auto"/>
              <w:ind w:firstLine="0"/>
              <w:jc w:val="center"/>
              <w:rPr>
                <w:rFonts w:ascii="Times New Roman" w:hAnsi="Times New Roman" w:cs="Times New Roman"/>
                <w:sz w:val="24"/>
                <w:szCs w:val="24"/>
              </w:rPr>
            </w:pPr>
            <w:r w:rsidRPr="00F353EC">
              <w:rPr>
                <w:rFonts w:ascii="Times New Roman" w:hAnsi="Times New Roman" w:cs="Times New Roman"/>
                <w:sz w:val="24"/>
                <w:szCs w:val="24"/>
              </w:rPr>
              <w:t>63</w:t>
            </w:r>
          </w:p>
        </w:tc>
        <w:tc>
          <w:tcPr>
            <w:tcW w:w="1559" w:type="dxa"/>
            <w:vAlign w:val="center"/>
          </w:tcPr>
          <w:p w:rsidR="004A74FA" w:rsidRPr="00F353EC" w:rsidRDefault="004A74FA" w:rsidP="00F353EC">
            <w:pPr>
              <w:spacing w:line="226" w:lineRule="auto"/>
              <w:ind w:firstLine="0"/>
              <w:jc w:val="center"/>
              <w:rPr>
                <w:rFonts w:ascii="Times New Roman" w:hAnsi="Times New Roman" w:cs="Times New Roman"/>
                <w:sz w:val="24"/>
                <w:szCs w:val="24"/>
              </w:rPr>
            </w:pPr>
          </w:p>
        </w:tc>
      </w:tr>
      <w:tr w:rsidR="004A74FA" w:rsidRPr="00F353EC" w:rsidTr="004A74FA">
        <w:trPr>
          <w:trHeight w:val="502"/>
        </w:trPr>
        <w:tc>
          <w:tcPr>
            <w:tcW w:w="4508" w:type="dxa"/>
            <w:vMerge/>
            <w:vAlign w:val="center"/>
          </w:tcPr>
          <w:p w:rsidR="004A74FA" w:rsidRPr="00F353EC" w:rsidRDefault="004A74FA" w:rsidP="00F353EC">
            <w:pPr>
              <w:spacing w:line="226" w:lineRule="auto"/>
              <w:ind w:firstLine="0"/>
              <w:rPr>
                <w:rFonts w:ascii="Times New Roman" w:hAnsi="Times New Roman" w:cs="Times New Roman"/>
                <w:sz w:val="24"/>
                <w:szCs w:val="24"/>
              </w:rPr>
            </w:pPr>
          </w:p>
        </w:tc>
        <w:tc>
          <w:tcPr>
            <w:tcW w:w="2438" w:type="dxa"/>
            <w:vAlign w:val="center"/>
          </w:tcPr>
          <w:p w:rsidR="004A74FA" w:rsidRPr="00F353EC" w:rsidRDefault="004A74FA" w:rsidP="00F353EC">
            <w:pPr>
              <w:spacing w:line="226" w:lineRule="auto"/>
              <w:ind w:firstLine="0"/>
              <w:rPr>
                <w:rFonts w:ascii="Times New Roman" w:hAnsi="Times New Roman" w:cs="Times New Roman"/>
                <w:sz w:val="20"/>
                <w:szCs w:val="20"/>
              </w:rPr>
            </w:pPr>
            <w:r w:rsidRPr="00F353EC">
              <w:rPr>
                <w:rFonts w:ascii="Times New Roman" w:hAnsi="Times New Roman" w:cs="Times New Roman"/>
                <w:sz w:val="20"/>
                <w:szCs w:val="20"/>
              </w:rPr>
              <w:t>на конец расчетного периода</w:t>
            </w:r>
          </w:p>
          <w:p w:rsidR="004A74FA" w:rsidRPr="00F353EC" w:rsidRDefault="004A74FA" w:rsidP="00F353EC">
            <w:pPr>
              <w:spacing w:line="226" w:lineRule="auto"/>
              <w:ind w:firstLine="0"/>
              <w:rPr>
                <w:rFonts w:ascii="Times New Roman" w:hAnsi="Times New Roman" w:cs="Times New Roman"/>
                <w:sz w:val="20"/>
                <w:szCs w:val="20"/>
              </w:rPr>
            </w:pPr>
            <w:r w:rsidRPr="00F353EC">
              <w:rPr>
                <w:rFonts w:ascii="Times New Roman" w:hAnsi="Times New Roman" w:cs="Times New Roman"/>
                <w:sz w:val="20"/>
                <w:szCs w:val="20"/>
              </w:rPr>
              <w:t>(на отчетную дату)</w:t>
            </w:r>
          </w:p>
        </w:tc>
        <w:tc>
          <w:tcPr>
            <w:tcW w:w="993" w:type="dxa"/>
          </w:tcPr>
          <w:p w:rsidR="004A74FA" w:rsidRPr="00F353EC" w:rsidRDefault="004A74FA" w:rsidP="00F353EC">
            <w:pPr>
              <w:spacing w:line="226" w:lineRule="auto"/>
              <w:ind w:firstLine="0"/>
              <w:jc w:val="center"/>
              <w:rPr>
                <w:rFonts w:ascii="Times New Roman" w:hAnsi="Times New Roman" w:cs="Times New Roman"/>
                <w:sz w:val="24"/>
                <w:szCs w:val="24"/>
              </w:rPr>
            </w:pPr>
            <w:r w:rsidRPr="00F353EC">
              <w:rPr>
                <w:rFonts w:ascii="Times New Roman" w:hAnsi="Times New Roman" w:cs="Times New Roman"/>
                <w:sz w:val="24"/>
                <w:szCs w:val="24"/>
              </w:rPr>
              <w:t>64</w:t>
            </w:r>
          </w:p>
        </w:tc>
        <w:tc>
          <w:tcPr>
            <w:tcW w:w="1559" w:type="dxa"/>
            <w:vAlign w:val="center"/>
          </w:tcPr>
          <w:p w:rsidR="004A74FA" w:rsidRPr="00F353EC" w:rsidRDefault="004A74FA" w:rsidP="00F353EC">
            <w:pPr>
              <w:spacing w:line="226" w:lineRule="auto"/>
              <w:ind w:firstLine="0"/>
              <w:jc w:val="center"/>
              <w:rPr>
                <w:rFonts w:ascii="Times New Roman" w:hAnsi="Times New Roman" w:cs="Times New Roman"/>
                <w:sz w:val="24"/>
                <w:szCs w:val="24"/>
              </w:rPr>
            </w:pPr>
          </w:p>
        </w:tc>
      </w:tr>
      <w:tr w:rsidR="004A74FA" w:rsidRPr="00F353EC" w:rsidTr="004A74FA">
        <w:trPr>
          <w:trHeight w:val="248"/>
        </w:trPr>
        <w:tc>
          <w:tcPr>
            <w:tcW w:w="4508" w:type="dxa"/>
            <w:vMerge w:val="restart"/>
            <w:tcBorders>
              <w:top w:val="nil"/>
            </w:tcBorders>
            <w:vAlign w:val="center"/>
          </w:tcPr>
          <w:p w:rsidR="004A74FA" w:rsidRPr="00F353EC" w:rsidRDefault="004A74FA" w:rsidP="00F353EC">
            <w:pPr>
              <w:spacing w:line="226" w:lineRule="auto"/>
              <w:ind w:firstLine="0"/>
              <w:rPr>
                <w:rFonts w:ascii="Times New Roman" w:hAnsi="Times New Roman" w:cs="Times New Roman"/>
                <w:sz w:val="24"/>
                <w:szCs w:val="24"/>
              </w:rPr>
            </w:pPr>
            <w:r w:rsidRPr="00F353EC">
              <w:rPr>
                <w:rFonts w:ascii="Times New Roman" w:hAnsi="Times New Roman" w:cs="Times New Roman"/>
                <w:sz w:val="24"/>
                <w:szCs w:val="24"/>
              </w:rPr>
              <w:t>Резерв произошедших, но незаявленных убытков по договорам страхования, сострахования и договорам, принятым в перестрахование</w:t>
            </w:r>
          </w:p>
        </w:tc>
        <w:tc>
          <w:tcPr>
            <w:tcW w:w="2438" w:type="dxa"/>
            <w:vAlign w:val="center"/>
          </w:tcPr>
          <w:p w:rsidR="004A74FA" w:rsidRPr="00F353EC" w:rsidRDefault="004A74FA" w:rsidP="00F353EC">
            <w:pPr>
              <w:spacing w:line="226" w:lineRule="auto"/>
              <w:ind w:firstLine="0"/>
              <w:rPr>
                <w:rFonts w:ascii="Times New Roman" w:hAnsi="Times New Roman" w:cs="Times New Roman"/>
                <w:sz w:val="20"/>
                <w:szCs w:val="20"/>
              </w:rPr>
            </w:pPr>
            <w:r w:rsidRPr="00F353EC">
              <w:rPr>
                <w:rFonts w:ascii="Times New Roman" w:hAnsi="Times New Roman" w:cs="Times New Roman"/>
                <w:sz w:val="20"/>
                <w:szCs w:val="20"/>
              </w:rPr>
              <w:t>на начало расчетного периода</w:t>
            </w:r>
          </w:p>
        </w:tc>
        <w:tc>
          <w:tcPr>
            <w:tcW w:w="993" w:type="dxa"/>
          </w:tcPr>
          <w:p w:rsidR="004A74FA" w:rsidRPr="00F353EC" w:rsidRDefault="004A74FA" w:rsidP="00F353EC">
            <w:pPr>
              <w:spacing w:line="226" w:lineRule="auto"/>
              <w:ind w:firstLine="0"/>
              <w:jc w:val="center"/>
              <w:rPr>
                <w:rFonts w:ascii="Times New Roman" w:hAnsi="Times New Roman" w:cs="Times New Roman"/>
                <w:sz w:val="24"/>
                <w:szCs w:val="24"/>
              </w:rPr>
            </w:pPr>
            <w:r w:rsidRPr="00F353EC">
              <w:rPr>
                <w:rFonts w:ascii="Times New Roman" w:hAnsi="Times New Roman" w:cs="Times New Roman"/>
                <w:sz w:val="24"/>
                <w:szCs w:val="24"/>
              </w:rPr>
              <w:t>65</w:t>
            </w:r>
          </w:p>
        </w:tc>
        <w:tc>
          <w:tcPr>
            <w:tcW w:w="1559" w:type="dxa"/>
            <w:vAlign w:val="center"/>
          </w:tcPr>
          <w:p w:rsidR="004A74FA" w:rsidRPr="00F353EC" w:rsidRDefault="004A74FA" w:rsidP="00F353EC">
            <w:pPr>
              <w:spacing w:line="226" w:lineRule="auto"/>
              <w:ind w:firstLine="0"/>
              <w:jc w:val="center"/>
              <w:rPr>
                <w:rFonts w:ascii="Times New Roman" w:hAnsi="Times New Roman" w:cs="Times New Roman"/>
                <w:sz w:val="24"/>
                <w:szCs w:val="24"/>
              </w:rPr>
            </w:pPr>
          </w:p>
        </w:tc>
      </w:tr>
      <w:tr w:rsidR="004A74FA" w:rsidRPr="00F353EC" w:rsidTr="004A74FA">
        <w:trPr>
          <w:trHeight w:val="830"/>
        </w:trPr>
        <w:tc>
          <w:tcPr>
            <w:tcW w:w="4508" w:type="dxa"/>
            <w:vMerge/>
            <w:vAlign w:val="center"/>
          </w:tcPr>
          <w:p w:rsidR="004A74FA" w:rsidRPr="00F353EC" w:rsidRDefault="004A74FA" w:rsidP="00F353EC">
            <w:pPr>
              <w:spacing w:line="226" w:lineRule="auto"/>
              <w:ind w:firstLine="0"/>
              <w:rPr>
                <w:rFonts w:ascii="Times New Roman" w:hAnsi="Times New Roman" w:cs="Times New Roman"/>
                <w:sz w:val="24"/>
                <w:szCs w:val="24"/>
              </w:rPr>
            </w:pPr>
          </w:p>
        </w:tc>
        <w:tc>
          <w:tcPr>
            <w:tcW w:w="2438" w:type="dxa"/>
            <w:vAlign w:val="center"/>
          </w:tcPr>
          <w:p w:rsidR="004A74FA" w:rsidRPr="00F353EC" w:rsidRDefault="004A74FA" w:rsidP="00F353EC">
            <w:pPr>
              <w:spacing w:line="226" w:lineRule="auto"/>
              <w:ind w:firstLine="0"/>
              <w:rPr>
                <w:rFonts w:ascii="Times New Roman" w:hAnsi="Times New Roman" w:cs="Times New Roman"/>
                <w:sz w:val="20"/>
                <w:szCs w:val="20"/>
              </w:rPr>
            </w:pPr>
            <w:r w:rsidRPr="00F353EC">
              <w:rPr>
                <w:rFonts w:ascii="Times New Roman" w:hAnsi="Times New Roman" w:cs="Times New Roman"/>
                <w:sz w:val="20"/>
                <w:szCs w:val="20"/>
              </w:rPr>
              <w:t>на конец расчетного периода</w:t>
            </w:r>
          </w:p>
          <w:p w:rsidR="004A74FA" w:rsidRPr="00F353EC" w:rsidRDefault="004A74FA" w:rsidP="00F353EC">
            <w:pPr>
              <w:spacing w:line="226" w:lineRule="auto"/>
              <w:ind w:firstLine="0"/>
              <w:rPr>
                <w:rFonts w:ascii="Times New Roman" w:hAnsi="Times New Roman" w:cs="Times New Roman"/>
                <w:sz w:val="20"/>
                <w:szCs w:val="20"/>
              </w:rPr>
            </w:pPr>
            <w:r w:rsidRPr="00F353EC">
              <w:rPr>
                <w:rFonts w:ascii="Times New Roman" w:hAnsi="Times New Roman" w:cs="Times New Roman"/>
                <w:sz w:val="20"/>
                <w:szCs w:val="20"/>
              </w:rPr>
              <w:t>(на отчетную дату)</w:t>
            </w:r>
          </w:p>
        </w:tc>
        <w:tc>
          <w:tcPr>
            <w:tcW w:w="993" w:type="dxa"/>
          </w:tcPr>
          <w:p w:rsidR="004A74FA" w:rsidRPr="00F353EC" w:rsidRDefault="004A74FA" w:rsidP="00F353EC">
            <w:pPr>
              <w:spacing w:line="226" w:lineRule="auto"/>
              <w:ind w:firstLine="0"/>
              <w:jc w:val="center"/>
              <w:rPr>
                <w:rFonts w:ascii="Times New Roman" w:hAnsi="Times New Roman" w:cs="Times New Roman"/>
                <w:sz w:val="24"/>
                <w:szCs w:val="24"/>
              </w:rPr>
            </w:pPr>
            <w:r w:rsidRPr="00F353EC">
              <w:rPr>
                <w:rFonts w:ascii="Times New Roman" w:hAnsi="Times New Roman" w:cs="Times New Roman"/>
                <w:sz w:val="24"/>
                <w:szCs w:val="24"/>
              </w:rPr>
              <w:t>66</w:t>
            </w:r>
          </w:p>
        </w:tc>
        <w:tc>
          <w:tcPr>
            <w:tcW w:w="1559" w:type="dxa"/>
            <w:vAlign w:val="center"/>
          </w:tcPr>
          <w:p w:rsidR="004A74FA" w:rsidRPr="00F353EC" w:rsidRDefault="004A74FA" w:rsidP="00F353EC">
            <w:pPr>
              <w:spacing w:line="226" w:lineRule="auto"/>
              <w:ind w:firstLine="0"/>
              <w:jc w:val="center"/>
              <w:rPr>
                <w:rFonts w:ascii="Times New Roman" w:hAnsi="Times New Roman" w:cs="Times New Roman"/>
                <w:sz w:val="24"/>
                <w:szCs w:val="24"/>
              </w:rPr>
            </w:pPr>
          </w:p>
        </w:tc>
      </w:tr>
      <w:tr w:rsidR="004A74FA" w:rsidRPr="00F353EC" w:rsidTr="00BA3671">
        <w:trPr>
          <w:trHeight w:val="612"/>
        </w:trPr>
        <w:tc>
          <w:tcPr>
            <w:tcW w:w="6946" w:type="dxa"/>
            <w:gridSpan w:val="2"/>
            <w:vAlign w:val="center"/>
          </w:tcPr>
          <w:p w:rsidR="004A74FA" w:rsidRPr="00F353EC" w:rsidRDefault="004A74FA" w:rsidP="00F353EC">
            <w:pPr>
              <w:spacing w:line="226" w:lineRule="auto"/>
              <w:ind w:firstLine="0"/>
              <w:rPr>
                <w:rFonts w:ascii="Times New Roman" w:hAnsi="Times New Roman" w:cs="Times New Roman"/>
                <w:sz w:val="24"/>
                <w:szCs w:val="24"/>
              </w:rPr>
            </w:pPr>
            <w:r w:rsidRPr="00F353EC">
              <w:rPr>
                <w:rFonts w:ascii="Times New Roman" w:hAnsi="Times New Roman" w:cs="Times New Roman"/>
                <w:sz w:val="24"/>
                <w:szCs w:val="24"/>
              </w:rPr>
              <w:t>Промежуточный итог</w:t>
            </w:r>
          </w:p>
          <w:p w:rsidR="004A74FA" w:rsidRPr="00F353EC" w:rsidRDefault="004A74FA" w:rsidP="00F353EC">
            <w:pPr>
              <w:spacing w:line="226" w:lineRule="auto"/>
              <w:ind w:firstLine="0"/>
              <w:rPr>
                <w:rFonts w:ascii="Times New Roman" w:hAnsi="Times New Roman" w:cs="Times New Roman"/>
                <w:sz w:val="24"/>
                <w:szCs w:val="24"/>
              </w:rPr>
            </w:pPr>
            <w:r w:rsidRPr="00F353EC">
              <w:rPr>
                <w:rFonts w:ascii="Times New Roman" w:hAnsi="Times New Roman" w:cs="Times New Roman"/>
                <w:sz w:val="24"/>
                <w:szCs w:val="24"/>
              </w:rPr>
              <w:t>(стр.61−стр.62+стр.64+стр.66−(стр.63+стр.65)) / 3</w:t>
            </w:r>
          </w:p>
        </w:tc>
        <w:tc>
          <w:tcPr>
            <w:tcW w:w="993" w:type="dxa"/>
          </w:tcPr>
          <w:p w:rsidR="004A74FA" w:rsidRPr="00F353EC" w:rsidRDefault="004A74FA" w:rsidP="00F353EC">
            <w:pPr>
              <w:spacing w:line="226" w:lineRule="auto"/>
              <w:ind w:firstLine="0"/>
              <w:jc w:val="center"/>
              <w:rPr>
                <w:rFonts w:ascii="Times New Roman" w:hAnsi="Times New Roman" w:cs="Times New Roman"/>
                <w:sz w:val="24"/>
                <w:szCs w:val="24"/>
              </w:rPr>
            </w:pPr>
            <w:r w:rsidRPr="00F353EC">
              <w:rPr>
                <w:rFonts w:ascii="Times New Roman" w:hAnsi="Times New Roman" w:cs="Times New Roman"/>
                <w:sz w:val="24"/>
                <w:szCs w:val="24"/>
              </w:rPr>
              <w:t>67</w:t>
            </w:r>
          </w:p>
        </w:tc>
        <w:tc>
          <w:tcPr>
            <w:tcW w:w="1559" w:type="dxa"/>
            <w:vAlign w:val="center"/>
          </w:tcPr>
          <w:p w:rsidR="004A74FA" w:rsidRPr="00F353EC" w:rsidRDefault="004A74FA" w:rsidP="00F353EC">
            <w:pPr>
              <w:spacing w:line="226" w:lineRule="auto"/>
              <w:ind w:firstLine="0"/>
              <w:jc w:val="center"/>
              <w:rPr>
                <w:rFonts w:ascii="Times New Roman" w:hAnsi="Times New Roman" w:cs="Times New Roman"/>
                <w:sz w:val="24"/>
                <w:szCs w:val="24"/>
              </w:rPr>
            </w:pPr>
          </w:p>
        </w:tc>
      </w:tr>
      <w:tr w:rsidR="004A74FA" w:rsidRPr="00F353EC" w:rsidTr="004A74FA">
        <w:trPr>
          <w:trHeight w:val="430"/>
        </w:trPr>
        <w:tc>
          <w:tcPr>
            <w:tcW w:w="6946" w:type="dxa"/>
            <w:gridSpan w:val="2"/>
            <w:vAlign w:val="center"/>
          </w:tcPr>
          <w:p w:rsidR="004A74FA" w:rsidRPr="00F353EC" w:rsidRDefault="004A74FA" w:rsidP="00F353EC">
            <w:pPr>
              <w:spacing w:line="226" w:lineRule="auto"/>
              <w:ind w:firstLine="0"/>
              <w:rPr>
                <w:rFonts w:ascii="Times New Roman" w:hAnsi="Times New Roman" w:cs="Times New Roman"/>
                <w:sz w:val="24"/>
                <w:szCs w:val="24"/>
              </w:rPr>
            </w:pPr>
            <w:r w:rsidRPr="00F353EC">
              <w:rPr>
                <w:rFonts w:ascii="Times New Roman" w:hAnsi="Times New Roman" w:cs="Times New Roman"/>
                <w:sz w:val="24"/>
                <w:szCs w:val="24"/>
              </w:rPr>
              <w:t>Второй показатель</w:t>
            </w:r>
          </w:p>
          <w:p w:rsidR="004A74FA" w:rsidRPr="00F353EC" w:rsidRDefault="004A74FA" w:rsidP="00F353EC">
            <w:pPr>
              <w:spacing w:line="226" w:lineRule="auto"/>
              <w:ind w:firstLine="0"/>
              <w:rPr>
                <w:rFonts w:ascii="Times New Roman" w:hAnsi="Times New Roman" w:cs="Times New Roman"/>
                <w:sz w:val="24"/>
                <w:szCs w:val="24"/>
              </w:rPr>
            </w:pPr>
            <w:r w:rsidRPr="00F353EC">
              <w:rPr>
                <w:rFonts w:ascii="Times New Roman" w:hAnsi="Times New Roman" w:cs="Times New Roman"/>
                <w:sz w:val="24"/>
                <w:szCs w:val="24"/>
              </w:rPr>
              <w:t>(0,23 х стр.67 или ноль, если у страховщика нет данных за 3 года (36 месяцев))</w:t>
            </w:r>
          </w:p>
        </w:tc>
        <w:tc>
          <w:tcPr>
            <w:tcW w:w="993" w:type="dxa"/>
          </w:tcPr>
          <w:p w:rsidR="004A74FA" w:rsidRPr="00F353EC" w:rsidRDefault="004A74FA" w:rsidP="00F353EC">
            <w:pPr>
              <w:spacing w:line="226" w:lineRule="auto"/>
              <w:ind w:firstLine="0"/>
              <w:jc w:val="center"/>
              <w:rPr>
                <w:rFonts w:ascii="Times New Roman" w:hAnsi="Times New Roman" w:cs="Times New Roman"/>
                <w:sz w:val="24"/>
                <w:szCs w:val="24"/>
              </w:rPr>
            </w:pPr>
            <w:r w:rsidRPr="00F353EC">
              <w:rPr>
                <w:rFonts w:ascii="Times New Roman" w:hAnsi="Times New Roman" w:cs="Times New Roman"/>
                <w:sz w:val="24"/>
                <w:szCs w:val="24"/>
              </w:rPr>
              <w:t>68</w:t>
            </w:r>
          </w:p>
        </w:tc>
        <w:tc>
          <w:tcPr>
            <w:tcW w:w="1559" w:type="dxa"/>
            <w:vAlign w:val="center"/>
          </w:tcPr>
          <w:p w:rsidR="004A74FA" w:rsidRPr="00F353EC" w:rsidRDefault="004A74FA" w:rsidP="00F353EC">
            <w:pPr>
              <w:spacing w:line="226" w:lineRule="auto"/>
              <w:ind w:firstLine="0"/>
              <w:jc w:val="center"/>
              <w:rPr>
                <w:rFonts w:ascii="Times New Roman" w:hAnsi="Times New Roman" w:cs="Times New Roman"/>
                <w:sz w:val="24"/>
                <w:szCs w:val="24"/>
              </w:rPr>
            </w:pPr>
          </w:p>
        </w:tc>
      </w:tr>
      <w:tr w:rsidR="004A74FA" w:rsidRPr="00F353EC" w:rsidTr="00BA3671">
        <w:trPr>
          <w:trHeight w:val="334"/>
        </w:trPr>
        <w:tc>
          <w:tcPr>
            <w:tcW w:w="6946" w:type="dxa"/>
            <w:gridSpan w:val="2"/>
            <w:vAlign w:val="center"/>
          </w:tcPr>
          <w:p w:rsidR="004A74FA" w:rsidRPr="00F353EC" w:rsidRDefault="004A74FA" w:rsidP="00F353EC">
            <w:pPr>
              <w:spacing w:line="226" w:lineRule="auto"/>
              <w:ind w:firstLine="0"/>
              <w:rPr>
                <w:rFonts w:ascii="Times New Roman" w:hAnsi="Times New Roman" w:cs="Times New Roman"/>
                <w:bCs/>
                <w:sz w:val="24"/>
                <w:szCs w:val="24"/>
              </w:rPr>
            </w:pPr>
            <w:r w:rsidRPr="00F353EC">
              <w:rPr>
                <w:rFonts w:ascii="Times New Roman" w:hAnsi="Times New Roman" w:cs="Times New Roman"/>
                <w:bCs/>
                <w:sz w:val="24"/>
                <w:szCs w:val="24"/>
              </w:rPr>
              <w:t>4.3. Расчет поправочного коэффициента Ки</w:t>
            </w:r>
          </w:p>
        </w:tc>
        <w:tc>
          <w:tcPr>
            <w:tcW w:w="993" w:type="dxa"/>
          </w:tcPr>
          <w:p w:rsidR="004A74FA" w:rsidRPr="00F353EC" w:rsidRDefault="004A74FA" w:rsidP="00F353EC">
            <w:pPr>
              <w:spacing w:line="226" w:lineRule="auto"/>
              <w:ind w:firstLine="0"/>
              <w:jc w:val="center"/>
              <w:rPr>
                <w:rFonts w:ascii="Times New Roman" w:hAnsi="Times New Roman" w:cs="Times New Roman"/>
                <w:sz w:val="24"/>
                <w:szCs w:val="24"/>
              </w:rPr>
            </w:pPr>
          </w:p>
        </w:tc>
        <w:tc>
          <w:tcPr>
            <w:tcW w:w="1559" w:type="dxa"/>
            <w:vAlign w:val="center"/>
          </w:tcPr>
          <w:p w:rsidR="004A74FA" w:rsidRPr="00F353EC" w:rsidRDefault="004A74FA" w:rsidP="00F353EC">
            <w:pPr>
              <w:spacing w:line="226" w:lineRule="auto"/>
              <w:ind w:firstLine="0"/>
              <w:jc w:val="center"/>
              <w:rPr>
                <w:rFonts w:ascii="Times New Roman" w:hAnsi="Times New Roman" w:cs="Times New Roman"/>
                <w:sz w:val="24"/>
                <w:szCs w:val="24"/>
              </w:rPr>
            </w:pPr>
          </w:p>
        </w:tc>
      </w:tr>
      <w:tr w:rsidR="004A74FA" w:rsidRPr="00F353EC" w:rsidTr="004A74FA">
        <w:trPr>
          <w:trHeight w:val="552"/>
        </w:trPr>
        <w:tc>
          <w:tcPr>
            <w:tcW w:w="6946" w:type="dxa"/>
            <w:gridSpan w:val="2"/>
            <w:vAlign w:val="center"/>
          </w:tcPr>
          <w:p w:rsidR="004A74FA" w:rsidRPr="00F353EC" w:rsidRDefault="004A74FA" w:rsidP="00F353EC">
            <w:pPr>
              <w:spacing w:line="226" w:lineRule="auto"/>
              <w:ind w:firstLine="0"/>
              <w:rPr>
                <w:rFonts w:ascii="Times New Roman" w:hAnsi="Times New Roman" w:cs="Times New Roman"/>
                <w:sz w:val="24"/>
                <w:szCs w:val="24"/>
              </w:rPr>
            </w:pPr>
            <w:r w:rsidRPr="00F353EC">
              <w:rPr>
                <w:rFonts w:ascii="Times New Roman" w:hAnsi="Times New Roman" w:cs="Times New Roman"/>
                <w:sz w:val="24"/>
                <w:szCs w:val="24"/>
              </w:rPr>
              <w:t>(расчетный период – год (12 месяцев), предшествующий отчетной дате)**</w:t>
            </w:r>
            <w:r w:rsidRPr="00F353EC">
              <w:rPr>
                <w:rFonts w:ascii="Times New Roman" w:hAnsi="Times New Roman" w:cs="Times New Roman"/>
                <w:noProof/>
                <w:sz w:val="24"/>
                <w:szCs w:val="24"/>
              </w:rPr>
              <w:drawing>
                <wp:inline distT="0" distB="0" distL="0" distR="0">
                  <wp:extent cx="19050" cy="76200"/>
                  <wp:effectExtent l="19050" t="0" r="0" b="0"/>
                  <wp:docPr id="7" name="Рисунок 5" descr="Об утверждении Положения о порядке расчета страховщиками нормативного соотношения активов и принятых ими страховых обязательств (с изменениями на 8 февраля 2012 года) (утратил силу с 29.09.2015 на основании приказа Минфина России от 29.07.2015 N 121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б утверждении Положения о порядке расчета страховщиками нормативного соотношения активов и принятых ими страховых обязательств (с изменениями на 8 февраля 2012 года) (утратил силу с 29.09.2015 на основании приказа Минфина России от 29.07.2015 N 121н)"/>
                          <pic:cNvPicPr>
                            <a:picLocks noChangeAspect="1" noChangeArrowheads="1"/>
                          </pic:cNvPicPr>
                        </pic:nvPicPr>
                        <pic:blipFill>
                          <a:blip r:embed="rId11" cstate="print"/>
                          <a:srcRect/>
                          <a:stretch>
                            <a:fillRect/>
                          </a:stretch>
                        </pic:blipFill>
                        <pic:spPr bwMode="auto">
                          <a:xfrm>
                            <a:off x="0" y="0"/>
                            <a:ext cx="19050" cy="76200"/>
                          </a:xfrm>
                          <a:prstGeom prst="rect">
                            <a:avLst/>
                          </a:prstGeom>
                          <a:noFill/>
                          <a:ln w="9525">
                            <a:noFill/>
                            <a:miter lim="800000"/>
                            <a:headEnd/>
                            <a:tailEnd/>
                          </a:ln>
                        </pic:spPr>
                      </pic:pic>
                    </a:graphicData>
                  </a:graphic>
                </wp:inline>
              </w:drawing>
            </w:r>
          </w:p>
        </w:tc>
        <w:tc>
          <w:tcPr>
            <w:tcW w:w="993" w:type="dxa"/>
          </w:tcPr>
          <w:p w:rsidR="004A74FA" w:rsidRPr="00F353EC" w:rsidRDefault="004A74FA" w:rsidP="00F353EC">
            <w:pPr>
              <w:spacing w:line="226" w:lineRule="auto"/>
              <w:ind w:firstLine="0"/>
              <w:jc w:val="center"/>
              <w:rPr>
                <w:rFonts w:ascii="Times New Roman" w:hAnsi="Times New Roman" w:cs="Times New Roman"/>
                <w:sz w:val="24"/>
                <w:szCs w:val="24"/>
              </w:rPr>
            </w:pPr>
          </w:p>
        </w:tc>
        <w:tc>
          <w:tcPr>
            <w:tcW w:w="1559" w:type="dxa"/>
            <w:vAlign w:val="center"/>
          </w:tcPr>
          <w:p w:rsidR="004A74FA" w:rsidRPr="00F353EC" w:rsidRDefault="004A74FA" w:rsidP="00F353EC">
            <w:pPr>
              <w:spacing w:line="226" w:lineRule="auto"/>
              <w:ind w:firstLine="0"/>
              <w:jc w:val="center"/>
              <w:rPr>
                <w:rFonts w:ascii="Times New Roman" w:hAnsi="Times New Roman" w:cs="Times New Roman"/>
                <w:sz w:val="24"/>
                <w:szCs w:val="24"/>
              </w:rPr>
            </w:pPr>
          </w:p>
        </w:tc>
      </w:tr>
      <w:tr w:rsidR="004A74FA" w:rsidRPr="00F353EC" w:rsidTr="004A74FA">
        <w:trPr>
          <w:trHeight w:val="272"/>
        </w:trPr>
        <w:tc>
          <w:tcPr>
            <w:tcW w:w="6946" w:type="dxa"/>
            <w:gridSpan w:val="2"/>
            <w:vAlign w:val="center"/>
          </w:tcPr>
          <w:p w:rsidR="004A74FA" w:rsidRPr="00F353EC" w:rsidRDefault="004A74FA" w:rsidP="00F353EC">
            <w:pPr>
              <w:spacing w:line="226" w:lineRule="auto"/>
              <w:ind w:firstLine="0"/>
              <w:rPr>
                <w:rFonts w:ascii="Times New Roman" w:hAnsi="Times New Roman" w:cs="Times New Roman"/>
                <w:sz w:val="24"/>
                <w:szCs w:val="24"/>
              </w:rPr>
            </w:pPr>
            <w:r w:rsidRPr="00F353EC">
              <w:rPr>
                <w:rFonts w:ascii="Times New Roman" w:hAnsi="Times New Roman" w:cs="Times New Roman"/>
                <w:sz w:val="24"/>
                <w:szCs w:val="24"/>
              </w:rPr>
              <w:t>Страховые выплаты, фактически произведенные по договорам страхования, сострахования и договорам, принятым в перестрахование, за расчетный период</w:t>
            </w:r>
            <w:r w:rsidRPr="00F353EC">
              <w:rPr>
                <w:rFonts w:ascii="Times New Roman" w:hAnsi="Times New Roman" w:cs="Times New Roman"/>
                <w:noProof/>
                <w:sz w:val="24"/>
                <w:szCs w:val="24"/>
              </w:rPr>
              <w:drawing>
                <wp:inline distT="0" distB="0" distL="0" distR="0">
                  <wp:extent cx="19050" cy="76200"/>
                  <wp:effectExtent l="19050" t="0" r="0" b="0"/>
                  <wp:docPr id="8" name="Рисунок 6" descr="Об утверждении Положения о порядке расчета страховщиками нормативного соотношения активов и принятых ими страховых обязательств (с изменениями на 8 февраля 2012 года) (утратил силу с 29.09.2015 на основании приказа Минфина России от 29.07.2015 N 121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б утверждении Положения о порядке расчета страховщиками нормативного соотношения активов и принятых ими страховых обязательств (с изменениями на 8 февраля 2012 года) (утратил силу с 29.09.2015 на основании приказа Минфина России от 29.07.2015 N 121н)"/>
                          <pic:cNvPicPr>
                            <a:picLocks noChangeAspect="1" noChangeArrowheads="1"/>
                          </pic:cNvPicPr>
                        </pic:nvPicPr>
                        <pic:blipFill>
                          <a:blip r:embed="rId11" cstate="print"/>
                          <a:srcRect/>
                          <a:stretch>
                            <a:fillRect/>
                          </a:stretch>
                        </pic:blipFill>
                        <pic:spPr bwMode="auto">
                          <a:xfrm>
                            <a:off x="0" y="0"/>
                            <a:ext cx="19050" cy="76200"/>
                          </a:xfrm>
                          <a:prstGeom prst="rect">
                            <a:avLst/>
                          </a:prstGeom>
                          <a:noFill/>
                          <a:ln w="9525">
                            <a:noFill/>
                            <a:miter lim="800000"/>
                            <a:headEnd/>
                            <a:tailEnd/>
                          </a:ln>
                        </pic:spPr>
                      </pic:pic>
                    </a:graphicData>
                  </a:graphic>
                </wp:inline>
              </w:drawing>
            </w:r>
          </w:p>
        </w:tc>
        <w:tc>
          <w:tcPr>
            <w:tcW w:w="993" w:type="dxa"/>
          </w:tcPr>
          <w:p w:rsidR="004A74FA" w:rsidRPr="00F353EC" w:rsidRDefault="004A74FA" w:rsidP="00F353EC">
            <w:pPr>
              <w:spacing w:line="226" w:lineRule="auto"/>
              <w:ind w:firstLine="0"/>
              <w:jc w:val="center"/>
              <w:rPr>
                <w:rFonts w:ascii="Times New Roman" w:hAnsi="Times New Roman" w:cs="Times New Roman"/>
                <w:sz w:val="24"/>
                <w:szCs w:val="24"/>
              </w:rPr>
            </w:pPr>
            <w:r w:rsidRPr="00F353EC">
              <w:rPr>
                <w:rFonts w:ascii="Times New Roman" w:hAnsi="Times New Roman" w:cs="Times New Roman"/>
                <w:sz w:val="24"/>
                <w:szCs w:val="24"/>
              </w:rPr>
              <w:t>71</w:t>
            </w:r>
          </w:p>
        </w:tc>
        <w:tc>
          <w:tcPr>
            <w:tcW w:w="1559" w:type="dxa"/>
            <w:vAlign w:val="center"/>
          </w:tcPr>
          <w:p w:rsidR="004A74FA" w:rsidRPr="00F353EC" w:rsidRDefault="004A74FA" w:rsidP="00F353EC">
            <w:pPr>
              <w:spacing w:line="226" w:lineRule="auto"/>
              <w:ind w:firstLine="0"/>
              <w:jc w:val="center"/>
              <w:rPr>
                <w:rFonts w:ascii="Times New Roman" w:hAnsi="Times New Roman" w:cs="Times New Roman"/>
                <w:sz w:val="24"/>
                <w:szCs w:val="24"/>
              </w:rPr>
            </w:pPr>
          </w:p>
        </w:tc>
      </w:tr>
      <w:tr w:rsidR="004A74FA" w:rsidRPr="00F353EC" w:rsidTr="004A74FA">
        <w:trPr>
          <w:trHeight w:val="563"/>
        </w:trPr>
        <w:tc>
          <w:tcPr>
            <w:tcW w:w="4508" w:type="dxa"/>
            <w:vMerge w:val="restart"/>
            <w:vAlign w:val="center"/>
          </w:tcPr>
          <w:p w:rsidR="004A74FA" w:rsidRPr="00F353EC" w:rsidRDefault="004A74FA" w:rsidP="00F353EC">
            <w:pPr>
              <w:spacing w:line="226" w:lineRule="auto"/>
              <w:ind w:firstLine="0"/>
              <w:rPr>
                <w:rFonts w:ascii="Times New Roman" w:hAnsi="Times New Roman" w:cs="Times New Roman"/>
                <w:sz w:val="24"/>
                <w:szCs w:val="24"/>
              </w:rPr>
            </w:pPr>
            <w:r w:rsidRPr="00F353EC">
              <w:rPr>
                <w:rFonts w:ascii="Times New Roman" w:hAnsi="Times New Roman" w:cs="Times New Roman"/>
                <w:sz w:val="24"/>
                <w:szCs w:val="24"/>
              </w:rPr>
              <w:t xml:space="preserve">Резерв заявленных, но неурегулированных убытков по </w:t>
            </w:r>
            <w:r w:rsidRPr="00F353EC">
              <w:rPr>
                <w:rFonts w:ascii="Times New Roman" w:hAnsi="Times New Roman" w:cs="Times New Roman"/>
                <w:sz w:val="24"/>
                <w:szCs w:val="24"/>
              </w:rPr>
              <w:lastRenderedPageBreak/>
              <w:t xml:space="preserve">договорам страхования, сострахования и договорам, принятым в перестрахование </w:t>
            </w:r>
          </w:p>
        </w:tc>
        <w:tc>
          <w:tcPr>
            <w:tcW w:w="2438" w:type="dxa"/>
            <w:vAlign w:val="center"/>
          </w:tcPr>
          <w:p w:rsidR="004A74FA" w:rsidRPr="00F353EC" w:rsidRDefault="004A74FA" w:rsidP="00F353EC">
            <w:pPr>
              <w:spacing w:line="226" w:lineRule="auto"/>
              <w:ind w:firstLine="0"/>
              <w:rPr>
                <w:rFonts w:ascii="Times New Roman" w:hAnsi="Times New Roman" w:cs="Times New Roman"/>
                <w:sz w:val="20"/>
                <w:szCs w:val="20"/>
              </w:rPr>
            </w:pPr>
            <w:r w:rsidRPr="00F353EC">
              <w:rPr>
                <w:rFonts w:ascii="Times New Roman" w:hAnsi="Times New Roman" w:cs="Times New Roman"/>
                <w:sz w:val="20"/>
                <w:szCs w:val="20"/>
              </w:rPr>
              <w:lastRenderedPageBreak/>
              <w:t>на начало расчетного периода</w:t>
            </w:r>
          </w:p>
        </w:tc>
        <w:tc>
          <w:tcPr>
            <w:tcW w:w="993" w:type="dxa"/>
          </w:tcPr>
          <w:p w:rsidR="004A74FA" w:rsidRPr="00F353EC" w:rsidRDefault="004A74FA" w:rsidP="00F353EC">
            <w:pPr>
              <w:spacing w:line="226" w:lineRule="auto"/>
              <w:ind w:firstLine="0"/>
              <w:jc w:val="center"/>
              <w:rPr>
                <w:rFonts w:ascii="Times New Roman" w:hAnsi="Times New Roman" w:cs="Times New Roman"/>
                <w:sz w:val="24"/>
                <w:szCs w:val="24"/>
              </w:rPr>
            </w:pPr>
            <w:r w:rsidRPr="00F353EC">
              <w:rPr>
                <w:rFonts w:ascii="Times New Roman" w:hAnsi="Times New Roman" w:cs="Times New Roman"/>
                <w:sz w:val="24"/>
                <w:szCs w:val="24"/>
              </w:rPr>
              <w:t>72</w:t>
            </w:r>
          </w:p>
        </w:tc>
        <w:tc>
          <w:tcPr>
            <w:tcW w:w="1559" w:type="dxa"/>
            <w:vAlign w:val="center"/>
          </w:tcPr>
          <w:p w:rsidR="004A74FA" w:rsidRPr="00F353EC" w:rsidRDefault="004A74FA" w:rsidP="00F353EC">
            <w:pPr>
              <w:spacing w:line="226" w:lineRule="auto"/>
              <w:ind w:firstLine="0"/>
              <w:jc w:val="center"/>
              <w:rPr>
                <w:rFonts w:ascii="Times New Roman" w:hAnsi="Times New Roman" w:cs="Times New Roman"/>
                <w:sz w:val="24"/>
                <w:szCs w:val="24"/>
              </w:rPr>
            </w:pPr>
          </w:p>
        </w:tc>
      </w:tr>
      <w:tr w:rsidR="004A74FA" w:rsidRPr="00F353EC" w:rsidTr="004A74FA">
        <w:trPr>
          <w:trHeight w:val="695"/>
        </w:trPr>
        <w:tc>
          <w:tcPr>
            <w:tcW w:w="4508" w:type="dxa"/>
            <w:vMerge/>
            <w:vAlign w:val="center"/>
          </w:tcPr>
          <w:p w:rsidR="004A74FA" w:rsidRPr="00F353EC" w:rsidRDefault="004A74FA" w:rsidP="00F353EC">
            <w:pPr>
              <w:spacing w:line="226" w:lineRule="auto"/>
              <w:ind w:firstLine="0"/>
              <w:rPr>
                <w:rFonts w:ascii="Times New Roman" w:hAnsi="Times New Roman" w:cs="Times New Roman"/>
                <w:sz w:val="24"/>
                <w:szCs w:val="24"/>
              </w:rPr>
            </w:pPr>
          </w:p>
        </w:tc>
        <w:tc>
          <w:tcPr>
            <w:tcW w:w="2438" w:type="dxa"/>
            <w:vAlign w:val="center"/>
          </w:tcPr>
          <w:p w:rsidR="004A74FA" w:rsidRPr="00F353EC" w:rsidRDefault="004A74FA" w:rsidP="00F353EC">
            <w:pPr>
              <w:spacing w:line="226" w:lineRule="auto"/>
              <w:ind w:firstLine="0"/>
              <w:rPr>
                <w:rFonts w:ascii="Times New Roman" w:hAnsi="Times New Roman" w:cs="Times New Roman"/>
                <w:sz w:val="20"/>
                <w:szCs w:val="20"/>
              </w:rPr>
            </w:pPr>
            <w:r w:rsidRPr="00F353EC">
              <w:rPr>
                <w:rFonts w:ascii="Times New Roman" w:hAnsi="Times New Roman" w:cs="Times New Roman"/>
                <w:sz w:val="20"/>
                <w:szCs w:val="20"/>
              </w:rPr>
              <w:t>на конец расчетного периода</w:t>
            </w:r>
          </w:p>
          <w:p w:rsidR="004A74FA" w:rsidRPr="00F353EC" w:rsidRDefault="004A74FA" w:rsidP="00F353EC">
            <w:pPr>
              <w:spacing w:line="226" w:lineRule="auto"/>
              <w:ind w:firstLine="0"/>
              <w:rPr>
                <w:rFonts w:ascii="Times New Roman" w:hAnsi="Times New Roman" w:cs="Times New Roman"/>
                <w:sz w:val="20"/>
                <w:szCs w:val="20"/>
              </w:rPr>
            </w:pPr>
            <w:r w:rsidRPr="00F353EC">
              <w:rPr>
                <w:rFonts w:ascii="Times New Roman" w:hAnsi="Times New Roman" w:cs="Times New Roman"/>
                <w:sz w:val="20"/>
                <w:szCs w:val="20"/>
              </w:rPr>
              <w:t>(на отчетную дату)</w:t>
            </w:r>
          </w:p>
        </w:tc>
        <w:tc>
          <w:tcPr>
            <w:tcW w:w="993" w:type="dxa"/>
          </w:tcPr>
          <w:p w:rsidR="004A74FA" w:rsidRPr="00F353EC" w:rsidRDefault="004A74FA" w:rsidP="00F353EC">
            <w:pPr>
              <w:spacing w:line="226" w:lineRule="auto"/>
              <w:ind w:firstLine="0"/>
              <w:jc w:val="center"/>
              <w:rPr>
                <w:rFonts w:ascii="Times New Roman" w:hAnsi="Times New Roman" w:cs="Times New Roman"/>
                <w:sz w:val="24"/>
                <w:szCs w:val="24"/>
              </w:rPr>
            </w:pPr>
            <w:r w:rsidRPr="00F353EC">
              <w:rPr>
                <w:rFonts w:ascii="Times New Roman" w:hAnsi="Times New Roman" w:cs="Times New Roman"/>
                <w:sz w:val="24"/>
                <w:szCs w:val="24"/>
              </w:rPr>
              <w:t>73</w:t>
            </w:r>
          </w:p>
        </w:tc>
        <w:tc>
          <w:tcPr>
            <w:tcW w:w="1559" w:type="dxa"/>
            <w:vAlign w:val="center"/>
          </w:tcPr>
          <w:p w:rsidR="004A74FA" w:rsidRPr="00F353EC" w:rsidRDefault="004A74FA" w:rsidP="00F353EC">
            <w:pPr>
              <w:spacing w:line="226" w:lineRule="auto"/>
              <w:ind w:firstLine="0"/>
              <w:jc w:val="center"/>
              <w:rPr>
                <w:rFonts w:ascii="Times New Roman" w:hAnsi="Times New Roman" w:cs="Times New Roman"/>
                <w:sz w:val="24"/>
                <w:szCs w:val="24"/>
              </w:rPr>
            </w:pPr>
          </w:p>
        </w:tc>
      </w:tr>
      <w:tr w:rsidR="004A74FA" w:rsidRPr="00F353EC" w:rsidTr="004A74FA">
        <w:trPr>
          <w:trHeight w:val="430"/>
        </w:trPr>
        <w:tc>
          <w:tcPr>
            <w:tcW w:w="4508" w:type="dxa"/>
            <w:vMerge w:val="restart"/>
            <w:vAlign w:val="center"/>
          </w:tcPr>
          <w:p w:rsidR="004A74FA" w:rsidRPr="00F353EC" w:rsidRDefault="004A74FA" w:rsidP="00F353EC">
            <w:pPr>
              <w:spacing w:line="226" w:lineRule="auto"/>
              <w:ind w:firstLine="0"/>
              <w:rPr>
                <w:rFonts w:ascii="Times New Roman" w:hAnsi="Times New Roman" w:cs="Times New Roman"/>
                <w:sz w:val="24"/>
                <w:szCs w:val="24"/>
              </w:rPr>
            </w:pPr>
            <w:r w:rsidRPr="00F353EC">
              <w:rPr>
                <w:rFonts w:ascii="Times New Roman" w:hAnsi="Times New Roman" w:cs="Times New Roman"/>
                <w:sz w:val="24"/>
                <w:szCs w:val="24"/>
              </w:rPr>
              <w:t>Резерв произошедших, но незаявленных убытков по договорам страхования, сострахования и договорам, принятым в перестрахование</w:t>
            </w:r>
          </w:p>
        </w:tc>
        <w:tc>
          <w:tcPr>
            <w:tcW w:w="2438" w:type="dxa"/>
            <w:vAlign w:val="center"/>
          </w:tcPr>
          <w:p w:rsidR="004A74FA" w:rsidRPr="00F353EC" w:rsidRDefault="004A74FA" w:rsidP="00F353EC">
            <w:pPr>
              <w:spacing w:line="226" w:lineRule="auto"/>
              <w:ind w:firstLine="0"/>
              <w:rPr>
                <w:rFonts w:ascii="Times New Roman" w:hAnsi="Times New Roman" w:cs="Times New Roman"/>
                <w:sz w:val="20"/>
                <w:szCs w:val="20"/>
              </w:rPr>
            </w:pPr>
            <w:r w:rsidRPr="00F353EC">
              <w:rPr>
                <w:rFonts w:ascii="Times New Roman" w:hAnsi="Times New Roman" w:cs="Times New Roman"/>
                <w:sz w:val="20"/>
                <w:szCs w:val="20"/>
              </w:rPr>
              <w:t>на начало расчетного периода</w:t>
            </w:r>
          </w:p>
        </w:tc>
        <w:tc>
          <w:tcPr>
            <w:tcW w:w="993" w:type="dxa"/>
          </w:tcPr>
          <w:p w:rsidR="004A74FA" w:rsidRPr="00F353EC" w:rsidRDefault="004A74FA" w:rsidP="00F353EC">
            <w:pPr>
              <w:spacing w:line="226" w:lineRule="auto"/>
              <w:ind w:firstLine="0"/>
              <w:jc w:val="center"/>
              <w:rPr>
                <w:rFonts w:ascii="Times New Roman" w:hAnsi="Times New Roman" w:cs="Times New Roman"/>
                <w:sz w:val="24"/>
                <w:szCs w:val="24"/>
              </w:rPr>
            </w:pPr>
            <w:r w:rsidRPr="00F353EC">
              <w:rPr>
                <w:rFonts w:ascii="Times New Roman" w:hAnsi="Times New Roman" w:cs="Times New Roman"/>
                <w:sz w:val="24"/>
                <w:szCs w:val="24"/>
              </w:rPr>
              <w:t>74</w:t>
            </w:r>
          </w:p>
        </w:tc>
        <w:tc>
          <w:tcPr>
            <w:tcW w:w="1559" w:type="dxa"/>
            <w:vAlign w:val="center"/>
          </w:tcPr>
          <w:p w:rsidR="004A74FA" w:rsidRPr="00F353EC" w:rsidRDefault="004A74FA" w:rsidP="00F353EC">
            <w:pPr>
              <w:spacing w:line="226" w:lineRule="auto"/>
              <w:ind w:firstLine="0"/>
              <w:jc w:val="center"/>
              <w:rPr>
                <w:rFonts w:ascii="Times New Roman" w:hAnsi="Times New Roman" w:cs="Times New Roman"/>
                <w:sz w:val="24"/>
                <w:szCs w:val="24"/>
              </w:rPr>
            </w:pPr>
          </w:p>
        </w:tc>
      </w:tr>
      <w:tr w:rsidR="004A74FA" w:rsidRPr="00F353EC" w:rsidTr="004A74FA">
        <w:trPr>
          <w:trHeight w:val="714"/>
        </w:trPr>
        <w:tc>
          <w:tcPr>
            <w:tcW w:w="4508" w:type="dxa"/>
            <w:vMerge/>
            <w:vAlign w:val="center"/>
          </w:tcPr>
          <w:p w:rsidR="004A74FA" w:rsidRPr="00F353EC" w:rsidRDefault="004A74FA" w:rsidP="00F353EC">
            <w:pPr>
              <w:spacing w:line="226" w:lineRule="auto"/>
              <w:ind w:firstLine="0"/>
              <w:rPr>
                <w:rFonts w:ascii="Times New Roman" w:hAnsi="Times New Roman" w:cs="Times New Roman"/>
                <w:sz w:val="24"/>
                <w:szCs w:val="24"/>
              </w:rPr>
            </w:pPr>
          </w:p>
        </w:tc>
        <w:tc>
          <w:tcPr>
            <w:tcW w:w="2438" w:type="dxa"/>
            <w:vAlign w:val="center"/>
          </w:tcPr>
          <w:p w:rsidR="004A74FA" w:rsidRPr="00F353EC" w:rsidRDefault="004A74FA" w:rsidP="00F353EC">
            <w:pPr>
              <w:spacing w:line="226" w:lineRule="auto"/>
              <w:ind w:firstLine="0"/>
              <w:rPr>
                <w:rFonts w:ascii="Times New Roman" w:hAnsi="Times New Roman" w:cs="Times New Roman"/>
                <w:sz w:val="20"/>
                <w:szCs w:val="20"/>
              </w:rPr>
            </w:pPr>
            <w:r w:rsidRPr="00F353EC">
              <w:rPr>
                <w:rFonts w:ascii="Times New Roman" w:hAnsi="Times New Roman" w:cs="Times New Roman"/>
                <w:sz w:val="20"/>
                <w:szCs w:val="20"/>
              </w:rPr>
              <w:t>на конец расчетного периода</w:t>
            </w:r>
          </w:p>
          <w:p w:rsidR="004A74FA" w:rsidRPr="00F353EC" w:rsidRDefault="004A74FA" w:rsidP="00F353EC">
            <w:pPr>
              <w:spacing w:line="226" w:lineRule="auto"/>
              <w:ind w:firstLine="0"/>
              <w:rPr>
                <w:rFonts w:ascii="Times New Roman" w:hAnsi="Times New Roman" w:cs="Times New Roman"/>
                <w:sz w:val="20"/>
                <w:szCs w:val="20"/>
              </w:rPr>
            </w:pPr>
            <w:r w:rsidRPr="00F353EC">
              <w:rPr>
                <w:rFonts w:ascii="Times New Roman" w:hAnsi="Times New Roman" w:cs="Times New Roman"/>
                <w:sz w:val="20"/>
                <w:szCs w:val="20"/>
              </w:rPr>
              <w:t>(на отчетную дату)</w:t>
            </w:r>
          </w:p>
        </w:tc>
        <w:tc>
          <w:tcPr>
            <w:tcW w:w="993" w:type="dxa"/>
          </w:tcPr>
          <w:p w:rsidR="004A74FA" w:rsidRPr="00F353EC" w:rsidRDefault="004A74FA" w:rsidP="00F353EC">
            <w:pPr>
              <w:spacing w:line="226" w:lineRule="auto"/>
              <w:ind w:firstLine="0"/>
              <w:jc w:val="center"/>
              <w:rPr>
                <w:rFonts w:ascii="Times New Roman" w:hAnsi="Times New Roman" w:cs="Times New Roman"/>
                <w:sz w:val="24"/>
                <w:szCs w:val="24"/>
              </w:rPr>
            </w:pPr>
            <w:r w:rsidRPr="00F353EC">
              <w:rPr>
                <w:rFonts w:ascii="Times New Roman" w:hAnsi="Times New Roman" w:cs="Times New Roman"/>
                <w:sz w:val="24"/>
                <w:szCs w:val="24"/>
              </w:rPr>
              <w:t>75</w:t>
            </w:r>
          </w:p>
        </w:tc>
        <w:tc>
          <w:tcPr>
            <w:tcW w:w="1559" w:type="dxa"/>
            <w:vAlign w:val="center"/>
          </w:tcPr>
          <w:p w:rsidR="004A74FA" w:rsidRPr="00F353EC" w:rsidRDefault="004A74FA" w:rsidP="00F353EC">
            <w:pPr>
              <w:spacing w:line="226" w:lineRule="auto"/>
              <w:ind w:firstLine="0"/>
              <w:jc w:val="center"/>
              <w:rPr>
                <w:rFonts w:ascii="Times New Roman" w:hAnsi="Times New Roman" w:cs="Times New Roman"/>
                <w:sz w:val="24"/>
                <w:szCs w:val="24"/>
              </w:rPr>
            </w:pPr>
          </w:p>
        </w:tc>
      </w:tr>
      <w:tr w:rsidR="004A74FA" w:rsidRPr="00F353EC" w:rsidTr="004A74FA">
        <w:trPr>
          <w:trHeight w:val="430"/>
        </w:trPr>
        <w:tc>
          <w:tcPr>
            <w:tcW w:w="6946" w:type="dxa"/>
            <w:gridSpan w:val="2"/>
            <w:vAlign w:val="center"/>
          </w:tcPr>
          <w:p w:rsidR="004A74FA" w:rsidRPr="00F353EC" w:rsidRDefault="004A74FA" w:rsidP="00F353EC">
            <w:pPr>
              <w:spacing w:line="226" w:lineRule="auto"/>
              <w:ind w:firstLine="0"/>
              <w:rPr>
                <w:rFonts w:ascii="Times New Roman" w:hAnsi="Times New Roman" w:cs="Times New Roman"/>
                <w:sz w:val="24"/>
                <w:szCs w:val="24"/>
              </w:rPr>
            </w:pPr>
            <w:r w:rsidRPr="00F353EC">
              <w:rPr>
                <w:rFonts w:ascii="Times New Roman" w:hAnsi="Times New Roman" w:cs="Times New Roman"/>
                <w:sz w:val="24"/>
                <w:szCs w:val="24"/>
              </w:rPr>
              <w:t>Промежуточный итог</w:t>
            </w:r>
          </w:p>
          <w:p w:rsidR="004A74FA" w:rsidRPr="00F353EC" w:rsidRDefault="004A74FA" w:rsidP="00F353EC">
            <w:pPr>
              <w:spacing w:line="226" w:lineRule="auto"/>
              <w:ind w:firstLine="0"/>
              <w:rPr>
                <w:rFonts w:ascii="Times New Roman" w:hAnsi="Times New Roman" w:cs="Times New Roman"/>
                <w:sz w:val="24"/>
                <w:szCs w:val="24"/>
              </w:rPr>
            </w:pPr>
            <w:r w:rsidRPr="00F353EC">
              <w:rPr>
                <w:rFonts w:ascii="Times New Roman" w:hAnsi="Times New Roman" w:cs="Times New Roman"/>
                <w:sz w:val="24"/>
                <w:szCs w:val="24"/>
              </w:rPr>
              <w:t>(стр.71+стр.73+стр.75−(стр.72+стр.74))</w:t>
            </w:r>
          </w:p>
        </w:tc>
        <w:tc>
          <w:tcPr>
            <w:tcW w:w="993" w:type="dxa"/>
          </w:tcPr>
          <w:p w:rsidR="004A74FA" w:rsidRPr="00F353EC" w:rsidRDefault="004A74FA" w:rsidP="00F353EC">
            <w:pPr>
              <w:spacing w:line="226" w:lineRule="auto"/>
              <w:ind w:firstLine="0"/>
              <w:jc w:val="center"/>
              <w:rPr>
                <w:rFonts w:ascii="Times New Roman" w:hAnsi="Times New Roman" w:cs="Times New Roman"/>
                <w:sz w:val="24"/>
                <w:szCs w:val="24"/>
              </w:rPr>
            </w:pPr>
            <w:r w:rsidRPr="00F353EC">
              <w:rPr>
                <w:rFonts w:ascii="Times New Roman" w:hAnsi="Times New Roman" w:cs="Times New Roman"/>
                <w:sz w:val="24"/>
                <w:szCs w:val="24"/>
              </w:rPr>
              <w:t>76</w:t>
            </w:r>
          </w:p>
        </w:tc>
        <w:tc>
          <w:tcPr>
            <w:tcW w:w="1559" w:type="dxa"/>
            <w:vAlign w:val="center"/>
          </w:tcPr>
          <w:p w:rsidR="004A74FA" w:rsidRPr="00F353EC" w:rsidRDefault="004A74FA" w:rsidP="00F353EC">
            <w:pPr>
              <w:spacing w:line="226" w:lineRule="auto"/>
              <w:ind w:firstLine="0"/>
              <w:jc w:val="center"/>
              <w:rPr>
                <w:rFonts w:ascii="Times New Roman" w:hAnsi="Times New Roman" w:cs="Times New Roman"/>
                <w:sz w:val="24"/>
                <w:szCs w:val="24"/>
              </w:rPr>
            </w:pPr>
          </w:p>
        </w:tc>
      </w:tr>
      <w:tr w:rsidR="004A74FA" w:rsidRPr="00F353EC" w:rsidTr="004A74FA">
        <w:trPr>
          <w:trHeight w:val="430"/>
        </w:trPr>
        <w:tc>
          <w:tcPr>
            <w:tcW w:w="6946" w:type="dxa"/>
            <w:gridSpan w:val="2"/>
            <w:vAlign w:val="center"/>
          </w:tcPr>
          <w:p w:rsidR="004A74FA" w:rsidRPr="00F353EC" w:rsidRDefault="004A74FA" w:rsidP="00F353EC">
            <w:pPr>
              <w:spacing w:line="226" w:lineRule="auto"/>
              <w:ind w:firstLine="0"/>
              <w:rPr>
                <w:rFonts w:ascii="Times New Roman" w:hAnsi="Times New Roman" w:cs="Times New Roman"/>
                <w:sz w:val="24"/>
                <w:szCs w:val="24"/>
              </w:rPr>
            </w:pPr>
            <w:r w:rsidRPr="00F353EC">
              <w:rPr>
                <w:rFonts w:ascii="Times New Roman" w:hAnsi="Times New Roman" w:cs="Times New Roman"/>
                <w:sz w:val="24"/>
                <w:szCs w:val="24"/>
              </w:rPr>
              <w:t>Доля перестраховщиков в страховых выплатах по договорам страхования, сострахования и договорам, принятым в перестрахование, за расчетный период</w:t>
            </w:r>
          </w:p>
        </w:tc>
        <w:tc>
          <w:tcPr>
            <w:tcW w:w="993" w:type="dxa"/>
          </w:tcPr>
          <w:p w:rsidR="004A74FA" w:rsidRPr="00F353EC" w:rsidRDefault="004A74FA" w:rsidP="00F353EC">
            <w:pPr>
              <w:spacing w:line="226" w:lineRule="auto"/>
              <w:ind w:firstLine="0"/>
              <w:jc w:val="center"/>
              <w:rPr>
                <w:rFonts w:ascii="Times New Roman" w:hAnsi="Times New Roman" w:cs="Times New Roman"/>
                <w:sz w:val="24"/>
                <w:szCs w:val="24"/>
              </w:rPr>
            </w:pPr>
            <w:r w:rsidRPr="00F353EC">
              <w:rPr>
                <w:rFonts w:ascii="Times New Roman" w:hAnsi="Times New Roman" w:cs="Times New Roman"/>
                <w:sz w:val="24"/>
                <w:szCs w:val="24"/>
              </w:rPr>
              <w:t>77</w:t>
            </w:r>
          </w:p>
        </w:tc>
        <w:tc>
          <w:tcPr>
            <w:tcW w:w="1559" w:type="dxa"/>
            <w:vAlign w:val="center"/>
          </w:tcPr>
          <w:p w:rsidR="004A74FA" w:rsidRPr="00F353EC" w:rsidRDefault="004A74FA" w:rsidP="00F353EC">
            <w:pPr>
              <w:spacing w:line="226" w:lineRule="auto"/>
              <w:ind w:firstLine="0"/>
              <w:jc w:val="center"/>
              <w:rPr>
                <w:rFonts w:ascii="Times New Roman" w:hAnsi="Times New Roman" w:cs="Times New Roman"/>
                <w:sz w:val="24"/>
                <w:szCs w:val="24"/>
              </w:rPr>
            </w:pPr>
          </w:p>
        </w:tc>
      </w:tr>
      <w:tr w:rsidR="004A74FA" w:rsidRPr="00F353EC" w:rsidTr="004A74FA">
        <w:trPr>
          <w:trHeight w:val="413"/>
        </w:trPr>
        <w:tc>
          <w:tcPr>
            <w:tcW w:w="4508" w:type="dxa"/>
            <w:vMerge w:val="restart"/>
            <w:vAlign w:val="center"/>
          </w:tcPr>
          <w:p w:rsidR="004A74FA" w:rsidRPr="00F353EC" w:rsidRDefault="004A74FA" w:rsidP="00F353EC">
            <w:pPr>
              <w:spacing w:line="226" w:lineRule="auto"/>
              <w:ind w:firstLine="0"/>
              <w:rPr>
                <w:rFonts w:ascii="Times New Roman" w:hAnsi="Times New Roman" w:cs="Times New Roman"/>
                <w:sz w:val="24"/>
                <w:szCs w:val="24"/>
              </w:rPr>
            </w:pPr>
            <w:r w:rsidRPr="00F353EC">
              <w:rPr>
                <w:rFonts w:ascii="Times New Roman" w:hAnsi="Times New Roman" w:cs="Times New Roman"/>
                <w:sz w:val="24"/>
                <w:szCs w:val="24"/>
              </w:rPr>
              <w:t>Доля перестраховщиков в резерве заявленных, но неурегулированных убытков по договорам страхования, сострахования и договорам, принятым в перестрахование</w:t>
            </w:r>
          </w:p>
        </w:tc>
        <w:tc>
          <w:tcPr>
            <w:tcW w:w="2438" w:type="dxa"/>
            <w:vAlign w:val="center"/>
          </w:tcPr>
          <w:p w:rsidR="004A74FA" w:rsidRPr="00F353EC" w:rsidRDefault="004A74FA" w:rsidP="00F353EC">
            <w:pPr>
              <w:spacing w:line="226" w:lineRule="auto"/>
              <w:ind w:firstLine="0"/>
              <w:rPr>
                <w:rFonts w:ascii="Times New Roman" w:hAnsi="Times New Roman" w:cs="Times New Roman"/>
                <w:sz w:val="20"/>
                <w:szCs w:val="20"/>
              </w:rPr>
            </w:pPr>
            <w:r w:rsidRPr="00F353EC">
              <w:rPr>
                <w:rFonts w:ascii="Times New Roman" w:hAnsi="Times New Roman" w:cs="Times New Roman"/>
                <w:sz w:val="20"/>
                <w:szCs w:val="20"/>
              </w:rPr>
              <w:t>на начало расчетного периода</w:t>
            </w:r>
          </w:p>
        </w:tc>
        <w:tc>
          <w:tcPr>
            <w:tcW w:w="993" w:type="dxa"/>
          </w:tcPr>
          <w:p w:rsidR="004A74FA" w:rsidRPr="00F353EC" w:rsidRDefault="004A74FA" w:rsidP="00F353EC">
            <w:pPr>
              <w:spacing w:line="226" w:lineRule="auto"/>
              <w:ind w:firstLine="0"/>
              <w:jc w:val="center"/>
              <w:rPr>
                <w:rFonts w:ascii="Times New Roman" w:hAnsi="Times New Roman" w:cs="Times New Roman"/>
                <w:sz w:val="24"/>
                <w:szCs w:val="24"/>
              </w:rPr>
            </w:pPr>
            <w:r w:rsidRPr="00F353EC">
              <w:rPr>
                <w:rFonts w:ascii="Times New Roman" w:hAnsi="Times New Roman" w:cs="Times New Roman"/>
                <w:sz w:val="24"/>
                <w:szCs w:val="24"/>
              </w:rPr>
              <w:t>78</w:t>
            </w:r>
          </w:p>
        </w:tc>
        <w:tc>
          <w:tcPr>
            <w:tcW w:w="1559" w:type="dxa"/>
            <w:vAlign w:val="center"/>
          </w:tcPr>
          <w:p w:rsidR="004A74FA" w:rsidRPr="00F353EC" w:rsidRDefault="004A74FA" w:rsidP="00F353EC">
            <w:pPr>
              <w:spacing w:line="226" w:lineRule="auto"/>
              <w:ind w:firstLine="0"/>
              <w:jc w:val="center"/>
              <w:rPr>
                <w:rFonts w:ascii="Times New Roman" w:hAnsi="Times New Roman" w:cs="Times New Roman"/>
                <w:sz w:val="24"/>
                <w:szCs w:val="24"/>
              </w:rPr>
            </w:pPr>
          </w:p>
        </w:tc>
      </w:tr>
      <w:tr w:rsidR="004A74FA" w:rsidRPr="00F353EC" w:rsidTr="004A74FA">
        <w:trPr>
          <w:trHeight w:val="880"/>
        </w:trPr>
        <w:tc>
          <w:tcPr>
            <w:tcW w:w="4508" w:type="dxa"/>
            <w:vMerge/>
            <w:vAlign w:val="center"/>
          </w:tcPr>
          <w:p w:rsidR="004A74FA" w:rsidRPr="00F353EC" w:rsidRDefault="004A74FA" w:rsidP="00F353EC">
            <w:pPr>
              <w:spacing w:line="226" w:lineRule="auto"/>
              <w:ind w:firstLine="0"/>
              <w:rPr>
                <w:rFonts w:ascii="Times New Roman" w:hAnsi="Times New Roman" w:cs="Times New Roman"/>
                <w:sz w:val="24"/>
                <w:szCs w:val="24"/>
              </w:rPr>
            </w:pPr>
          </w:p>
        </w:tc>
        <w:tc>
          <w:tcPr>
            <w:tcW w:w="2438" w:type="dxa"/>
            <w:vAlign w:val="center"/>
          </w:tcPr>
          <w:p w:rsidR="004A74FA" w:rsidRPr="00F353EC" w:rsidRDefault="004A74FA" w:rsidP="00F353EC">
            <w:pPr>
              <w:spacing w:line="226" w:lineRule="auto"/>
              <w:ind w:firstLine="0"/>
              <w:rPr>
                <w:rFonts w:ascii="Times New Roman" w:hAnsi="Times New Roman" w:cs="Times New Roman"/>
                <w:sz w:val="20"/>
                <w:szCs w:val="20"/>
              </w:rPr>
            </w:pPr>
            <w:r w:rsidRPr="00F353EC">
              <w:rPr>
                <w:rFonts w:ascii="Times New Roman" w:hAnsi="Times New Roman" w:cs="Times New Roman"/>
                <w:sz w:val="20"/>
                <w:szCs w:val="20"/>
              </w:rPr>
              <w:t>на конец расчетного периода</w:t>
            </w:r>
          </w:p>
          <w:p w:rsidR="004A74FA" w:rsidRPr="00F353EC" w:rsidRDefault="004A74FA" w:rsidP="00F353EC">
            <w:pPr>
              <w:spacing w:line="226" w:lineRule="auto"/>
              <w:ind w:firstLine="0"/>
              <w:rPr>
                <w:rFonts w:ascii="Times New Roman" w:hAnsi="Times New Roman" w:cs="Times New Roman"/>
                <w:sz w:val="20"/>
                <w:szCs w:val="20"/>
              </w:rPr>
            </w:pPr>
            <w:r w:rsidRPr="00F353EC">
              <w:rPr>
                <w:rFonts w:ascii="Times New Roman" w:hAnsi="Times New Roman" w:cs="Times New Roman"/>
                <w:sz w:val="20"/>
                <w:szCs w:val="20"/>
              </w:rPr>
              <w:t>(на отчетную дату)</w:t>
            </w:r>
          </w:p>
        </w:tc>
        <w:tc>
          <w:tcPr>
            <w:tcW w:w="993" w:type="dxa"/>
          </w:tcPr>
          <w:p w:rsidR="004A74FA" w:rsidRPr="00F353EC" w:rsidRDefault="004A74FA" w:rsidP="00F353EC">
            <w:pPr>
              <w:spacing w:line="226" w:lineRule="auto"/>
              <w:ind w:firstLine="0"/>
              <w:jc w:val="center"/>
              <w:rPr>
                <w:rFonts w:ascii="Times New Roman" w:hAnsi="Times New Roman" w:cs="Times New Roman"/>
                <w:sz w:val="24"/>
                <w:szCs w:val="24"/>
              </w:rPr>
            </w:pPr>
            <w:r w:rsidRPr="00F353EC">
              <w:rPr>
                <w:rFonts w:ascii="Times New Roman" w:hAnsi="Times New Roman" w:cs="Times New Roman"/>
                <w:sz w:val="24"/>
                <w:szCs w:val="24"/>
              </w:rPr>
              <w:t>79</w:t>
            </w:r>
          </w:p>
        </w:tc>
        <w:tc>
          <w:tcPr>
            <w:tcW w:w="1559" w:type="dxa"/>
            <w:vAlign w:val="center"/>
          </w:tcPr>
          <w:p w:rsidR="004A74FA" w:rsidRPr="00F353EC" w:rsidRDefault="004A74FA" w:rsidP="00F353EC">
            <w:pPr>
              <w:spacing w:line="226" w:lineRule="auto"/>
              <w:ind w:firstLine="0"/>
              <w:jc w:val="center"/>
              <w:rPr>
                <w:rFonts w:ascii="Times New Roman" w:hAnsi="Times New Roman" w:cs="Times New Roman"/>
                <w:sz w:val="24"/>
                <w:szCs w:val="24"/>
              </w:rPr>
            </w:pPr>
          </w:p>
        </w:tc>
      </w:tr>
      <w:tr w:rsidR="004A74FA" w:rsidRPr="00F353EC" w:rsidTr="004A74FA">
        <w:trPr>
          <w:trHeight w:val="430"/>
        </w:trPr>
        <w:tc>
          <w:tcPr>
            <w:tcW w:w="4508" w:type="dxa"/>
            <w:vMerge w:val="restart"/>
            <w:vAlign w:val="center"/>
          </w:tcPr>
          <w:p w:rsidR="004A74FA" w:rsidRPr="00F353EC" w:rsidRDefault="004A74FA" w:rsidP="00F353EC">
            <w:pPr>
              <w:spacing w:line="226" w:lineRule="auto"/>
              <w:ind w:firstLine="0"/>
              <w:rPr>
                <w:rFonts w:ascii="Times New Roman" w:hAnsi="Times New Roman" w:cs="Times New Roman"/>
                <w:sz w:val="24"/>
                <w:szCs w:val="24"/>
              </w:rPr>
            </w:pPr>
            <w:r w:rsidRPr="00F353EC">
              <w:rPr>
                <w:rFonts w:ascii="Times New Roman" w:hAnsi="Times New Roman" w:cs="Times New Roman"/>
                <w:sz w:val="24"/>
                <w:szCs w:val="24"/>
              </w:rPr>
              <w:t>Доля перестраховщиков в резерве произошедших, но незаявленных убытков по договорам страхования, сострахования и договорам, принятым в перестрахование</w:t>
            </w:r>
          </w:p>
        </w:tc>
        <w:tc>
          <w:tcPr>
            <w:tcW w:w="2438" w:type="dxa"/>
            <w:vAlign w:val="center"/>
          </w:tcPr>
          <w:p w:rsidR="004A74FA" w:rsidRPr="00F353EC" w:rsidRDefault="004A74FA" w:rsidP="00F353EC">
            <w:pPr>
              <w:spacing w:line="226" w:lineRule="auto"/>
              <w:ind w:firstLine="0"/>
              <w:rPr>
                <w:rFonts w:ascii="Times New Roman" w:hAnsi="Times New Roman" w:cs="Times New Roman"/>
                <w:sz w:val="20"/>
                <w:szCs w:val="20"/>
              </w:rPr>
            </w:pPr>
            <w:r w:rsidRPr="00F353EC">
              <w:rPr>
                <w:rFonts w:ascii="Times New Roman" w:hAnsi="Times New Roman" w:cs="Times New Roman"/>
                <w:sz w:val="20"/>
                <w:szCs w:val="20"/>
              </w:rPr>
              <w:t>на начало расчетного периода</w:t>
            </w:r>
          </w:p>
        </w:tc>
        <w:tc>
          <w:tcPr>
            <w:tcW w:w="993" w:type="dxa"/>
          </w:tcPr>
          <w:p w:rsidR="004A74FA" w:rsidRPr="00F353EC" w:rsidRDefault="004A74FA" w:rsidP="00F353EC">
            <w:pPr>
              <w:spacing w:line="226" w:lineRule="auto"/>
              <w:ind w:firstLine="0"/>
              <w:jc w:val="center"/>
              <w:rPr>
                <w:rFonts w:ascii="Times New Roman" w:hAnsi="Times New Roman" w:cs="Times New Roman"/>
                <w:sz w:val="24"/>
                <w:szCs w:val="24"/>
              </w:rPr>
            </w:pPr>
            <w:r w:rsidRPr="00F353EC">
              <w:rPr>
                <w:rFonts w:ascii="Times New Roman" w:hAnsi="Times New Roman" w:cs="Times New Roman"/>
                <w:sz w:val="24"/>
                <w:szCs w:val="24"/>
              </w:rPr>
              <w:t>80</w:t>
            </w:r>
          </w:p>
        </w:tc>
        <w:tc>
          <w:tcPr>
            <w:tcW w:w="1559" w:type="dxa"/>
            <w:vAlign w:val="center"/>
          </w:tcPr>
          <w:p w:rsidR="004A74FA" w:rsidRPr="00F353EC" w:rsidRDefault="004A74FA" w:rsidP="00F353EC">
            <w:pPr>
              <w:spacing w:line="226" w:lineRule="auto"/>
              <w:ind w:firstLine="0"/>
              <w:jc w:val="center"/>
              <w:rPr>
                <w:rFonts w:ascii="Times New Roman" w:hAnsi="Times New Roman" w:cs="Times New Roman"/>
                <w:sz w:val="24"/>
                <w:szCs w:val="24"/>
              </w:rPr>
            </w:pPr>
          </w:p>
        </w:tc>
      </w:tr>
      <w:tr w:rsidR="004A74FA" w:rsidRPr="00F353EC" w:rsidTr="004A74FA">
        <w:trPr>
          <w:trHeight w:val="797"/>
        </w:trPr>
        <w:tc>
          <w:tcPr>
            <w:tcW w:w="4508" w:type="dxa"/>
            <w:vMerge/>
            <w:vAlign w:val="center"/>
          </w:tcPr>
          <w:p w:rsidR="004A74FA" w:rsidRPr="00F353EC" w:rsidRDefault="004A74FA" w:rsidP="00F353EC">
            <w:pPr>
              <w:spacing w:line="226" w:lineRule="auto"/>
              <w:ind w:firstLine="0"/>
              <w:rPr>
                <w:rFonts w:ascii="Times New Roman" w:hAnsi="Times New Roman" w:cs="Times New Roman"/>
                <w:sz w:val="24"/>
                <w:szCs w:val="24"/>
              </w:rPr>
            </w:pPr>
          </w:p>
        </w:tc>
        <w:tc>
          <w:tcPr>
            <w:tcW w:w="2438" w:type="dxa"/>
            <w:vAlign w:val="center"/>
          </w:tcPr>
          <w:p w:rsidR="004A74FA" w:rsidRPr="00F353EC" w:rsidRDefault="004A74FA" w:rsidP="00F353EC">
            <w:pPr>
              <w:spacing w:line="226" w:lineRule="auto"/>
              <w:ind w:firstLine="0"/>
              <w:rPr>
                <w:rFonts w:ascii="Times New Roman" w:hAnsi="Times New Roman" w:cs="Times New Roman"/>
                <w:sz w:val="20"/>
                <w:szCs w:val="20"/>
              </w:rPr>
            </w:pPr>
            <w:r w:rsidRPr="00F353EC">
              <w:rPr>
                <w:rFonts w:ascii="Times New Roman" w:hAnsi="Times New Roman" w:cs="Times New Roman"/>
                <w:sz w:val="20"/>
                <w:szCs w:val="20"/>
              </w:rPr>
              <w:t>на конец расчетного периода</w:t>
            </w:r>
          </w:p>
          <w:p w:rsidR="004A74FA" w:rsidRPr="00F353EC" w:rsidRDefault="004A74FA" w:rsidP="00F353EC">
            <w:pPr>
              <w:spacing w:line="226" w:lineRule="auto"/>
              <w:ind w:firstLine="0"/>
              <w:rPr>
                <w:rFonts w:ascii="Times New Roman" w:hAnsi="Times New Roman" w:cs="Times New Roman"/>
                <w:sz w:val="20"/>
                <w:szCs w:val="20"/>
              </w:rPr>
            </w:pPr>
            <w:r w:rsidRPr="00F353EC">
              <w:rPr>
                <w:rFonts w:ascii="Times New Roman" w:hAnsi="Times New Roman" w:cs="Times New Roman"/>
                <w:sz w:val="20"/>
                <w:szCs w:val="20"/>
              </w:rPr>
              <w:t>(на отчетную дату)</w:t>
            </w:r>
          </w:p>
        </w:tc>
        <w:tc>
          <w:tcPr>
            <w:tcW w:w="993" w:type="dxa"/>
          </w:tcPr>
          <w:p w:rsidR="004A74FA" w:rsidRPr="00F353EC" w:rsidRDefault="004A74FA" w:rsidP="00F353EC">
            <w:pPr>
              <w:spacing w:line="226" w:lineRule="auto"/>
              <w:ind w:firstLine="0"/>
              <w:jc w:val="center"/>
              <w:rPr>
                <w:rFonts w:ascii="Times New Roman" w:hAnsi="Times New Roman" w:cs="Times New Roman"/>
                <w:sz w:val="24"/>
                <w:szCs w:val="24"/>
              </w:rPr>
            </w:pPr>
            <w:r w:rsidRPr="00F353EC">
              <w:rPr>
                <w:rFonts w:ascii="Times New Roman" w:hAnsi="Times New Roman" w:cs="Times New Roman"/>
                <w:sz w:val="24"/>
                <w:szCs w:val="24"/>
              </w:rPr>
              <w:t>81</w:t>
            </w:r>
          </w:p>
        </w:tc>
        <w:tc>
          <w:tcPr>
            <w:tcW w:w="1559" w:type="dxa"/>
            <w:vAlign w:val="center"/>
          </w:tcPr>
          <w:p w:rsidR="004A74FA" w:rsidRPr="00F353EC" w:rsidRDefault="004A74FA" w:rsidP="00F353EC">
            <w:pPr>
              <w:spacing w:line="226" w:lineRule="auto"/>
              <w:ind w:firstLine="0"/>
              <w:jc w:val="center"/>
              <w:rPr>
                <w:rFonts w:ascii="Times New Roman" w:hAnsi="Times New Roman" w:cs="Times New Roman"/>
                <w:sz w:val="24"/>
                <w:szCs w:val="24"/>
              </w:rPr>
            </w:pPr>
          </w:p>
        </w:tc>
      </w:tr>
      <w:tr w:rsidR="004A74FA" w:rsidRPr="00F353EC" w:rsidTr="004A74FA">
        <w:trPr>
          <w:trHeight w:val="592"/>
        </w:trPr>
        <w:tc>
          <w:tcPr>
            <w:tcW w:w="6946" w:type="dxa"/>
            <w:gridSpan w:val="2"/>
            <w:vAlign w:val="center"/>
          </w:tcPr>
          <w:p w:rsidR="004A74FA" w:rsidRPr="00F353EC" w:rsidRDefault="004A74FA" w:rsidP="00F353EC">
            <w:pPr>
              <w:spacing w:line="226" w:lineRule="auto"/>
              <w:ind w:firstLine="0"/>
              <w:rPr>
                <w:rFonts w:ascii="Times New Roman" w:hAnsi="Times New Roman" w:cs="Times New Roman"/>
                <w:sz w:val="24"/>
                <w:szCs w:val="24"/>
              </w:rPr>
            </w:pPr>
            <w:r w:rsidRPr="00F353EC">
              <w:rPr>
                <w:rFonts w:ascii="Times New Roman" w:hAnsi="Times New Roman" w:cs="Times New Roman"/>
                <w:sz w:val="24"/>
                <w:szCs w:val="24"/>
              </w:rPr>
              <w:t>Промежуточный итог</w:t>
            </w:r>
          </w:p>
          <w:p w:rsidR="004A74FA" w:rsidRPr="00F353EC" w:rsidRDefault="004A74FA" w:rsidP="00F353EC">
            <w:pPr>
              <w:spacing w:line="226" w:lineRule="auto"/>
              <w:ind w:firstLine="0"/>
              <w:rPr>
                <w:rFonts w:ascii="Times New Roman" w:hAnsi="Times New Roman" w:cs="Times New Roman"/>
                <w:sz w:val="24"/>
                <w:szCs w:val="24"/>
              </w:rPr>
            </w:pPr>
            <w:r w:rsidRPr="00F353EC">
              <w:rPr>
                <w:rFonts w:ascii="Times New Roman" w:hAnsi="Times New Roman" w:cs="Times New Roman"/>
                <w:sz w:val="24"/>
                <w:szCs w:val="24"/>
              </w:rPr>
              <w:t>(стр.77+стр.79+стр.81−(стр.78+стр.80))</w:t>
            </w:r>
          </w:p>
        </w:tc>
        <w:tc>
          <w:tcPr>
            <w:tcW w:w="993" w:type="dxa"/>
          </w:tcPr>
          <w:p w:rsidR="004A74FA" w:rsidRPr="00F353EC" w:rsidRDefault="004A74FA" w:rsidP="00F353EC">
            <w:pPr>
              <w:spacing w:line="226" w:lineRule="auto"/>
              <w:ind w:firstLine="0"/>
              <w:jc w:val="center"/>
              <w:rPr>
                <w:rFonts w:ascii="Times New Roman" w:hAnsi="Times New Roman" w:cs="Times New Roman"/>
                <w:sz w:val="24"/>
                <w:szCs w:val="24"/>
              </w:rPr>
            </w:pPr>
            <w:r w:rsidRPr="00F353EC">
              <w:rPr>
                <w:rFonts w:ascii="Times New Roman" w:hAnsi="Times New Roman" w:cs="Times New Roman"/>
                <w:sz w:val="24"/>
                <w:szCs w:val="24"/>
              </w:rPr>
              <w:t>82</w:t>
            </w:r>
          </w:p>
        </w:tc>
        <w:tc>
          <w:tcPr>
            <w:tcW w:w="1559" w:type="dxa"/>
            <w:vAlign w:val="center"/>
          </w:tcPr>
          <w:p w:rsidR="004A74FA" w:rsidRPr="00F353EC" w:rsidRDefault="004A74FA" w:rsidP="00F353EC">
            <w:pPr>
              <w:spacing w:line="226" w:lineRule="auto"/>
              <w:ind w:firstLine="0"/>
              <w:jc w:val="center"/>
              <w:rPr>
                <w:rFonts w:ascii="Times New Roman" w:hAnsi="Times New Roman" w:cs="Times New Roman"/>
                <w:sz w:val="24"/>
                <w:szCs w:val="24"/>
              </w:rPr>
            </w:pPr>
          </w:p>
        </w:tc>
      </w:tr>
      <w:tr w:rsidR="004A74FA" w:rsidRPr="00F353EC" w:rsidTr="004A74FA">
        <w:trPr>
          <w:trHeight w:val="646"/>
        </w:trPr>
        <w:tc>
          <w:tcPr>
            <w:tcW w:w="6946" w:type="dxa"/>
            <w:gridSpan w:val="2"/>
            <w:vAlign w:val="center"/>
          </w:tcPr>
          <w:p w:rsidR="004A74FA" w:rsidRPr="00F353EC" w:rsidRDefault="004A74FA" w:rsidP="00F353EC">
            <w:pPr>
              <w:spacing w:line="226" w:lineRule="auto"/>
              <w:ind w:firstLine="0"/>
              <w:rPr>
                <w:rFonts w:ascii="Times New Roman" w:hAnsi="Times New Roman" w:cs="Times New Roman"/>
                <w:sz w:val="24"/>
                <w:szCs w:val="24"/>
              </w:rPr>
            </w:pPr>
            <w:r w:rsidRPr="00F353EC">
              <w:rPr>
                <w:rFonts w:ascii="Times New Roman" w:hAnsi="Times New Roman" w:cs="Times New Roman"/>
                <w:sz w:val="24"/>
                <w:szCs w:val="24"/>
              </w:rPr>
              <w:t>Поправочный коэффициент Ки (стр.76−стр.82) / стр.76, но не менее 0,5 и не более 1, или 1, если стр.71 равна нулю</w:t>
            </w:r>
          </w:p>
        </w:tc>
        <w:tc>
          <w:tcPr>
            <w:tcW w:w="993" w:type="dxa"/>
          </w:tcPr>
          <w:p w:rsidR="004A74FA" w:rsidRPr="00F353EC" w:rsidRDefault="004A74FA" w:rsidP="00F353EC">
            <w:pPr>
              <w:spacing w:line="226" w:lineRule="auto"/>
              <w:ind w:firstLine="0"/>
              <w:jc w:val="center"/>
              <w:rPr>
                <w:rFonts w:ascii="Times New Roman" w:hAnsi="Times New Roman" w:cs="Times New Roman"/>
                <w:sz w:val="24"/>
                <w:szCs w:val="24"/>
              </w:rPr>
            </w:pPr>
            <w:r w:rsidRPr="00F353EC">
              <w:rPr>
                <w:rFonts w:ascii="Times New Roman" w:hAnsi="Times New Roman" w:cs="Times New Roman"/>
                <w:sz w:val="24"/>
                <w:szCs w:val="24"/>
              </w:rPr>
              <w:t>83</w:t>
            </w:r>
          </w:p>
        </w:tc>
        <w:tc>
          <w:tcPr>
            <w:tcW w:w="1559" w:type="dxa"/>
            <w:vAlign w:val="center"/>
          </w:tcPr>
          <w:p w:rsidR="004A74FA" w:rsidRPr="00F353EC" w:rsidRDefault="004A74FA" w:rsidP="00F353EC">
            <w:pPr>
              <w:spacing w:line="226" w:lineRule="auto"/>
              <w:ind w:firstLine="0"/>
              <w:jc w:val="center"/>
              <w:rPr>
                <w:rFonts w:ascii="Times New Roman" w:hAnsi="Times New Roman" w:cs="Times New Roman"/>
                <w:sz w:val="24"/>
                <w:szCs w:val="24"/>
              </w:rPr>
            </w:pPr>
          </w:p>
        </w:tc>
      </w:tr>
    </w:tbl>
    <w:p w:rsidR="008D3F40" w:rsidRPr="00F353EC" w:rsidRDefault="008D3F40" w:rsidP="00F353EC">
      <w:pPr>
        <w:pStyle w:val="formattexttopleveltext"/>
        <w:tabs>
          <w:tab w:val="left" w:pos="4962"/>
        </w:tabs>
        <w:spacing w:before="0" w:beforeAutospacing="0" w:after="0" w:afterAutospacing="0" w:line="226" w:lineRule="auto"/>
        <w:jc w:val="both"/>
      </w:pPr>
      <w:r w:rsidRPr="00F353EC">
        <w:t>_______________________________</w:t>
      </w:r>
      <w:r w:rsidR="0066626A" w:rsidRPr="00F353EC">
        <w:t>______________________________</w:t>
      </w:r>
    </w:p>
    <w:p w:rsidR="008D3F40" w:rsidRPr="00F353EC" w:rsidRDefault="008D3F40" w:rsidP="00F353EC">
      <w:pPr>
        <w:spacing w:line="233" w:lineRule="auto"/>
        <w:rPr>
          <w:rFonts w:ascii="Times New Roman" w:hAnsi="Times New Roman" w:cs="Times New Roman"/>
          <w:sz w:val="20"/>
          <w:szCs w:val="20"/>
        </w:rPr>
      </w:pPr>
      <w:r w:rsidRPr="00F353EC">
        <w:rPr>
          <w:rFonts w:ascii="Times New Roman" w:hAnsi="Times New Roman" w:cs="Times New Roman"/>
          <w:sz w:val="20"/>
          <w:szCs w:val="20"/>
        </w:rPr>
        <w:t>* Максимальное значение показателей по указанным строкам.</w:t>
      </w:r>
    </w:p>
    <w:p w:rsidR="008D3F40" w:rsidRPr="00F353EC" w:rsidRDefault="008D3F40" w:rsidP="00F353EC">
      <w:pPr>
        <w:spacing w:line="233" w:lineRule="auto"/>
        <w:outlineLvl w:val="0"/>
        <w:rPr>
          <w:rFonts w:ascii="Times New Roman" w:hAnsi="Times New Roman" w:cs="Times New Roman"/>
          <w:kern w:val="36"/>
          <w:sz w:val="20"/>
          <w:szCs w:val="20"/>
        </w:rPr>
      </w:pPr>
      <w:r w:rsidRPr="00F353EC">
        <w:rPr>
          <w:rFonts w:ascii="Times New Roman" w:hAnsi="Times New Roman" w:cs="Times New Roman"/>
          <w:sz w:val="20"/>
          <w:szCs w:val="20"/>
        </w:rPr>
        <w:t xml:space="preserve">** Расчетный период может быть уменьшен в соответствии с требованиями нормативного акта Приднестровского республиканского банка, устанавливающего порядок </w:t>
      </w:r>
      <w:r w:rsidRPr="00F353EC">
        <w:rPr>
          <w:rFonts w:ascii="Times New Roman" w:hAnsi="Times New Roman" w:cs="Times New Roman"/>
          <w:kern w:val="36"/>
          <w:sz w:val="20"/>
          <w:szCs w:val="20"/>
        </w:rPr>
        <w:t>расчета страховой организацией нормативного соотношения собственных средств (капитала) и принятых обязательств.</w:t>
      </w:r>
    </w:p>
    <w:p w:rsidR="0099292C" w:rsidRPr="00F353EC" w:rsidRDefault="0099292C" w:rsidP="00F353EC">
      <w:pPr>
        <w:spacing w:line="233" w:lineRule="auto"/>
        <w:ind w:firstLine="0"/>
        <w:outlineLvl w:val="0"/>
        <w:rPr>
          <w:rFonts w:ascii="Times New Roman" w:hAnsi="Times New Roman" w:cs="Times New Roman"/>
          <w:sz w:val="24"/>
          <w:szCs w:val="24"/>
        </w:rPr>
      </w:pPr>
    </w:p>
    <w:p w:rsidR="008D3F40" w:rsidRPr="00F353EC" w:rsidRDefault="008D3F40" w:rsidP="00F353EC">
      <w:pPr>
        <w:tabs>
          <w:tab w:val="left" w:pos="993"/>
        </w:tabs>
        <w:rPr>
          <w:rFonts w:ascii="Times New Roman" w:hAnsi="Times New Roman" w:cs="Times New Roman"/>
          <w:sz w:val="24"/>
          <w:szCs w:val="24"/>
        </w:rPr>
        <w:sectPr w:rsidR="008D3F40" w:rsidRPr="00F353EC" w:rsidSect="00372BAE">
          <w:pgSz w:w="11906" w:h="16838"/>
          <w:pgMar w:top="567" w:right="567" w:bottom="1134" w:left="1701" w:header="709" w:footer="709" w:gutter="0"/>
          <w:cols w:space="708"/>
          <w:docGrid w:linePitch="360"/>
        </w:sectPr>
      </w:pPr>
    </w:p>
    <w:p w:rsidR="00EE1069" w:rsidRPr="00F353EC" w:rsidRDefault="00EE1069" w:rsidP="00F353EC">
      <w:pPr>
        <w:tabs>
          <w:tab w:val="left" w:pos="993"/>
          <w:tab w:val="left" w:pos="11307"/>
        </w:tabs>
        <w:jc w:val="center"/>
        <w:rPr>
          <w:rFonts w:ascii="Times New Roman" w:hAnsi="Times New Roman" w:cs="Times New Roman"/>
          <w:sz w:val="24"/>
          <w:szCs w:val="24"/>
        </w:rPr>
      </w:pPr>
      <w:r w:rsidRPr="00F353EC">
        <w:rPr>
          <w:rFonts w:ascii="Times New Roman" w:hAnsi="Times New Roman" w:cs="Times New Roman"/>
          <w:sz w:val="24"/>
          <w:szCs w:val="24"/>
        </w:rPr>
        <w:lastRenderedPageBreak/>
        <w:t>Справка к расчету нормативного размера маржи платежеспособности по страхованию иному, чем страхование жизни</w:t>
      </w:r>
    </w:p>
    <w:p w:rsidR="00EE1069" w:rsidRPr="00F353EC" w:rsidRDefault="00EE1069" w:rsidP="00F353EC">
      <w:pPr>
        <w:tabs>
          <w:tab w:val="left" w:pos="993"/>
        </w:tabs>
        <w:rPr>
          <w:rFonts w:ascii="Times New Roman" w:hAnsi="Times New Roman" w:cs="Times New Roman"/>
          <w:sz w:val="24"/>
          <w:szCs w:val="24"/>
        </w:rPr>
      </w:pPr>
    </w:p>
    <w:tbl>
      <w:tblPr>
        <w:tblpPr w:leftFromText="180" w:rightFromText="180" w:vertAnchor="page" w:horzAnchor="margin" w:tblpY="1272"/>
        <w:tblW w:w="15276" w:type="dxa"/>
        <w:tblLayout w:type="fixed"/>
        <w:tblLook w:val="04A0" w:firstRow="1" w:lastRow="0" w:firstColumn="1" w:lastColumn="0" w:noHBand="0" w:noVBand="1"/>
      </w:tblPr>
      <w:tblGrid>
        <w:gridCol w:w="4786"/>
        <w:gridCol w:w="1524"/>
        <w:gridCol w:w="954"/>
        <w:gridCol w:w="1276"/>
        <w:gridCol w:w="1066"/>
        <w:gridCol w:w="1485"/>
        <w:gridCol w:w="1775"/>
        <w:gridCol w:w="992"/>
        <w:gridCol w:w="1418"/>
      </w:tblGrid>
      <w:tr w:rsidR="00BA3671" w:rsidRPr="00F353EC" w:rsidTr="00BA3671">
        <w:trPr>
          <w:trHeight w:val="270"/>
        </w:trPr>
        <w:tc>
          <w:tcPr>
            <w:tcW w:w="6310"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Наименование показателя</w:t>
            </w:r>
          </w:p>
        </w:tc>
        <w:tc>
          <w:tcPr>
            <w:tcW w:w="954" w:type="dxa"/>
            <w:vMerge w:val="restart"/>
            <w:tcBorders>
              <w:top w:val="single" w:sz="8" w:space="0" w:color="auto"/>
              <w:left w:val="single" w:sz="8" w:space="0" w:color="auto"/>
              <w:bottom w:val="single" w:sz="8" w:space="0" w:color="000000"/>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Код строки</w:t>
            </w:r>
          </w:p>
        </w:tc>
        <w:tc>
          <w:tcPr>
            <w:tcW w:w="1276" w:type="dxa"/>
            <w:vMerge w:val="restart"/>
            <w:tcBorders>
              <w:top w:val="single" w:sz="8" w:space="0" w:color="auto"/>
              <w:left w:val="single" w:sz="8" w:space="0" w:color="auto"/>
              <w:bottom w:val="single" w:sz="8" w:space="0" w:color="000000"/>
              <w:right w:val="single" w:sz="8" w:space="0" w:color="auto"/>
            </w:tcBorders>
            <w:vAlign w:val="center"/>
            <w:hideMark/>
          </w:tcPr>
          <w:p w:rsidR="00BA3671" w:rsidRPr="00F353EC" w:rsidRDefault="00BA3671" w:rsidP="00BA3671">
            <w:pPr>
              <w:spacing w:line="228" w:lineRule="auto"/>
              <w:ind w:hanging="38"/>
              <w:jc w:val="center"/>
              <w:rPr>
                <w:rFonts w:ascii="Times New Roman" w:hAnsi="Times New Roman" w:cs="Times New Roman"/>
                <w:bCs/>
                <w:sz w:val="20"/>
                <w:szCs w:val="20"/>
              </w:rPr>
            </w:pPr>
            <w:r w:rsidRPr="00F353EC">
              <w:rPr>
                <w:rFonts w:ascii="Times New Roman" w:hAnsi="Times New Roman" w:cs="Times New Roman"/>
                <w:bCs/>
                <w:sz w:val="20"/>
                <w:szCs w:val="20"/>
              </w:rPr>
              <w:t>Отчетный период</w:t>
            </w:r>
          </w:p>
        </w:tc>
        <w:tc>
          <w:tcPr>
            <w:tcW w:w="2551" w:type="dxa"/>
            <w:gridSpan w:val="2"/>
            <w:tcBorders>
              <w:top w:val="single" w:sz="8" w:space="0" w:color="auto"/>
              <w:left w:val="nil"/>
              <w:bottom w:val="single" w:sz="8" w:space="0" w:color="auto"/>
              <w:right w:val="single" w:sz="8" w:space="0" w:color="000000"/>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Первый год, предшествующий отчетному периоду</w:t>
            </w:r>
          </w:p>
        </w:tc>
        <w:tc>
          <w:tcPr>
            <w:tcW w:w="1775" w:type="dxa"/>
            <w:vMerge w:val="restart"/>
            <w:tcBorders>
              <w:top w:val="single" w:sz="8" w:space="0" w:color="auto"/>
              <w:left w:val="single" w:sz="8" w:space="0" w:color="auto"/>
              <w:bottom w:val="single" w:sz="8" w:space="0" w:color="000000"/>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Второй год, предшествующий отчетному периоду</w:t>
            </w:r>
          </w:p>
        </w:tc>
        <w:tc>
          <w:tcPr>
            <w:tcW w:w="2410" w:type="dxa"/>
            <w:gridSpan w:val="2"/>
            <w:tcBorders>
              <w:top w:val="single" w:sz="8" w:space="0" w:color="auto"/>
              <w:left w:val="nil"/>
              <w:bottom w:val="single" w:sz="8" w:space="0" w:color="auto"/>
              <w:right w:val="single" w:sz="8" w:space="0" w:color="000000"/>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Третий год, предшествующий отчетному периоду</w:t>
            </w:r>
          </w:p>
        </w:tc>
      </w:tr>
      <w:tr w:rsidR="00BA3671" w:rsidRPr="00F353EC" w:rsidTr="00BA3671">
        <w:trPr>
          <w:trHeight w:val="1148"/>
        </w:trPr>
        <w:tc>
          <w:tcPr>
            <w:tcW w:w="6310" w:type="dxa"/>
            <w:gridSpan w:val="2"/>
            <w:vMerge/>
            <w:tcBorders>
              <w:top w:val="single" w:sz="8" w:space="0" w:color="auto"/>
              <w:left w:val="single" w:sz="8" w:space="0" w:color="auto"/>
              <w:bottom w:val="single" w:sz="8" w:space="0" w:color="000000"/>
              <w:right w:val="single" w:sz="8" w:space="0" w:color="000000"/>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954" w:type="dxa"/>
            <w:vMerge/>
            <w:tcBorders>
              <w:top w:val="single" w:sz="8" w:space="0" w:color="auto"/>
              <w:left w:val="single" w:sz="8" w:space="0" w:color="auto"/>
              <w:bottom w:val="single" w:sz="8" w:space="0" w:color="000000"/>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BA3671" w:rsidRPr="00F353EC" w:rsidRDefault="00BA3671" w:rsidP="00BA3671">
            <w:pPr>
              <w:spacing w:line="228" w:lineRule="auto"/>
              <w:ind w:hanging="38"/>
              <w:jc w:val="center"/>
              <w:rPr>
                <w:rFonts w:ascii="Times New Roman" w:hAnsi="Times New Roman" w:cs="Times New Roman"/>
                <w:bCs/>
                <w:sz w:val="20"/>
                <w:szCs w:val="20"/>
              </w:rPr>
            </w:pPr>
          </w:p>
        </w:tc>
        <w:tc>
          <w:tcPr>
            <w:tcW w:w="1066" w:type="dxa"/>
            <w:tcBorders>
              <w:top w:val="nil"/>
              <w:left w:val="single" w:sz="8" w:space="0" w:color="auto"/>
              <w:bottom w:val="single" w:sz="8" w:space="0" w:color="000000"/>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итого</w:t>
            </w:r>
          </w:p>
        </w:tc>
        <w:tc>
          <w:tcPr>
            <w:tcW w:w="1485" w:type="dxa"/>
            <w:tcBorders>
              <w:top w:val="nil"/>
              <w:left w:val="nil"/>
              <w:bottom w:val="single" w:sz="4"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в том числе за период, аналогичный отчетному периоду</w:t>
            </w:r>
          </w:p>
        </w:tc>
        <w:tc>
          <w:tcPr>
            <w:tcW w:w="1775" w:type="dxa"/>
            <w:vMerge/>
            <w:tcBorders>
              <w:top w:val="single" w:sz="8" w:space="0" w:color="auto"/>
              <w:left w:val="single" w:sz="8" w:space="0" w:color="auto"/>
              <w:bottom w:val="single" w:sz="8" w:space="0" w:color="000000"/>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992" w:type="dxa"/>
            <w:tcBorders>
              <w:top w:val="nil"/>
              <w:left w:val="single" w:sz="8" w:space="0" w:color="auto"/>
              <w:bottom w:val="single" w:sz="8" w:space="0" w:color="000000"/>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итого</w:t>
            </w:r>
          </w:p>
        </w:tc>
        <w:tc>
          <w:tcPr>
            <w:tcW w:w="1418" w:type="dxa"/>
            <w:tcBorders>
              <w:top w:val="nil"/>
              <w:left w:val="nil"/>
              <w:bottom w:val="single" w:sz="4"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в том числе за период, аналогичный отчетному периоду</w:t>
            </w:r>
          </w:p>
        </w:tc>
      </w:tr>
      <w:tr w:rsidR="00BA3671" w:rsidRPr="00F353EC" w:rsidTr="00BA3671">
        <w:trPr>
          <w:trHeight w:val="270"/>
        </w:trPr>
        <w:tc>
          <w:tcPr>
            <w:tcW w:w="6310" w:type="dxa"/>
            <w:gridSpan w:val="2"/>
            <w:tcBorders>
              <w:top w:val="single" w:sz="8" w:space="0" w:color="auto"/>
              <w:left w:val="single" w:sz="8" w:space="0" w:color="auto"/>
              <w:bottom w:val="single" w:sz="8" w:space="0" w:color="auto"/>
              <w:right w:val="single" w:sz="8" w:space="0" w:color="000000"/>
            </w:tcBorders>
            <w:vAlign w:val="bottom"/>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1</w:t>
            </w:r>
          </w:p>
        </w:tc>
        <w:tc>
          <w:tcPr>
            <w:tcW w:w="954" w:type="dxa"/>
            <w:tcBorders>
              <w:top w:val="nil"/>
              <w:left w:val="nil"/>
              <w:bottom w:val="single" w:sz="8" w:space="0" w:color="auto"/>
              <w:right w:val="single" w:sz="8" w:space="0" w:color="auto"/>
            </w:tcBorders>
            <w:vAlign w:val="bottom"/>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2</w:t>
            </w:r>
          </w:p>
        </w:tc>
        <w:tc>
          <w:tcPr>
            <w:tcW w:w="1276" w:type="dxa"/>
            <w:tcBorders>
              <w:top w:val="nil"/>
              <w:left w:val="nil"/>
              <w:bottom w:val="single" w:sz="8" w:space="0" w:color="auto"/>
              <w:right w:val="single" w:sz="8" w:space="0" w:color="auto"/>
            </w:tcBorders>
            <w:vAlign w:val="bottom"/>
            <w:hideMark/>
          </w:tcPr>
          <w:p w:rsidR="00BA3671" w:rsidRPr="00F353EC" w:rsidRDefault="00BA3671" w:rsidP="00BA3671">
            <w:pPr>
              <w:spacing w:line="228" w:lineRule="auto"/>
              <w:ind w:hanging="38"/>
              <w:jc w:val="center"/>
              <w:rPr>
                <w:rFonts w:ascii="Times New Roman" w:hAnsi="Times New Roman" w:cs="Times New Roman"/>
                <w:bCs/>
                <w:sz w:val="20"/>
                <w:szCs w:val="20"/>
              </w:rPr>
            </w:pPr>
            <w:r w:rsidRPr="00F353EC">
              <w:rPr>
                <w:rFonts w:ascii="Times New Roman" w:hAnsi="Times New Roman" w:cs="Times New Roman"/>
                <w:bCs/>
                <w:sz w:val="20"/>
                <w:szCs w:val="20"/>
              </w:rPr>
              <w:t>3</w:t>
            </w:r>
          </w:p>
        </w:tc>
        <w:tc>
          <w:tcPr>
            <w:tcW w:w="1066" w:type="dxa"/>
            <w:tcBorders>
              <w:top w:val="nil"/>
              <w:left w:val="nil"/>
              <w:bottom w:val="single" w:sz="8" w:space="0" w:color="auto"/>
              <w:right w:val="single" w:sz="8" w:space="0" w:color="auto"/>
            </w:tcBorders>
            <w:vAlign w:val="bottom"/>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4</w:t>
            </w:r>
          </w:p>
        </w:tc>
        <w:tc>
          <w:tcPr>
            <w:tcW w:w="1485" w:type="dxa"/>
            <w:tcBorders>
              <w:top w:val="nil"/>
              <w:left w:val="nil"/>
              <w:bottom w:val="single" w:sz="8" w:space="0" w:color="auto"/>
              <w:right w:val="single" w:sz="8" w:space="0" w:color="auto"/>
            </w:tcBorders>
            <w:vAlign w:val="bottom"/>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5</w:t>
            </w:r>
          </w:p>
        </w:tc>
        <w:tc>
          <w:tcPr>
            <w:tcW w:w="1775" w:type="dxa"/>
            <w:tcBorders>
              <w:top w:val="nil"/>
              <w:left w:val="nil"/>
              <w:bottom w:val="single" w:sz="8" w:space="0" w:color="auto"/>
              <w:right w:val="single" w:sz="8" w:space="0" w:color="auto"/>
            </w:tcBorders>
            <w:vAlign w:val="bottom"/>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6</w:t>
            </w:r>
          </w:p>
        </w:tc>
        <w:tc>
          <w:tcPr>
            <w:tcW w:w="992" w:type="dxa"/>
            <w:tcBorders>
              <w:top w:val="nil"/>
              <w:left w:val="nil"/>
              <w:bottom w:val="single" w:sz="8" w:space="0" w:color="auto"/>
              <w:right w:val="single" w:sz="8" w:space="0" w:color="auto"/>
            </w:tcBorders>
            <w:vAlign w:val="bottom"/>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7</w:t>
            </w:r>
          </w:p>
        </w:tc>
        <w:tc>
          <w:tcPr>
            <w:tcW w:w="1418" w:type="dxa"/>
            <w:tcBorders>
              <w:top w:val="nil"/>
              <w:left w:val="nil"/>
              <w:bottom w:val="single" w:sz="8" w:space="0" w:color="auto"/>
              <w:right w:val="single" w:sz="8" w:space="0" w:color="auto"/>
            </w:tcBorders>
            <w:vAlign w:val="bottom"/>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8</w:t>
            </w:r>
          </w:p>
        </w:tc>
      </w:tr>
      <w:tr w:rsidR="00BA3671" w:rsidRPr="00F353EC" w:rsidTr="00BA3671">
        <w:trPr>
          <w:trHeight w:val="270"/>
        </w:trPr>
        <w:tc>
          <w:tcPr>
            <w:tcW w:w="6310" w:type="dxa"/>
            <w:gridSpan w:val="2"/>
            <w:tcBorders>
              <w:top w:val="single" w:sz="8" w:space="0" w:color="auto"/>
              <w:left w:val="single" w:sz="8" w:space="0" w:color="auto"/>
              <w:bottom w:val="single" w:sz="8" w:space="0" w:color="auto"/>
              <w:right w:val="single" w:sz="8" w:space="0" w:color="000000"/>
            </w:tcBorders>
            <w:hideMark/>
          </w:tcPr>
          <w:p w:rsidR="00BA3671" w:rsidRPr="00F353EC" w:rsidRDefault="00BA3671" w:rsidP="00BA3671">
            <w:pPr>
              <w:spacing w:line="228" w:lineRule="auto"/>
              <w:ind w:firstLine="0"/>
              <w:rPr>
                <w:rFonts w:ascii="Times New Roman" w:hAnsi="Times New Roman" w:cs="Times New Roman"/>
                <w:bCs/>
                <w:sz w:val="20"/>
                <w:szCs w:val="20"/>
              </w:rPr>
            </w:pPr>
            <w:r w:rsidRPr="00F353EC">
              <w:rPr>
                <w:rFonts w:ascii="Times New Roman" w:hAnsi="Times New Roman" w:cs="Times New Roman"/>
                <w:bCs/>
                <w:sz w:val="20"/>
                <w:szCs w:val="20"/>
              </w:rPr>
              <w:t>Страховые премии по договорам страхования, сострахования и договорам, принятым в перестрахование</w:t>
            </w:r>
          </w:p>
        </w:tc>
        <w:tc>
          <w:tcPr>
            <w:tcW w:w="954"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110</w:t>
            </w:r>
          </w:p>
        </w:tc>
        <w:tc>
          <w:tcPr>
            <w:tcW w:w="1276"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hanging="38"/>
              <w:jc w:val="center"/>
              <w:rPr>
                <w:rFonts w:ascii="Times New Roman" w:hAnsi="Times New Roman" w:cs="Times New Roman"/>
                <w:bCs/>
                <w:sz w:val="20"/>
                <w:szCs w:val="20"/>
              </w:rPr>
            </w:pPr>
          </w:p>
        </w:tc>
        <w:tc>
          <w:tcPr>
            <w:tcW w:w="1066"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485"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775"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х</w:t>
            </w:r>
          </w:p>
        </w:tc>
        <w:tc>
          <w:tcPr>
            <w:tcW w:w="992"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х</w:t>
            </w:r>
          </w:p>
        </w:tc>
        <w:tc>
          <w:tcPr>
            <w:tcW w:w="1418"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х</w:t>
            </w:r>
          </w:p>
        </w:tc>
      </w:tr>
      <w:tr w:rsidR="00BA3671" w:rsidRPr="00F353EC" w:rsidTr="00BA3671">
        <w:trPr>
          <w:trHeight w:val="270"/>
        </w:trPr>
        <w:tc>
          <w:tcPr>
            <w:tcW w:w="6310" w:type="dxa"/>
            <w:gridSpan w:val="2"/>
            <w:tcBorders>
              <w:top w:val="single" w:sz="8" w:space="0" w:color="auto"/>
              <w:left w:val="single" w:sz="8" w:space="0" w:color="auto"/>
              <w:bottom w:val="single" w:sz="8" w:space="0" w:color="auto"/>
              <w:right w:val="single" w:sz="8" w:space="0" w:color="000000"/>
            </w:tcBorders>
            <w:hideMark/>
          </w:tcPr>
          <w:p w:rsidR="00BA3671" w:rsidRPr="00F353EC" w:rsidRDefault="00BA3671" w:rsidP="00BA3671">
            <w:pPr>
              <w:spacing w:line="228" w:lineRule="auto"/>
              <w:ind w:firstLine="0"/>
              <w:rPr>
                <w:rFonts w:ascii="Times New Roman" w:hAnsi="Times New Roman" w:cs="Times New Roman"/>
                <w:bCs/>
                <w:sz w:val="20"/>
                <w:szCs w:val="20"/>
              </w:rPr>
            </w:pPr>
            <w:r w:rsidRPr="00F353EC">
              <w:rPr>
                <w:rFonts w:ascii="Times New Roman" w:hAnsi="Times New Roman" w:cs="Times New Roman"/>
                <w:bCs/>
                <w:sz w:val="20"/>
                <w:szCs w:val="20"/>
              </w:rPr>
              <w:t>Отчисления от страховых премий по договорам страхования, сострахования</w:t>
            </w:r>
          </w:p>
        </w:tc>
        <w:tc>
          <w:tcPr>
            <w:tcW w:w="954"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125</w:t>
            </w:r>
          </w:p>
        </w:tc>
        <w:tc>
          <w:tcPr>
            <w:tcW w:w="1276"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hanging="38"/>
              <w:jc w:val="center"/>
              <w:rPr>
                <w:rFonts w:ascii="Times New Roman" w:hAnsi="Times New Roman" w:cs="Times New Roman"/>
                <w:bCs/>
                <w:sz w:val="20"/>
                <w:szCs w:val="20"/>
              </w:rPr>
            </w:pPr>
          </w:p>
        </w:tc>
        <w:tc>
          <w:tcPr>
            <w:tcW w:w="1066"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485"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775"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х</w:t>
            </w:r>
          </w:p>
        </w:tc>
        <w:tc>
          <w:tcPr>
            <w:tcW w:w="992"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х</w:t>
            </w:r>
          </w:p>
        </w:tc>
        <w:tc>
          <w:tcPr>
            <w:tcW w:w="1418"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х</w:t>
            </w:r>
          </w:p>
        </w:tc>
      </w:tr>
      <w:tr w:rsidR="00BA3671" w:rsidRPr="00F353EC" w:rsidTr="00BA3671">
        <w:trPr>
          <w:trHeight w:val="270"/>
        </w:trPr>
        <w:tc>
          <w:tcPr>
            <w:tcW w:w="6310" w:type="dxa"/>
            <w:gridSpan w:val="2"/>
            <w:tcBorders>
              <w:top w:val="single" w:sz="8" w:space="0" w:color="auto"/>
              <w:left w:val="single" w:sz="8" w:space="0" w:color="auto"/>
              <w:bottom w:val="single" w:sz="8" w:space="0" w:color="auto"/>
              <w:right w:val="single" w:sz="8" w:space="0" w:color="000000"/>
            </w:tcBorders>
            <w:hideMark/>
          </w:tcPr>
          <w:p w:rsidR="00BA3671" w:rsidRPr="00F353EC" w:rsidRDefault="00BA3671" w:rsidP="00BA3671">
            <w:pPr>
              <w:spacing w:line="228" w:lineRule="auto"/>
              <w:ind w:firstLine="0"/>
              <w:rPr>
                <w:rFonts w:ascii="Times New Roman" w:hAnsi="Times New Roman" w:cs="Times New Roman"/>
                <w:bCs/>
                <w:sz w:val="20"/>
                <w:szCs w:val="20"/>
              </w:rPr>
            </w:pPr>
            <w:r w:rsidRPr="00F353EC">
              <w:rPr>
                <w:rFonts w:ascii="Times New Roman" w:hAnsi="Times New Roman" w:cs="Times New Roman"/>
                <w:bCs/>
                <w:sz w:val="20"/>
                <w:szCs w:val="20"/>
              </w:rPr>
              <w:t>Страховые выплаты по договорам страхования, сострахования и договорам, принятым в перестрахование</w:t>
            </w:r>
          </w:p>
        </w:tc>
        <w:tc>
          <w:tcPr>
            <w:tcW w:w="954"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130</w:t>
            </w:r>
          </w:p>
        </w:tc>
        <w:tc>
          <w:tcPr>
            <w:tcW w:w="1276"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hanging="38"/>
              <w:jc w:val="center"/>
              <w:rPr>
                <w:rFonts w:ascii="Times New Roman" w:hAnsi="Times New Roman" w:cs="Times New Roman"/>
                <w:bCs/>
                <w:sz w:val="20"/>
                <w:szCs w:val="20"/>
              </w:rPr>
            </w:pPr>
          </w:p>
        </w:tc>
        <w:tc>
          <w:tcPr>
            <w:tcW w:w="1066"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485"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775"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992"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418"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r>
      <w:tr w:rsidR="00BA3671" w:rsidRPr="00F353EC" w:rsidTr="00BA3671">
        <w:trPr>
          <w:trHeight w:val="270"/>
        </w:trPr>
        <w:tc>
          <w:tcPr>
            <w:tcW w:w="6310" w:type="dxa"/>
            <w:gridSpan w:val="2"/>
            <w:tcBorders>
              <w:top w:val="single" w:sz="8" w:space="0" w:color="auto"/>
              <w:left w:val="single" w:sz="8" w:space="0" w:color="auto"/>
              <w:bottom w:val="single" w:sz="8" w:space="0" w:color="auto"/>
              <w:right w:val="single" w:sz="8" w:space="0" w:color="000000"/>
            </w:tcBorders>
            <w:hideMark/>
          </w:tcPr>
          <w:p w:rsidR="00BA3671" w:rsidRPr="00F353EC" w:rsidRDefault="00BA3671" w:rsidP="00BA3671">
            <w:pPr>
              <w:spacing w:line="228" w:lineRule="auto"/>
              <w:ind w:firstLine="0"/>
              <w:rPr>
                <w:rFonts w:ascii="Times New Roman" w:hAnsi="Times New Roman" w:cs="Times New Roman"/>
                <w:bCs/>
                <w:sz w:val="20"/>
                <w:szCs w:val="20"/>
              </w:rPr>
            </w:pPr>
            <w:r w:rsidRPr="00F353EC">
              <w:rPr>
                <w:rFonts w:ascii="Times New Roman" w:hAnsi="Times New Roman" w:cs="Times New Roman"/>
                <w:bCs/>
                <w:sz w:val="20"/>
                <w:szCs w:val="20"/>
              </w:rPr>
              <w:t>Суммы, начисленные по суброгационным и регрессным требованиям</w:t>
            </w:r>
          </w:p>
        </w:tc>
        <w:tc>
          <w:tcPr>
            <w:tcW w:w="954"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135</w:t>
            </w:r>
          </w:p>
        </w:tc>
        <w:tc>
          <w:tcPr>
            <w:tcW w:w="1276"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hanging="38"/>
              <w:jc w:val="center"/>
              <w:rPr>
                <w:rFonts w:ascii="Times New Roman" w:hAnsi="Times New Roman" w:cs="Times New Roman"/>
                <w:bCs/>
                <w:sz w:val="20"/>
                <w:szCs w:val="20"/>
              </w:rPr>
            </w:pPr>
          </w:p>
        </w:tc>
        <w:tc>
          <w:tcPr>
            <w:tcW w:w="1066"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485"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775"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992"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418"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r>
      <w:tr w:rsidR="00BA3671" w:rsidRPr="00F353EC" w:rsidTr="00BA3671">
        <w:trPr>
          <w:trHeight w:val="270"/>
        </w:trPr>
        <w:tc>
          <w:tcPr>
            <w:tcW w:w="4786" w:type="dxa"/>
            <w:vMerge w:val="restart"/>
            <w:tcBorders>
              <w:top w:val="nil"/>
              <w:left w:val="single" w:sz="8" w:space="0" w:color="auto"/>
              <w:bottom w:val="single" w:sz="8" w:space="0" w:color="000000"/>
              <w:right w:val="single" w:sz="8" w:space="0" w:color="auto"/>
            </w:tcBorders>
            <w:hideMark/>
          </w:tcPr>
          <w:p w:rsidR="00BA3671" w:rsidRPr="00F353EC" w:rsidRDefault="00BA3671" w:rsidP="00BA3671">
            <w:pPr>
              <w:spacing w:line="228" w:lineRule="auto"/>
              <w:ind w:firstLine="0"/>
              <w:rPr>
                <w:rFonts w:ascii="Times New Roman" w:hAnsi="Times New Roman" w:cs="Times New Roman"/>
                <w:bCs/>
                <w:sz w:val="20"/>
                <w:szCs w:val="20"/>
              </w:rPr>
            </w:pPr>
            <w:r w:rsidRPr="00F353EC">
              <w:rPr>
                <w:rFonts w:ascii="Times New Roman" w:hAnsi="Times New Roman" w:cs="Times New Roman"/>
                <w:bCs/>
                <w:sz w:val="20"/>
                <w:szCs w:val="20"/>
              </w:rPr>
              <w:t>Резерв заявленных, но неурегулированных убытков по договорам страхования, сострахования и договорам, принятым в перестрахование</w:t>
            </w:r>
          </w:p>
        </w:tc>
        <w:tc>
          <w:tcPr>
            <w:tcW w:w="1524" w:type="dxa"/>
            <w:tcBorders>
              <w:top w:val="nil"/>
              <w:left w:val="nil"/>
              <w:bottom w:val="single" w:sz="8" w:space="0" w:color="auto"/>
              <w:right w:val="single" w:sz="8" w:space="0" w:color="auto"/>
            </w:tcBorders>
            <w:vAlign w:val="bottom"/>
            <w:hideMark/>
          </w:tcPr>
          <w:p w:rsidR="00BA3671" w:rsidRPr="00F353EC" w:rsidRDefault="00BA3671" w:rsidP="00BA3671">
            <w:pPr>
              <w:spacing w:line="228" w:lineRule="auto"/>
              <w:ind w:firstLine="0"/>
              <w:rPr>
                <w:rFonts w:ascii="Times New Roman" w:hAnsi="Times New Roman" w:cs="Times New Roman"/>
                <w:bCs/>
                <w:sz w:val="20"/>
                <w:szCs w:val="20"/>
              </w:rPr>
            </w:pPr>
            <w:r w:rsidRPr="00F353EC">
              <w:rPr>
                <w:rFonts w:ascii="Times New Roman" w:hAnsi="Times New Roman" w:cs="Times New Roman"/>
                <w:bCs/>
                <w:sz w:val="20"/>
                <w:szCs w:val="20"/>
              </w:rPr>
              <w:t>на начало периода</w:t>
            </w:r>
          </w:p>
        </w:tc>
        <w:tc>
          <w:tcPr>
            <w:tcW w:w="954"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140</w:t>
            </w:r>
          </w:p>
        </w:tc>
        <w:tc>
          <w:tcPr>
            <w:tcW w:w="1276"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hanging="38"/>
              <w:jc w:val="center"/>
              <w:rPr>
                <w:rFonts w:ascii="Times New Roman" w:hAnsi="Times New Roman" w:cs="Times New Roman"/>
                <w:bCs/>
                <w:sz w:val="20"/>
                <w:szCs w:val="20"/>
              </w:rPr>
            </w:pPr>
          </w:p>
        </w:tc>
        <w:tc>
          <w:tcPr>
            <w:tcW w:w="1066"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485"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775"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992"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418"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r>
      <w:tr w:rsidR="00BA3671" w:rsidRPr="00F353EC" w:rsidTr="00BA3671">
        <w:trPr>
          <w:trHeight w:val="270"/>
        </w:trPr>
        <w:tc>
          <w:tcPr>
            <w:tcW w:w="4786" w:type="dxa"/>
            <w:vMerge/>
            <w:tcBorders>
              <w:top w:val="nil"/>
              <w:left w:val="single" w:sz="8" w:space="0" w:color="auto"/>
              <w:bottom w:val="single" w:sz="8" w:space="0" w:color="000000"/>
              <w:right w:val="single" w:sz="8" w:space="0" w:color="auto"/>
            </w:tcBorders>
            <w:vAlign w:val="center"/>
            <w:hideMark/>
          </w:tcPr>
          <w:p w:rsidR="00BA3671" w:rsidRPr="00F353EC" w:rsidRDefault="00BA3671" w:rsidP="00BA3671">
            <w:pPr>
              <w:spacing w:line="228" w:lineRule="auto"/>
              <w:ind w:firstLine="0"/>
              <w:rPr>
                <w:rFonts w:ascii="Times New Roman" w:hAnsi="Times New Roman" w:cs="Times New Roman"/>
                <w:bCs/>
                <w:sz w:val="20"/>
                <w:szCs w:val="20"/>
              </w:rPr>
            </w:pPr>
          </w:p>
        </w:tc>
        <w:tc>
          <w:tcPr>
            <w:tcW w:w="1524" w:type="dxa"/>
            <w:tcBorders>
              <w:top w:val="nil"/>
              <w:left w:val="nil"/>
              <w:bottom w:val="single" w:sz="8" w:space="0" w:color="auto"/>
              <w:right w:val="single" w:sz="8" w:space="0" w:color="auto"/>
            </w:tcBorders>
            <w:vAlign w:val="bottom"/>
            <w:hideMark/>
          </w:tcPr>
          <w:p w:rsidR="00BA3671" w:rsidRPr="00F353EC" w:rsidRDefault="00BA3671" w:rsidP="00BA3671">
            <w:pPr>
              <w:spacing w:line="228" w:lineRule="auto"/>
              <w:ind w:firstLine="0"/>
              <w:rPr>
                <w:rFonts w:ascii="Times New Roman" w:hAnsi="Times New Roman" w:cs="Times New Roman"/>
                <w:bCs/>
                <w:sz w:val="20"/>
                <w:szCs w:val="20"/>
              </w:rPr>
            </w:pPr>
            <w:r w:rsidRPr="00F353EC">
              <w:rPr>
                <w:rFonts w:ascii="Times New Roman" w:hAnsi="Times New Roman" w:cs="Times New Roman"/>
                <w:bCs/>
                <w:sz w:val="20"/>
                <w:szCs w:val="20"/>
              </w:rPr>
              <w:t>на конец периода</w:t>
            </w:r>
          </w:p>
        </w:tc>
        <w:tc>
          <w:tcPr>
            <w:tcW w:w="954"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145</w:t>
            </w:r>
          </w:p>
        </w:tc>
        <w:tc>
          <w:tcPr>
            <w:tcW w:w="1276"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hanging="38"/>
              <w:jc w:val="center"/>
              <w:rPr>
                <w:rFonts w:ascii="Times New Roman" w:hAnsi="Times New Roman" w:cs="Times New Roman"/>
                <w:bCs/>
                <w:sz w:val="20"/>
                <w:szCs w:val="20"/>
              </w:rPr>
            </w:pPr>
          </w:p>
        </w:tc>
        <w:tc>
          <w:tcPr>
            <w:tcW w:w="1066"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485"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775"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992"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418"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r>
      <w:tr w:rsidR="00BA3671" w:rsidRPr="00F353EC" w:rsidTr="00BA3671">
        <w:trPr>
          <w:trHeight w:val="270"/>
        </w:trPr>
        <w:tc>
          <w:tcPr>
            <w:tcW w:w="4786" w:type="dxa"/>
            <w:vMerge w:val="restart"/>
            <w:tcBorders>
              <w:top w:val="nil"/>
              <w:left w:val="single" w:sz="8" w:space="0" w:color="auto"/>
              <w:right w:val="single" w:sz="8" w:space="0" w:color="auto"/>
            </w:tcBorders>
            <w:hideMark/>
          </w:tcPr>
          <w:p w:rsidR="00BA3671" w:rsidRPr="00F353EC" w:rsidRDefault="00BA3671" w:rsidP="00BA3671">
            <w:pPr>
              <w:spacing w:line="228" w:lineRule="auto"/>
              <w:ind w:firstLine="0"/>
              <w:jc w:val="left"/>
              <w:rPr>
                <w:rFonts w:ascii="Times New Roman" w:hAnsi="Times New Roman" w:cs="Times New Roman"/>
                <w:bCs/>
                <w:sz w:val="20"/>
                <w:szCs w:val="20"/>
              </w:rPr>
            </w:pPr>
            <w:r w:rsidRPr="00F353EC">
              <w:rPr>
                <w:rFonts w:ascii="Times New Roman" w:hAnsi="Times New Roman" w:cs="Times New Roman"/>
                <w:bCs/>
                <w:sz w:val="20"/>
                <w:szCs w:val="20"/>
              </w:rPr>
              <w:t>Резерв произошедших, но незаявленных убытков по договорам страхования, сострахования и договорам, принятым в перестрахование</w:t>
            </w:r>
          </w:p>
        </w:tc>
        <w:tc>
          <w:tcPr>
            <w:tcW w:w="1524" w:type="dxa"/>
            <w:tcBorders>
              <w:top w:val="nil"/>
              <w:left w:val="nil"/>
              <w:bottom w:val="single" w:sz="8" w:space="0" w:color="auto"/>
              <w:right w:val="single" w:sz="8" w:space="0" w:color="auto"/>
            </w:tcBorders>
            <w:vAlign w:val="bottom"/>
            <w:hideMark/>
          </w:tcPr>
          <w:p w:rsidR="00BA3671" w:rsidRPr="00F353EC" w:rsidRDefault="00BA3671" w:rsidP="00BA3671">
            <w:pPr>
              <w:spacing w:line="228" w:lineRule="auto"/>
              <w:ind w:firstLine="0"/>
              <w:rPr>
                <w:rFonts w:ascii="Times New Roman" w:hAnsi="Times New Roman" w:cs="Times New Roman"/>
                <w:bCs/>
                <w:sz w:val="20"/>
                <w:szCs w:val="20"/>
              </w:rPr>
            </w:pPr>
            <w:r w:rsidRPr="00F353EC">
              <w:rPr>
                <w:rFonts w:ascii="Times New Roman" w:hAnsi="Times New Roman" w:cs="Times New Roman"/>
                <w:bCs/>
                <w:sz w:val="20"/>
                <w:szCs w:val="20"/>
              </w:rPr>
              <w:t>на начало периода</w:t>
            </w:r>
          </w:p>
        </w:tc>
        <w:tc>
          <w:tcPr>
            <w:tcW w:w="954"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150</w:t>
            </w:r>
          </w:p>
        </w:tc>
        <w:tc>
          <w:tcPr>
            <w:tcW w:w="1276"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hanging="38"/>
              <w:jc w:val="center"/>
              <w:rPr>
                <w:rFonts w:ascii="Times New Roman" w:hAnsi="Times New Roman" w:cs="Times New Roman"/>
                <w:bCs/>
                <w:sz w:val="20"/>
                <w:szCs w:val="20"/>
              </w:rPr>
            </w:pPr>
          </w:p>
        </w:tc>
        <w:tc>
          <w:tcPr>
            <w:tcW w:w="1066"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485"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775"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992"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418"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r>
      <w:tr w:rsidR="00BA3671" w:rsidRPr="00F353EC" w:rsidTr="00BA3671">
        <w:trPr>
          <w:trHeight w:val="336"/>
        </w:trPr>
        <w:tc>
          <w:tcPr>
            <w:tcW w:w="4786" w:type="dxa"/>
            <w:vMerge/>
            <w:tcBorders>
              <w:left w:val="single" w:sz="8" w:space="0" w:color="auto"/>
              <w:bottom w:val="single" w:sz="8" w:space="0" w:color="auto"/>
              <w:right w:val="single" w:sz="8" w:space="0" w:color="auto"/>
            </w:tcBorders>
            <w:hideMark/>
          </w:tcPr>
          <w:p w:rsidR="00BA3671" w:rsidRPr="00F353EC" w:rsidRDefault="00BA3671" w:rsidP="00BA3671">
            <w:pPr>
              <w:spacing w:line="228" w:lineRule="auto"/>
              <w:ind w:firstLine="0"/>
              <w:rPr>
                <w:rFonts w:ascii="Times New Roman" w:hAnsi="Times New Roman" w:cs="Times New Roman"/>
                <w:bCs/>
                <w:sz w:val="20"/>
                <w:szCs w:val="20"/>
              </w:rPr>
            </w:pPr>
          </w:p>
        </w:tc>
        <w:tc>
          <w:tcPr>
            <w:tcW w:w="1524" w:type="dxa"/>
            <w:tcBorders>
              <w:top w:val="nil"/>
              <w:left w:val="nil"/>
              <w:bottom w:val="single" w:sz="8" w:space="0" w:color="auto"/>
              <w:right w:val="single" w:sz="8" w:space="0" w:color="auto"/>
            </w:tcBorders>
            <w:vAlign w:val="bottom"/>
            <w:hideMark/>
          </w:tcPr>
          <w:p w:rsidR="00BA3671" w:rsidRPr="00F353EC" w:rsidRDefault="00BA3671" w:rsidP="00BA3671">
            <w:pPr>
              <w:spacing w:line="228" w:lineRule="auto"/>
              <w:ind w:firstLine="0"/>
              <w:rPr>
                <w:rFonts w:ascii="Times New Roman" w:hAnsi="Times New Roman" w:cs="Times New Roman"/>
                <w:bCs/>
                <w:sz w:val="20"/>
                <w:szCs w:val="20"/>
              </w:rPr>
            </w:pPr>
            <w:r w:rsidRPr="00F353EC">
              <w:rPr>
                <w:rFonts w:ascii="Times New Roman" w:hAnsi="Times New Roman" w:cs="Times New Roman"/>
                <w:bCs/>
                <w:sz w:val="20"/>
                <w:szCs w:val="20"/>
              </w:rPr>
              <w:t>на конец периода</w:t>
            </w:r>
          </w:p>
        </w:tc>
        <w:tc>
          <w:tcPr>
            <w:tcW w:w="954"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155</w:t>
            </w:r>
          </w:p>
        </w:tc>
        <w:tc>
          <w:tcPr>
            <w:tcW w:w="1276"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hanging="38"/>
              <w:jc w:val="center"/>
              <w:rPr>
                <w:rFonts w:ascii="Times New Roman" w:hAnsi="Times New Roman" w:cs="Times New Roman"/>
                <w:bCs/>
                <w:sz w:val="20"/>
                <w:szCs w:val="20"/>
              </w:rPr>
            </w:pPr>
          </w:p>
        </w:tc>
        <w:tc>
          <w:tcPr>
            <w:tcW w:w="1066"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485"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775"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992"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418"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r>
      <w:tr w:rsidR="00BA3671" w:rsidRPr="00F353EC" w:rsidTr="00BA3671">
        <w:trPr>
          <w:trHeight w:val="270"/>
        </w:trPr>
        <w:tc>
          <w:tcPr>
            <w:tcW w:w="6310" w:type="dxa"/>
            <w:gridSpan w:val="2"/>
            <w:tcBorders>
              <w:top w:val="single" w:sz="8" w:space="0" w:color="auto"/>
              <w:left w:val="single" w:sz="8" w:space="0" w:color="auto"/>
              <w:bottom w:val="single" w:sz="8" w:space="0" w:color="auto"/>
              <w:right w:val="single" w:sz="8" w:space="0" w:color="000000"/>
            </w:tcBorders>
            <w:hideMark/>
          </w:tcPr>
          <w:p w:rsidR="00BA3671" w:rsidRPr="00F353EC" w:rsidRDefault="00BA3671" w:rsidP="00BA3671">
            <w:pPr>
              <w:spacing w:line="228" w:lineRule="auto"/>
              <w:ind w:firstLine="0"/>
              <w:rPr>
                <w:rFonts w:ascii="Times New Roman" w:hAnsi="Times New Roman" w:cs="Times New Roman"/>
                <w:bCs/>
                <w:sz w:val="20"/>
                <w:szCs w:val="20"/>
              </w:rPr>
            </w:pPr>
            <w:r w:rsidRPr="00F353EC">
              <w:rPr>
                <w:rFonts w:ascii="Times New Roman" w:hAnsi="Times New Roman" w:cs="Times New Roman"/>
                <w:bCs/>
                <w:sz w:val="20"/>
                <w:szCs w:val="20"/>
              </w:rPr>
              <w:t>Доля перестраховщиков в выплатах по договорам страхования, сострахования и договорам, принятым в перестрахование</w:t>
            </w:r>
          </w:p>
        </w:tc>
        <w:tc>
          <w:tcPr>
            <w:tcW w:w="954"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160</w:t>
            </w:r>
          </w:p>
        </w:tc>
        <w:tc>
          <w:tcPr>
            <w:tcW w:w="1276"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hanging="38"/>
              <w:jc w:val="center"/>
              <w:rPr>
                <w:rFonts w:ascii="Times New Roman" w:hAnsi="Times New Roman" w:cs="Times New Roman"/>
                <w:bCs/>
                <w:sz w:val="20"/>
                <w:szCs w:val="20"/>
              </w:rPr>
            </w:pPr>
          </w:p>
        </w:tc>
        <w:tc>
          <w:tcPr>
            <w:tcW w:w="1066"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485"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775"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х</w:t>
            </w:r>
          </w:p>
        </w:tc>
        <w:tc>
          <w:tcPr>
            <w:tcW w:w="992"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х</w:t>
            </w:r>
          </w:p>
        </w:tc>
        <w:tc>
          <w:tcPr>
            <w:tcW w:w="1418"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х</w:t>
            </w:r>
          </w:p>
        </w:tc>
      </w:tr>
      <w:tr w:rsidR="00BA3671" w:rsidRPr="00F353EC" w:rsidTr="00BA3671">
        <w:trPr>
          <w:trHeight w:val="270"/>
        </w:trPr>
        <w:tc>
          <w:tcPr>
            <w:tcW w:w="4786" w:type="dxa"/>
            <w:vMerge w:val="restart"/>
            <w:tcBorders>
              <w:top w:val="nil"/>
              <w:left w:val="single" w:sz="8" w:space="0" w:color="auto"/>
              <w:bottom w:val="single" w:sz="8" w:space="0" w:color="000000"/>
              <w:right w:val="single" w:sz="8" w:space="0" w:color="auto"/>
            </w:tcBorders>
            <w:hideMark/>
          </w:tcPr>
          <w:p w:rsidR="00BA3671" w:rsidRPr="00F353EC" w:rsidRDefault="00BA3671" w:rsidP="00BA3671">
            <w:pPr>
              <w:spacing w:line="228" w:lineRule="auto"/>
              <w:ind w:firstLine="0"/>
              <w:rPr>
                <w:rFonts w:ascii="Times New Roman" w:hAnsi="Times New Roman" w:cs="Times New Roman"/>
                <w:bCs/>
                <w:sz w:val="20"/>
                <w:szCs w:val="20"/>
              </w:rPr>
            </w:pPr>
            <w:r w:rsidRPr="00F353EC">
              <w:rPr>
                <w:rFonts w:ascii="Times New Roman" w:hAnsi="Times New Roman" w:cs="Times New Roman"/>
                <w:bCs/>
                <w:sz w:val="20"/>
                <w:szCs w:val="20"/>
              </w:rPr>
              <w:t>Доля перестраховщиков в резерве заявленных, но неурегулированных убытков по договорам страхования, сострахования и договорам, принятым в перестрахование</w:t>
            </w:r>
          </w:p>
        </w:tc>
        <w:tc>
          <w:tcPr>
            <w:tcW w:w="1524" w:type="dxa"/>
            <w:tcBorders>
              <w:top w:val="nil"/>
              <w:left w:val="nil"/>
              <w:bottom w:val="single" w:sz="8" w:space="0" w:color="auto"/>
              <w:right w:val="single" w:sz="8" w:space="0" w:color="auto"/>
            </w:tcBorders>
            <w:vAlign w:val="bottom"/>
            <w:hideMark/>
          </w:tcPr>
          <w:p w:rsidR="00BA3671" w:rsidRPr="00F353EC" w:rsidRDefault="00BA3671" w:rsidP="00BA3671">
            <w:pPr>
              <w:spacing w:line="228" w:lineRule="auto"/>
              <w:ind w:firstLine="0"/>
              <w:rPr>
                <w:rFonts w:ascii="Times New Roman" w:hAnsi="Times New Roman" w:cs="Times New Roman"/>
                <w:bCs/>
                <w:sz w:val="20"/>
                <w:szCs w:val="20"/>
              </w:rPr>
            </w:pPr>
            <w:r w:rsidRPr="00F353EC">
              <w:rPr>
                <w:rFonts w:ascii="Times New Roman" w:hAnsi="Times New Roman" w:cs="Times New Roman"/>
                <w:bCs/>
                <w:sz w:val="20"/>
                <w:szCs w:val="20"/>
              </w:rPr>
              <w:t>на начало периода</w:t>
            </w:r>
          </w:p>
        </w:tc>
        <w:tc>
          <w:tcPr>
            <w:tcW w:w="954"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165</w:t>
            </w:r>
          </w:p>
        </w:tc>
        <w:tc>
          <w:tcPr>
            <w:tcW w:w="1276"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hanging="38"/>
              <w:jc w:val="center"/>
              <w:rPr>
                <w:rFonts w:ascii="Times New Roman" w:hAnsi="Times New Roman" w:cs="Times New Roman"/>
                <w:bCs/>
                <w:sz w:val="20"/>
                <w:szCs w:val="20"/>
              </w:rPr>
            </w:pPr>
          </w:p>
        </w:tc>
        <w:tc>
          <w:tcPr>
            <w:tcW w:w="1066"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485"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775"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х</w:t>
            </w:r>
          </w:p>
        </w:tc>
        <w:tc>
          <w:tcPr>
            <w:tcW w:w="992"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х</w:t>
            </w:r>
          </w:p>
        </w:tc>
        <w:tc>
          <w:tcPr>
            <w:tcW w:w="1418"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х</w:t>
            </w:r>
          </w:p>
        </w:tc>
      </w:tr>
      <w:tr w:rsidR="00BA3671" w:rsidRPr="00F353EC" w:rsidTr="00BA3671">
        <w:trPr>
          <w:trHeight w:val="270"/>
        </w:trPr>
        <w:tc>
          <w:tcPr>
            <w:tcW w:w="4786" w:type="dxa"/>
            <w:vMerge/>
            <w:tcBorders>
              <w:top w:val="nil"/>
              <w:left w:val="single" w:sz="8" w:space="0" w:color="auto"/>
              <w:bottom w:val="single" w:sz="8" w:space="0" w:color="000000"/>
              <w:right w:val="single" w:sz="8" w:space="0" w:color="auto"/>
            </w:tcBorders>
            <w:vAlign w:val="center"/>
            <w:hideMark/>
          </w:tcPr>
          <w:p w:rsidR="00BA3671" w:rsidRPr="00F353EC" w:rsidRDefault="00BA3671" w:rsidP="00BA3671">
            <w:pPr>
              <w:spacing w:line="228" w:lineRule="auto"/>
              <w:ind w:firstLine="0"/>
              <w:rPr>
                <w:rFonts w:ascii="Times New Roman" w:hAnsi="Times New Roman" w:cs="Times New Roman"/>
                <w:bCs/>
                <w:sz w:val="20"/>
                <w:szCs w:val="20"/>
              </w:rPr>
            </w:pPr>
          </w:p>
        </w:tc>
        <w:tc>
          <w:tcPr>
            <w:tcW w:w="1524" w:type="dxa"/>
            <w:tcBorders>
              <w:top w:val="nil"/>
              <w:left w:val="nil"/>
              <w:bottom w:val="single" w:sz="8" w:space="0" w:color="auto"/>
              <w:right w:val="single" w:sz="8" w:space="0" w:color="auto"/>
            </w:tcBorders>
            <w:vAlign w:val="bottom"/>
            <w:hideMark/>
          </w:tcPr>
          <w:p w:rsidR="00BA3671" w:rsidRPr="00F353EC" w:rsidRDefault="00BA3671" w:rsidP="00BA3671">
            <w:pPr>
              <w:spacing w:line="228" w:lineRule="auto"/>
              <w:ind w:firstLine="0"/>
              <w:rPr>
                <w:rFonts w:ascii="Times New Roman" w:hAnsi="Times New Roman" w:cs="Times New Roman"/>
                <w:bCs/>
                <w:sz w:val="20"/>
                <w:szCs w:val="20"/>
              </w:rPr>
            </w:pPr>
            <w:r w:rsidRPr="00F353EC">
              <w:rPr>
                <w:rFonts w:ascii="Times New Roman" w:hAnsi="Times New Roman" w:cs="Times New Roman"/>
                <w:bCs/>
                <w:sz w:val="20"/>
                <w:szCs w:val="20"/>
              </w:rPr>
              <w:t>на конец периода</w:t>
            </w:r>
          </w:p>
        </w:tc>
        <w:tc>
          <w:tcPr>
            <w:tcW w:w="954"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170</w:t>
            </w:r>
          </w:p>
        </w:tc>
        <w:tc>
          <w:tcPr>
            <w:tcW w:w="1276"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hanging="38"/>
              <w:jc w:val="center"/>
              <w:rPr>
                <w:rFonts w:ascii="Times New Roman" w:hAnsi="Times New Roman" w:cs="Times New Roman"/>
                <w:bCs/>
                <w:sz w:val="20"/>
                <w:szCs w:val="20"/>
              </w:rPr>
            </w:pPr>
          </w:p>
        </w:tc>
        <w:tc>
          <w:tcPr>
            <w:tcW w:w="1066"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485"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775"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х</w:t>
            </w:r>
          </w:p>
        </w:tc>
        <w:tc>
          <w:tcPr>
            <w:tcW w:w="992"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х</w:t>
            </w:r>
          </w:p>
        </w:tc>
        <w:tc>
          <w:tcPr>
            <w:tcW w:w="1418"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х</w:t>
            </w:r>
          </w:p>
        </w:tc>
      </w:tr>
      <w:tr w:rsidR="00BA3671" w:rsidRPr="00F353EC" w:rsidTr="00BA3671">
        <w:trPr>
          <w:trHeight w:val="270"/>
        </w:trPr>
        <w:tc>
          <w:tcPr>
            <w:tcW w:w="4786" w:type="dxa"/>
            <w:vMerge w:val="restart"/>
            <w:tcBorders>
              <w:top w:val="nil"/>
              <w:left w:val="single" w:sz="8" w:space="0" w:color="auto"/>
              <w:bottom w:val="single" w:sz="8" w:space="0" w:color="000000"/>
              <w:right w:val="single" w:sz="8" w:space="0" w:color="auto"/>
            </w:tcBorders>
            <w:hideMark/>
          </w:tcPr>
          <w:p w:rsidR="00BA3671" w:rsidRPr="00F353EC" w:rsidRDefault="00BA3671" w:rsidP="00BA3671">
            <w:pPr>
              <w:spacing w:line="228" w:lineRule="auto"/>
              <w:ind w:firstLine="0"/>
              <w:rPr>
                <w:rFonts w:ascii="Times New Roman" w:hAnsi="Times New Roman" w:cs="Times New Roman"/>
                <w:bCs/>
                <w:sz w:val="20"/>
                <w:szCs w:val="20"/>
              </w:rPr>
            </w:pPr>
            <w:r w:rsidRPr="00F353EC">
              <w:rPr>
                <w:rFonts w:ascii="Times New Roman" w:hAnsi="Times New Roman" w:cs="Times New Roman"/>
                <w:bCs/>
                <w:sz w:val="20"/>
                <w:szCs w:val="20"/>
              </w:rPr>
              <w:t>Доля перестраховщиков в резерве произошедших, но незаявленных убытков по договорам страхования, сострахования и договорам, принятым в перестрахование</w:t>
            </w:r>
          </w:p>
        </w:tc>
        <w:tc>
          <w:tcPr>
            <w:tcW w:w="1524" w:type="dxa"/>
            <w:tcBorders>
              <w:top w:val="nil"/>
              <w:left w:val="nil"/>
              <w:bottom w:val="single" w:sz="8" w:space="0" w:color="auto"/>
              <w:right w:val="single" w:sz="8" w:space="0" w:color="auto"/>
            </w:tcBorders>
            <w:vAlign w:val="bottom"/>
            <w:hideMark/>
          </w:tcPr>
          <w:p w:rsidR="00BA3671" w:rsidRPr="00F353EC" w:rsidRDefault="00BA3671" w:rsidP="00BA3671">
            <w:pPr>
              <w:spacing w:line="228" w:lineRule="auto"/>
              <w:ind w:firstLine="0"/>
              <w:rPr>
                <w:rFonts w:ascii="Times New Roman" w:hAnsi="Times New Roman" w:cs="Times New Roman"/>
                <w:bCs/>
                <w:sz w:val="20"/>
                <w:szCs w:val="20"/>
              </w:rPr>
            </w:pPr>
            <w:r w:rsidRPr="00F353EC">
              <w:rPr>
                <w:rFonts w:ascii="Times New Roman" w:hAnsi="Times New Roman" w:cs="Times New Roman"/>
                <w:bCs/>
                <w:sz w:val="20"/>
                <w:szCs w:val="20"/>
              </w:rPr>
              <w:t>на начало периода</w:t>
            </w:r>
          </w:p>
        </w:tc>
        <w:tc>
          <w:tcPr>
            <w:tcW w:w="954"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175</w:t>
            </w:r>
          </w:p>
        </w:tc>
        <w:tc>
          <w:tcPr>
            <w:tcW w:w="1276"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hanging="38"/>
              <w:jc w:val="center"/>
              <w:rPr>
                <w:rFonts w:ascii="Times New Roman" w:hAnsi="Times New Roman" w:cs="Times New Roman"/>
                <w:bCs/>
                <w:sz w:val="20"/>
                <w:szCs w:val="20"/>
              </w:rPr>
            </w:pPr>
          </w:p>
        </w:tc>
        <w:tc>
          <w:tcPr>
            <w:tcW w:w="1066"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485"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775"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х</w:t>
            </w:r>
          </w:p>
        </w:tc>
        <w:tc>
          <w:tcPr>
            <w:tcW w:w="992"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х</w:t>
            </w:r>
          </w:p>
        </w:tc>
        <w:tc>
          <w:tcPr>
            <w:tcW w:w="1418"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х</w:t>
            </w:r>
          </w:p>
        </w:tc>
      </w:tr>
      <w:tr w:rsidR="00BA3671" w:rsidRPr="00F353EC" w:rsidTr="00BA3671">
        <w:trPr>
          <w:trHeight w:val="270"/>
        </w:trPr>
        <w:tc>
          <w:tcPr>
            <w:tcW w:w="4786" w:type="dxa"/>
            <w:vMerge/>
            <w:tcBorders>
              <w:top w:val="nil"/>
              <w:left w:val="single" w:sz="8" w:space="0" w:color="auto"/>
              <w:bottom w:val="single" w:sz="8" w:space="0" w:color="000000"/>
              <w:right w:val="single" w:sz="8" w:space="0" w:color="auto"/>
            </w:tcBorders>
            <w:vAlign w:val="center"/>
            <w:hideMark/>
          </w:tcPr>
          <w:p w:rsidR="00BA3671" w:rsidRPr="00F353EC" w:rsidRDefault="00BA3671" w:rsidP="00BA3671">
            <w:pPr>
              <w:spacing w:line="228" w:lineRule="auto"/>
              <w:ind w:firstLine="0"/>
              <w:rPr>
                <w:rFonts w:ascii="Times New Roman" w:hAnsi="Times New Roman" w:cs="Times New Roman"/>
                <w:bCs/>
                <w:sz w:val="20"/>
                <w:szCs w:val="20"/>
              </w:rPr>
            </w:pPr>
          </w:p>
        </w:tc>
        <w:tc>
          <w:tcPr>
            <w:tcW w:w="1524" w:type="dxa"/>
            <w:tcBorders>
              <w:top w:val="nil"/>
              <w:left w:val="nil"/>
              <w:bottom w:val="single" w:sz="8" w:space="0" w:color="auto"/>
              <w:right w:val="single" w:sz="8" w:space="0" w:color="auto"/>
            </w:tcBorders>
            <w:vAlign w:val="bottom"/>
            <w:hideMark/>
          </w:tcPr>
          <w:p w:rsidR="00BA3671" w:rsidRPr="00F353EC" w:rsidRDefault="00BA3671" w:rsidP="00BA3671">
            <w:pPr>
              <w:spacing w:line="228" w:lineRule="auto"/>
              <w:ind w:firstLine="0"/>
              <w:rPr>
                <w:rFonts w:ascii="Times New Roman" w:hAnsi="Times New Roman" w:cs="Times New Roman"/>
                <w:bCs/>
                <w:sz w:val="20"/>
                <w:szCs w:val="20"/>
              </w:rPr>
            </w:pPr>
            <w:r w:rsidRPr="00F353EC">
              <w:rPr>
                <w:rFonts w:ascii="Times New Roman" w:hAnsi="Times New Roman" w:cs="Times New Roman"/>
                <w:bCs/>
                <w:sz w:val="20"/>
                <w:szCs w:val="20"/>
              </w:rPr>
              <w:t>на конец периода</w:t>
            </w:r>
          </w:p>
        </w:tc>
        <w:tc>
          <w:tcPr>
            <w:tcW w:w="954"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180</w:t>
            </w:r>
          </w:p>
        </w:tc>
        <w:tc>
          <w:tcPr>
            <w:tcW w:w="1276"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hanging="38"/>
              <w:jc w:val="center"/>
              <w:rPr>
                <w:rFonts w:ascii="Times New Roman" w:hAnsi="Times New Roman" w:cs="Times New Roman"/>
                <w:bCs/>
                <w:sz w:val="20"/>
                <w:szCs w:val="20"/>
              </w:rPr>
            </w:pPr>
          </w:p>
        </w:tc>
        <w:tc>
          <w:tcPr>
            <w:tcW w:w="1066"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485"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p>
        </w:tc>
        <w:tc>
          <w:tcPr>
            <w:tcW w:w="1775"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х</w:t>
            </w:r>
          </w:p>
        </w:tc>
        <w:tc>
          <w:tcPr>
            <w:tcW w:w="992"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х</w:t>
            </w:r>
          </w:p>
        </w:tc>
        <w:tc>
          <w:tcPr>
            <w:tcW w:w="1418" w:type="dxa"/>
            <w:tcBorders>
              <w:top w:val="nil"/>
              <w:left w:val="nil"/>
              <w:bottom w:val="single" w:sz="8" w:space="0" w:color="auto"/>
              <w:right w:val="single" w:sz="8" w:space="0" w:color="auto"/>
            </w:tcBorders>
            <w:vAlign w:val="center"/>
            <w:hideMark/>
          </w:tcPr>
          <w:p w:rsidR="00BA3671" w:rsidRPr="00F353EC" w:rsidRDefault="00BA3671" w:rsidP="00BA3671">
            <w:pPr>
              <w:spacing w:line="228" w:lineRule="auto"/>
              <w:ind w:firstLine="0"/>
              <w:jc w:val="center"/>
              <w:rPr>
                <w:rFonts w:ascii="Times New Roman" w:hAnsi="Times New Roman" w:cs="Times New Roman"/>
                <w:bCs/>
                <w:sz w:val="20"/>
                <w:szCs w:val="20"/>
              </w:rPr>
            </w:pPr>
            <w:r w:rsidRPr="00F353EC">
              <w:rPr>
                <w:rFonts w:ascii="Times New Roman" w:hAnsi="Times New Roman" w:cs="Times New Roman"/>
                <w:bCs/>
                <w:sz w:val="20"/>
                <w:szCs w:val="20"/>
              </w:rPr>
              <w:t>х</w:t>
            </w:r>
          </w:p>
        </w:tc>
      </w:tr>
    </w:tbl>
    <w:p w:rsidR="00EE1069" w:rsidRPr="00F353EC" w:rsidRDefault="00EE1069" w:rsidP="00F353EC">
      <w:pPr>
        <w:tabs>
          <w:tab w:val="left" w:pos="993"/>
        </w:tabs>
        <w:rPr>
          <w:rFonts w:ascii="Times New Roman" w:hAnsi="Times New Roman" w:cs="Times New Roman"/>
          <w:sz w:val="14"/>
          <w:szCs w:val="14"/>
        </w:rPr>
      </w:pPr>
    </w:p>
    <w:p w:rsidR="001E093B" w:rsidRPr="00F353EC" w:rsidRDefault="001E093B" w:rsidP="00F353EC">
      <w:pPr>
        <w:tabs>
          <w:tab w:val="left" w:pos="5670"/>
        </w:tabs>
        <w:ind w:firstLine="0"/>
        <w:rPr>
          <w:rFonts w:ascii="Times New Roman" w:hAnsi="Times New Roman" w:cs="Times New Roman"/>
          <w:sz w:val="24"/>
          <w:szCs w:val="24"/>
        </w:rPr>
      </w:pPr>
      <w:r w:rsidRPr="00F353EC">
        <w:rPr>
          <w:rFonts w:ascii="Times New Roman" w:hAnsi="Times New Roman" w:cs="Times New Roman"/>
          <w:sz w:val="24"/>
          <w:szCs w:val="24"/>
        </w:rPr>
        <w:t>Руководитель страховой организации</w:t>
      </w:r>
      <w:r w:rsidRPr="00F353EC">
        <w:rPr>
          <w:rFonts w:ascii="Times New Roman" w:hAnsi="Times New Roman" w:cs="Times New Roman"/>
          <w:sz w:val="24"/>
          <w:szCs w:val="24"/>
        </w:rPr>
        <w:tab/>
        <w:t>_______________</w:t>
      </w:r>
      <w:r w:rsidRPr="00F353EC">
        <w:rPr>
          <w:rFonts w:ascii="Times New Roman" w:hAnsi="Times New Roman" w:cs="Times New Roman"/>
          <w:sz w:val="24"/>
          <w:szCs w:val="24"/>
        </w:rPr>
        <w:tab/>
        <w:t>____________________</w:t>
      </w:r>
    </w:p>
    <w:p w:rsidR="001E093B" w:rsidRPr="00F353EC" w:rsidRDefault="001E093B" w:rsidP="00F353EC">
      <w:pPr>
        <w:tabs>
          <w:tab w:val="left" w:pos="6096"/>
          <w:tab w:val="left" w:pos="7938"/>
        </w:tabs>
        <w:spacing w:line="216" w:lineRule="auto"/>
        <w:ind w:firstLine="0"/>
        <w:rPr>
          <w:rFonts w:ascii="Times New Roman" w:hAnsi="Times New Roman" w:cs="Times New Roman"/>
          <w:sz w:val="20"/>
          <w:szCs w:val="20"/>
        </w:rPr>
      </w:pPr>
      <w:r w:rsidRPr="00F353EC">
        <w:rPr>
          <w:rFonts w:ascii="Times New Roman" w:hAnsi="Times New Roman" w:cs="Times New Roman"/>
          <w:sz w:val="24"/>
          <w:szCs w:val="24"/>
        </w:rPr>
        <w:tab/>
      </w:r>
      <w:r w:rsidRPr="00F353EC">
        <w:rPr>
          <w:rFonts w:ascii="Times New Roman" w:hAnsi="Times New Roman" w:cs="Times New Roman"/>
          <w:sz w:val="20"/>
          <w:szCs w:val="20"/>
        </w:rPr>
        <w:t xml:space="preserve">(подпись) </w:t>
      </w:r>
      <w:r w:rsidRPr="00F353EC">
        <w:rPr>
          <w:rFonts w:ascii="Times New Roman" w:hAnsi="Times New Roman" w:cs="Times New Roman"/>
          <w:sz w:val="20"/>
          <w:szCs w:val="20"/>
        </w:rPr>
        <w:tab/>
        <w:t>(расшифровка подписи)</w:t>
      </w:r>
    </w:p>
    <w:p w:rsidR="001E093B" w:rsidRPr="00F353EC" w:rsidRDefault="001E093B" w:rsidP="00F353EC">
      <w:pPr>
        <w:tabs>
          <w:tab w:val="left" w:pos="993"/>
          <w:tab w:val="left" w:pos="5670"/>
        </w:tabs>
        <w:spacing w:line="216" w:lineRule="auto"/>
        <w:ind w:firstLine="0"/>
        <w:rPr>
          <w:rFonts w:ascii="Times New Roman" w:hAnsi="Times New Roman" w:cs="Times New Roman"/>
          <w:sz w:val="24"/>
          <w:szCs w:val="24"/>
        </w:rPr>
      </w:pPr>
      <w:r w:rsidRPr="00F353EC">
        <w:rPr>
          <w:rFonts w:ascii="Times New Roman" w:hAnsi="Times New Roman" w:cs="Times New Roman"/>
          <w:sz w:val="24"/>
          <w:szCs w:val="24"/>
        </w:rPr>
        <w:t>Главный бухгалтер страховой организации</w:t>
      </w:r>
      <w:r w:rsidRPr="00F353EC">
        <w:rPr>
          <w:rFonts w:ascii="Times New Roman" w:hAnsi="Times New Roman" w:cs="Times New Roman"/>
          <w:sz w:val="24"/>
          <w:szCs w:val="24"/>
        </w:rPr>
        <w:tab/>
        <w:t>_______________</w:t>
      </w:r>
      <w:r w:rsidRPr="00F353EC">
        <w:rPr>
          <w:rFonts w:ascii="Times New Roman" w:hAnsi="Times New Roman" w:cs="Times New Roman"/>
          <w:sz w:val="24"/>
          <w:szCs w:val="24"/>
        </w:rPr>
        <w:tab/>
        <w:t>____________________</w:t>
      </w:r>
    </w:p>
    <w:p w:rsidR="001E093B" w:rsidRPr="00F353EC" w:rsidRDefault="001E093B" w:rsidP="00F353EC">
      <w:pPr>
        <w:tabs>
          <w:tab w:val="left" w:pos="6096"/>
          <w:tab w:val="left" w:pos="7938"/>
        </w:tabs>
        <w:spacing w:line="216" w:lineRule="auto"/>
        <w:ind w:firstLine="0"/>
        <w:rPr>
          <w:rFonts w:ascii="Times New Roman" w:hAnsi="Times New Roman" w:cs="Times New Roman"/>
          <w:sz w:val="20"/>
          <w:szCs w:val="20"/>
        </w:rPr>
      </w:pPr>
      <w:r w:rsidRPr="00F353EC">
        <w:rPr>
          <w:rFonts w:ascii="Times New Roman" w:hAnsi="Times New Roman" w:cs="Times New Roman"/>
          <w:sz w:val="24"/>
          <w:szCs w:val="24"/>
        </w:rPr>
        <w:tab/>
      </w:r>
      <w:r w:rsidRPr="00F353EC">
        <w:rPr>
          <w:rFonts w:ascii="Times New Roman" w:hAnsi="Times New Roman" w:cs="Times New Roman"/>
          <w:sz w:val="20"/>
          <w:szCs w:val="20"/>
        </w:rPr>
        <w:t>(подпись)</w:t>
      </w:r>
      <w:r w:rsidRPr="00F353EC">
        <w:rPr>
          <w:rFonts w:ascii="Times New Roman" w:hAnsi="Times New Roman" w:cs="Times New Roman"/>
          <w:sz w:val="20"/>
          <w:szCs w:val="20"/>
        </w:rPr>
        <w:tab/>
        <w:t>(расшифровка подписи)</w:t>
      </w:r>
    </w:p>
    <w:p w:rsidR="001E093B" w:rsidRPr="00F353EC" w:rsidRDefault="001E093B" w:rsidP="00F353EC">
      <w:pPr>
        <w:tabs>
          <w:tab w:val="left" w:pos="993"/>
        </w:tabs>
        <w:spacing w:line="216" w:lineRule="auto"/>
        <w:ind w:firstLine="5670"/>
        <w:rPr>
          <w:rFonts w:ascii="Times New Roman" w:hAnsi="Times New Roman" w:cs="Times New Roman"/>
          <w:sz w:val="24"/>
          <w:szCs w:val="24"/>
        </w:rPr>
      </w:pPr>
      <w:r w:rsidRPr="00F353EC">
        <w:rPr>
          <w:rFonts w:ascii="Times New Roman" w:hAnsi="Times New Roman" w:cs="Times New Roman"/>
          <w:sz w:val="24"/>
          <w:szCs w:val="24"/>
        </w:rPr>
        <w:t>М.П.</w:t>
      </w:r>
    </w:p>
    <w:p w:rsidR="001E093B" w:rsidRPr="00F353EC" w:rsidRDefault="001E093B" w:rsidP="00F353EC">
      <w:pPr>
        <w:tabs>
          <w:tab w:val="left" w:pos="993"/>
        </w:tabs>
        <w:spacing w:line="216" w:lineRule="auto"/>
        <w:ind w:firstLine="0"/>
        <w:rPr>
          <w:rFonts w:ascii="Times New Roman" w:hAnsi="Times New Roman" w:cs="Times New Roman"/>
          <w:sz w:val="20"/>
          <w:szCs w:val="20"/>
        </w:rPr>
      </w:pPr>
      <w:r w:rsidRPr="00F353EC">
        <w:rPr>
          <w:rFonts w:ascii="Times New Roman" w:hAnsi="Times New Roman" w:cs="Times New Roman"/>
          <w:sz w:val="20"/>
          <w:szCs w:val="20"/>
        </w:rPr>
        <w:t>ФИО исполнителя</w:t>
      </w:r>
    </w:p>
    <w:p w:rsidR="00EE1069" w:rsidRPr="00F353EC" w:rsidRDefault="0067740D" w:rsidP="00F353EC">
      <w:pPr>
        <w:tabs>
          <w:tab w:val="left" w:pos="993"/>
        </w:tabs>
        <w:spacing w:line="216" w:lineRule="auto"/>
        <w:ind w:firstLine="0"/>
        <w:rPr>
          <w:rFonts w:ascii="Times New Roman" w:hAnsi="Times New Roman" w:cs="Times New Roman"/>
          <w:sz w:val="24"/>
          <w:szCs w:val="24"/>
        </w:rPr>
      </w:pPr>
      <w:r w:rsidRPr="00F353EC">
        <w:rPr>
          <w:rFonts w:ascii="Times New Roman" w:hAnsi="Times New Roman" w:cs="Times New Roman"/>
          <w:sz w:val="20"/>
          <w:szCs w:val="20"/>
        </w:rPr>
        <w:t>Т</w:t>
      </w:r>
      <w:r w:rsidR="001E093B" w:rsidRPr="00F353EC">
        <w:rPr>
          <w:rFonts w:ascii="Times New Roman" w:hAnsi="Times New Roman" w:cs="Times New Roman"/>
          <w:sz w:val="20"/>
          <w:szCs w:val="20"/>
        </w:rPr>
        <w:t>елефон</w:t>
      </w:r>
    </w:p>
    <w:p w:rsidR="00EE1069" w:rsidRPr="00F353EC" w:rsidRDefault="00EE1069" w:rsidP="00F353EC">
      <w:pPr>
        <w:tabs>
          <w:tab w:val="left" w:pos="993"/>
        </w:tabs>
        <w:rPr>
          <w:rFonts w:ascii="Times New Roman" w:hAnsi="Times New Roman" w:cs="Times New Roman"/>
          <w:sz w:val="24"/>
          <w:szCs w:val="24"/>
        </w:rPr>
        <w:sectPr w:rsidR="00EE1069" w:rsidRPr="00F353EC" w:rsidSect="00BA3671">
          <w:pgSz w:w="16838" w:h="11906" w:orient="landscape"/>
          <w:pgMar w:top="567" w:right="1134" w:bottom="567" w:left="1134" w:header="709" w:footer="709" w:gutter="0"/>
          <w:cols w:space="708"/>
          <w:docGrid w:linePitch="360"/>
        </w:sectPr>
      </w:pPr>
    </w:p>
    <w:p w:rsidR="008D3F40" w:rsidRPr="00F353EC" w:rsidRDefault="008D3F40" w:rsidP="00F353EC">
      <w:pPr>
        <w:tabs>
          <w:tab w:val="left" w:pos="993"/>
        </w:tabs>
        <w:ind w:firstLine="0"/>
        <w:jc w:val="center"/>
        <w:rPr>
          <w:rFonts w:ascii="Times New Roman" w:hAnsi="Times New Roman" w:cs="Times New Roman"/>
          <w:bCs/>
          <w:sz w:val="24"/>
          <w:szCs w:val="24"/>
        </w:rPr>
      </w:pPr>
      <w:r w:rsidRPr="00F353EC">
        <w:rPr>
          <w:rFonts w:ascii="Times New Roman" w:hAnsi="Times New Roman" w:cs="Times New Roman"/>
          <w:sz w:val="24"/>
          <w:szCs w:val="24"/>
        </w:rPr>
        <w:lastRenderedPageBreak/>
        <w:t>Порядок составле</w:t>
      </w:r>
      <w:r w:rsidR="00B936C9" w:rsidRPr="00F353EC">
        <w:rPr>
          <w:rFonts w:ascii="Times New Roman" w:hAnsi="Times New Roman" w:cs="Times New Roman"/>
          <w:sz w:val="24"/>
          <w:szCs w:val="24"/>
        </w:rPr>
        <w:t>ния и представления</w:t>
      </w:r>
      <w:r w:rsidR="000F5DB5" w:rsidRPr="00F353EC">
        <w:rPr>
          <w:rFonts w:ascii="Times New Roman" w:hAnsi="Times New Roman" w:cs="Times New Roman"/>
          <w:sz w:val="24"/>
          <w:szCs w:val="24"/>
        </w:rPr>
        <w:t xml:space="preserve"> отчетности</w:t>
      </w:r>
    </w:p>
    <w:p w:rsidR="008D3F40" w:rsidRPr="00F353EC" w:rsidRDefault="008D3F40" w:rsidP="00F353EC">
      <w:pPr>
        <w:tabs>
          <w:tab w:val="left" w:pos="993"/>
        </w:tabs>
        <w:ind w:firstLine="0"/>
        <w:jc w:val="center"/>
        <w:rPr>
          <w:rFonts w:ascii="Times New Roman" w:hAnsi="Times New Roman" w:cs="Times New Roman"/>
          <w:sz w:val="24"/>
          <w:szCs w:val="24"/>
        </w:rPr>
      </w:pPr>
      <w:r w:rsidRPr="00F353EC">
        <w:rPr>
          <w:rFonts w:ascii="Times New Roman" w:hAnsi="Times New Roman" w:cs="Times New Roman"/>
          <w:bCs/>
          <w:sz w:val="24"/>
          <w:szCs w:val="24"/>
        </w:rPr>
        <w:t>«Отчет о платежеспособности</w:t>
      </w:r>
      <w:r w:rsidR="00F0274A" w:rsidRPr="00F353EC">
        <w:rPr>
          <w:rFonts w:ascii="Times New Roman" w:hAnsi="Times New Roman" w:cs="Times New Roman"/>
          <w:bCs/>
          <w:sz w:val="24"/>
          <w:szCs w:val="24"/>
        </w:rPr>
        <w:t xml:space="preserve"> страховой организации</w:t>
      </w:r>
      <w:r w:rsidRPr="00F353EC">
        <w:rPr>
          <w:rFonts w:ascii="Times New Roman" w:hAnsi="Times New Roman" w:cs="Times New Roman"/>
          <w:bCs/>
          <w:sz w:val="24"/>
          <w:szCs w:val="24"/>
        </w:rPr>
        <w:t>»</w:t>
      </w:r>
    </w:p>
    <w:p w:rsidR="008D3F40" w:rsidRPr="00F353EC" w:rsidRDefault="008D3F40" w:rsidP="00F353EC">
      <w:pPr>
        <w:tabs>
          <w:tab w:val="left" w:pos="993"/>
        </w:tabs>
        <w:ind w:firstLine="567"/>
        <w:rPr>
          <w:rFonts w:ascii="Times New Roman" w:hAnsi="Times New Roman" w:cs="Times New Roman"/>
          <w:sz w:val="24"/>
          <w:szCs w:val="24"/>
        </w:rPr>
      </w:pPr>
    </w:p>
    <w:p w:rsidR="00F0274A" w:rsidRPr="00F353EC" w:rsidRDefault="008D3F40" w:rsidP="00F353EC">
      <w:pPr>
        <w:pStyle w:val="ab"/>
        <w:widowControl/>
        <w:numPr>
          <w:ilvl w:val="0"/>
          <w:numId w:val="3"/>
        </w:numPr>
        <w:tabs>
          <w:tab w:val="left" w:pos="993"/>
        </w:tabs>
        <w:ind w:left="0" w:firstLine="567"/>
        <w:rPr>
          <w:rFonts w:ascii="Times New Roman" w:hAnsi="Times New Roman" w:cs="Times New Roman"/>
          <w:sz w:val="24"/>
          <w:szCs w:val="24"/>
        </w:rPr>
      </w:pPr>
      <w:r w:rsidRPr="00F353EC">
        <w:rPr>
          <w:rFonts w:ascii="Times New Roman" w:hAnsi="Times New Roman" w:cs="Times New Roman"/>
          <w:sz w:val="24"/>
          <w:szCs w:val="24"/>
        </w:rPr>
        <w:t xml:space="preserve">Отчет </w:t>
      </w:r>
      <w:r w:rsidR="00F0274A" w:rsidRPr="00F353EC">
        <w:rPr>
          <w:rFonts w:ascii="Times New Roman" w:hAnsi="Times New Roman" w:cs="Times New Roman"/>
          <w:bCs/>
          <w:sz w:val="24"/>
          <w:szCs w:val="24"/>
        </w:rPr>
        <w:t>о платежеспособности страховой организации</w:t>
      </w:r>
      <w:r w:rsidR="00F0274A" w:rsidRPr="00F353EC">
        <w:rPr>
          <w:rFonts w:ascii="Times New Roman" w:hAnsi="Times New Roman" w:cs="Times New Roman"/>
          <w:sz w:val="24"/>
          <w:szCs w:val="24"/>
        </w:rPr>
        <w:t xml:space="preserve"> (далее – Отчет) </w:t>
      </w:r>
      <w:r w:rsidRPr="00F353EC">
        <w:rPr>
          <w:rFonts w:ascii="Times New Roman" w:hAnsi="Times New Roman" w:cs="Times New Roman"/>
          <w:sz w:val="24"/>
          <w:szCs w:val="24"/>
        </w:rPr>
        <w:t xml:space="preserve">составляется </w:t>
      </w:r>
      <w:r w:rsidR="00F0274A" w:rsidRPr="00F353EC">
        <w:rPr>
          <w:rFonts w:ascii="Times New Roman" w:hAnsi="Times New Roman" w:cs="Times New Roman"/>
          <w:sz w:val="24"/>
          <w:szCs w:val="24"/>
        </w:rPr>
        <w:t>ежемесячно</w:t>
      </w:r>
      <w:r w:rsidR="00AD01EF" w:rsidRPr="00F353EC">
        <w:rPr>
          <w:rFonts w:ascii="Times New Roman" w:hAnsi="Times New Roman" w:cs="Times New Roman"/>
          <w:sz w:val="24"/>
          <w:szCs w:val="24"/>
        </w:rPr>
        <w:t xml:space="preserve"> </w:t>
      </w:r>
      <w:r w:rsidR="00F0274A" w:rsidRPr="00F353EC">
        <w:rPr>
          <w:rFonts w:ascii="Times New Roman" w:hAnsi="Times New Roman" w:cs="Times New Roman"/>
          <w:sz w:val="24"/>
          <w:szCs w:val="24"/>
        </w:rPr>
        <w:t xml:space="preserve">на первое число месяца, следующего за отчетным, </w:t>
      </w:r>
      <w:r w:rsidR="00D02DC1" w:rsidRPr="00F353EC">
        <w:rPr>
          <w:rFonts w:ascii="Times New Roman" w:hAnsi="Times New Roman" w:cs="Times New Roman"/>
          <w:sz w:val="24"/>
          <w:szCs w:val="24"/>
        </w:rPr>
        <w:t xml:space="preserve">на основании данных бухгалтерского учета и финансовой отчетности </w:t>
      </w:r>
      <w:r w:rsidR="00F0274A" w:rsidRPr="00F353EC">
        <w:rPr>
          <w:rFonts w:ascii="Times New Roman" w:hAnsi="Times New Roman" w:cs="Times New Roman"/>
          <w:sz w:val="24"/>
          <w:szCs w:val="24"/>
        </w:rPr>
        <w:t>в соответствии с требованиями нормативного акта Приднестровского республиканского банка, устанавливающего порядок расчета страховой организацией нормативного соотношения собственных средств (капитала) и принятых обязательств.</w:t>
      </w:r>
    </w:p>
    <w:p w:rsidR="00F0274A" w:rsidRPr="00F353EC" w:rsidRDefault="00D02DC1" w:rsidP="00F353EC">
      <w:pPr>
        <w:pStyle w:val="ab"/>
        <w:widowControl/>
        <w:numPr>
          <w:ilvl w:val="0"/>
          <w:numId w:val="3"/>
        </w:numPr>
        <w:tabs>
          <w:tab w:val="left" w:pos="993"/>
        </w:tabs>
        <w:ind w:left="0" w:firstLine="567"/>
        <w:rPr>
          <w:rFonts w:ascii="Times New Roman" w:hAnsi="Times New Roman" w:cs="Times New Roman"/>
          <w:sz w:val="24"/>
          <w:szCs w:val="24"/>
        </w:rPr>
      </w:pPr>
      <w:r w:rsidRPr="00F353EC">
        <w:rPr>
          <w:rFonts w:ascii="Times New Roman" w:hAnsi="Times New Roman" w:cs="Times New Roman"/>
          <w:sz w:val="24"/>
          <w:szCs w:val="24"/>
        </w:rPr>
        <w:t xml:space="preserve">Отчет </w:t>
      </w:r>
      <w:r w:rsidRPr="00F353EC">
        <w:rPr>
          <w:rFonts w:ascii="Times New Roman" w:hAnsi="Times New Roman" w:cs="Times New Roman"/>
          <w:bCs/>
          <w:sz w:val="24"/>
          <w:szCs w:val="24"/>
        </w:rPr>
        <w:t xml:space="preserve">составляется в рублях </w:t>
      </w:r>
      <w:r w:rsidRPr="00F353EC">
        <w:rPr>
          <w:rFonts w:ascii="Times New Roman" w:hAnsi="Times New Roman" w:cs="Times New Roman"/>
          <w:sz w:val="24"/>
          <w:szCs w:val="24"/>
        </w:rPr>
        <w:t>Приднестровской Молдавской Республики</w:t>
      </w:r>
      <w:r w:rsidRPr="00F353EC">
        <w:rPr>
          <w:rFonts w:ascii="Times New Roman" w:hAnsi="Times New Roman" w:cs="Times New Roman"/>
          <w:bCs/>
          <w:sz w:val="24"/>
          <w:szCs w:val="24"/>
        </w:rPr>
        <w:t xml:space="preserve"> без десятичных знаков. Округление осуществляется по математическим правилам.</w:t>
      </w:r>
    </w:p>
    <w:p w:rsidR="00D02DC1" w:rsidRPr="00F353EC" w:rsidRDefault="00D02DC1" w:rsidP="00F353EC">
      <w:pPr>
        <w:pStyle w:val="ab"/>
        <w:widowControl/>
        <w:numPr>
          <w:ilvl w:val="0"/>
          <w:numId w:val="3"/>
        </w:numPr>
        <w:tabs>
          <w:tab w:val="left" w:pos="993"/>
        </w:tabs>
        <w:ind w:left="0" w:firstLine="567"/>
        <w:rPr>
          <w:rFonts w:ascii="Times New Roman" w:hAnsi="Times New Roman" w:cs="Times New Roman"/>
          <w:sz w:val="24"/>
          <w:szCs w:val="24"/>
        </w:rPr>
      </w:pPr>
      <w:r w:rsidRPr="00F353EC">
        <w:rPr>
          <w:rFonts w:ascii="Times New Roman" w:hAnsi="Times New Roman" w:cs="Times New Roman"/>
          <w:sz w:val="24"/>
          <w:szCs w:val="24"/>
        </w:rPr>
        <w:t xml:space="preserve">При заполнении Отчета необходимо учитывать, что если результат расчета </w:t>
      </w:r>
      <w:r w:rsidR="007C1126" w:rsidRPr="00F353EC">
        <w:rPr>
          <w:rFonts w:ascii="Times New Roman" w:hAnsi="Times New Roman" w:cs="Times New Roman"/>
          <w:sz w:val="24"/>
          <w:szCs w:val="24"/>
        </w:rPr>
        <w:t>величины собственных средств (капитала)</w:t>
      </w:r>
      <w:r w:rsidRPr="00F353EC">
        <w:rPr>
          <w:rFonts w:ascii="Times New Roman" w:hAnsi="Times New Roman" w:cs="Times New Roman"/>
          <w:sz w:val="24"/>
          <w:szCs w:val="24"/>
        </w:rPr>
        <w:t xml:space="preserve"> имеет отрицательное значение, то он указывается в круглых скобках. Если </w:t>
      </w:r>
      <w:r w:rsidR="007C1126" w:rsidRPr="00F353EC">
        <w:rPr>
          <w:rFonts w:ascii="Times New Roman" w:hAnsi="Times New Roman" w:cs="Times New Roman"/>
          <w:sz w:val="24"/>
          <w:szCs w:val="24"/>
        </w:rPr>
        <w:t xml:space="preserve">величина собственных средств (капитала) </w:t>
      </w:r>
      <w:r w:rsidRPr="00F353EC">
        <w:rPr>
          <w:rFonts w:ascii="Times New Roman" w:hAnsi="Times New Roman" w:cs="Times New Roman"/>
          <w:sz w:val="24"/>
          <w:szCs w:val="24"/>
        </w:rPr>
        <w:t>меньше нормативного, то отклонение указывается в круглых скобках.</w:t>
      </w:r>
    </w:p>
    <w:p w:rsidR="00D02DC1" w:rsidRPr="00F353EC" w:rsidRDefault="00D02DC1" w:rsidP="00F353EC">
      <w:pPr>
        <w:pStyle w:val="ab"/>
        <w:widowControl/>
        <w:numPr>
          <w:ilvl w:val="0"/>
          <w:numId w:val="3"/>
        </w:numPr>
        <w:tabs>
          <w:tab w:val="left" w:pos="993"/>
        </w:tabs>
        <w:ind w:left="0" w:firstLine="567"/>
        <w:rPr>
          <w:rFonts w:ascii="Times New Roman" w:hAnsi="Times New Roman" w:cs="Times New Roman"/>
          <w:sz w:val="24"/>
          <w:szCs w:val="24"/>
        </w:rPr>
      </w:pPr>
      <w:r w:rsidRPr="00F353EC">
        <w:rPr>
          <w:rFonts w:ascii="Times New Roman" w:hAnsi="Times New Roman" w:cs="Times New Roman"/>
          <w:sz w:val="24"/>
          <w:szCs w:val="24"/>
        </w:rPr>
        <w:t>По строкам 33 и 83 данные указываются с точностью до двух знаков после запятой.</w:t>
      </w:r>
    </w:p>
    <w:p w:rsidR="00D02DC1" w:rsidRPr="00F353EC" w:rsidRDefault="00D02DC1" w:rsidP="00F353EC">
      <w:pPr>
        <w:pStyle w:val="ab"/>
        <w:widowControl/>
        <w:numPr>
          <w:ilvl w:val="0"/>
          <w:numId w:val="3"/>
        </w:numPr>
        <w:tabs>
          <w:tab w:val="left" w:pos="993"/>
        </w:tabs>
        <w:ind w:left="0" w:firstLine="567"/>
        <w:rPr>
          <w:rFonts w:ascii="Times New Roman" w:hAnsi="Times New Roman" w:cs="Times New Roman"/>
          <w:sz w:val="24"/>
          <w:szCs w:val="24"/>
        </w:rPr>
      </w:pPr>
      <w:r w:rsidRPr="00F353EC">
        <w:rPr>
          <w:rFonts w:ascii="Times New Roman" w:hAnsi="Times New Roman" w:cs="Times New Roman"/>
          <w:sz w:val="24"/>
          <w:szCs w:val="24"/>
        </w:rPr>
        <w:t>При составлении Отчета за год показатели граф 4 и 5, а также граф 7 и 8 Справки к расчету нормативного размера маржи платежеспособности по страхованию иному, чем страхование жизни, должны быть равны соответственно.</w:t>
      </w:r>
    </w:p>
    <w:p w:rsidR="008D3F40" w:rsidRPr="00F353EC" w:rsidRDefault="00D02DC1" w:rsidP="00F353EC">
      <w:pPr>
        <w:pStyle w:val="ab"/>
        <w:widowControl/>
        <w:numPr>
          <w:ilvl w:val="0"/>
          <w:numId w:val="3"/>
        </w:numPr>
        <w:tabs>
          <w:tab w:val="left" w:pos="993"/>
        </w:tabs>
        <w:ind w:left="0" w:firstLine="567"/>
        <w:rPr>
          <w:rFonts w:ascii="Times New Roman" w:hAnsi="Times New Roman" w:cs="Times New Roman"/>
          <w:sz w:val="24"/>
          <w:szCs w:val="24"/>
        </w:rPr>
      </w:pPr>
      <w:r w:rsidRPr="00F353EC">
        <w:rPr>
          <w:rFonts w:ascii="Times New Roman" w:hAnsi="Times New Roman" w:cs="Times New Roman"/>
          <w:sz w:val="24"/>
          <w:szCs w:val="24"/>
        </w:rPr>
        <w:t xml:space="preserve">Отчет </w:t>
      </w:r>
      <w:r w:rsidR="008D3F40" w:rsidRPr="00F353EC">
        <w:rPr>
          <w:rFonts w:ascii="Times New Roman" w:hAnsi="Times New Roman" w:cs="Times New Roman"/>
          <w:sz w:val="24"/>
          <w:szCs w:val="24"/>
        </w:rPr>
        <w:t xml:space="preserve">представляется в Приднестровский республиканский банк </w:t>
      </w:r>
      <w:r w:rsidRPr="00F353EC">
        <w:rPr>
          <w:rFonts w:ascii="Times New Roman" w:hAnsi="Times New Roman" w:cs="Times New Roman"/>
          <w:sz w:val="24"/>
          <w:szCs w:val="24"/>
        </w:rPr>
        <w:t>не позднее</w:t>
      </w:r>
      <w:r w:rsidR="008D3F40" w:rsidRPr="00F353EC">
        <w:rPr>
          <w:rFonts w:ascii="Times New Roman" w:hAnsi="Times New Roman" w:cs="Times New Roman"/>
          <w:sz w:val="24"/>
          <w:szCs w:val="24"/>
        </w:rPr>
        <w:t xml:space="preserve"> 25 числа месяца, следующего за отчетным.</w:t>
      </w:r>
      <w:r w:rsidR="00D256E8">
        <w:rPr>
          <w:rFonts w:ascii="Times New Roman" w:hAnsi="Times New Roman" w:cs="Times New Roman"/>
          <w:sz w:val="24"/>
          <w:szCs w:val="24"/>
        </w:rPr>
        <w:t>»</w:t>
      </w:r>
    </w:p>
    <w:p w:rsidR="008D3F40" w:rsidRPr="00F353EC" w:rsidRDefault="008D3F40" w:rsidP="00F353EC">
      <w:pPr>
        <w:tabs>
          <w:tab w:val="left" w:pos="993"/>
        </w:tabs>
        <w:ind w:firstLine="709"/>
        <w:rPr>
          <w:rFonts w:ascii="Times New Roman" w:hAnsi="Times New Roman" w:cs="Times New Roman"/>
          <w:sz w:val="24"/>
          <w:szCs w:val="24"/>
        </w:rPr>
      </w:pPr>
    </w:p>
    <w:p w:rsidR="00471875" w:rsidRPr="00F353EC" w:rsidRDefault="00471875" w:rsidP="00F353EC">
      <w:pPr>
        <w:tabs>
          <w:tab w:val="left" w:pos="993"/>
        </w:tabs>
        <w:ind w:firstLine="709"/>
        <w:rPr>
          <w:rFonts w:ascii="Times New Roman" w:hAnsi="Times New Roman" w:cs="Times New Roman"/>
          <w:sz w:val="24"/>
          <w:szCs w:val="24"/>
        </w:rPr>
      </w:pPr>
    </w:p>
    <w:p w:rsidR="00471875" w:rsidRPr="00F353EC" w:rsidRDefault="00471875" w:rsidP="00F353EC">
      <w:pPr>
        <w:tabs>
          <w:tab w:val="left" w:pos="993"/>
        </w:tabs>
        <w:ind w:firstLine="0"/>
        <w:rPr>
          <w:rFonts w:ascii="Times New Roman" w:hAnsi="Times New Roman" w:cs="Times New Roman"/>
          <w:sz w:val="24"/>
          <w:szCs w:val="24"/>
        </w:rPr>
        <w:sectPr w:rsidR="00471875" w:rsidRPr="00F353EC" w:rsidSect="00D819D8">
          <w:pgSz w:w="11906" w:h="16838"/>
          <w:pgMar w:top="567" w:right="567" w:bottom="1134" w:left="1701" w:header="567" w:footer="567" w:gutter="0"/>
          <w:cols w:space="708"/>
          <w:docGrid w:linePitch="360"/>
        </w:sectPr>
      </w:pPr>
    </w:p>
    <w:p w:rsidR="00AA26B4" w:rsidRPr="00F353EC" w:rsidRDefault="00AA26B4" w:rsidP="00315C02">
      <w:pPr>
        <w:widowControl/>
        <w:autoSpaceDE/>
        <w:autoSpaceDN/>
        <w:adjustRightInd/>
        <w:ind w:left="9923" w:firstLine="0"/>
        <w:rPr>
          <w:rFonts w:ascii="Times New Roman" w:hAnsi="Times New Roman" w:cs="Times New Roman"/>
          <w:sz w:val="20"/>
          <w:szCs w:val="20"/>
        </w:rPr>
      </w:pPr>
      <w:r w:rsidRPr="00F353EC">
        <w:rPr>
          <w:rFonts w:ascii="Times New Roman" w:hAnsi="Times New Roman" w:cs="Times New Roman"/>
          <w:sz w:val="20"/>
          <w:szCs w:val="20"/>
        </w:rPr>
        <w:lastRenderedPageBreak/>
        <w:t>Приложение № </w:t>
      </w:r>
      <w:r w:rsidR="006D592C" w:rsidRPr="00F353EC">
        <w:rPr>
          <w:rFonts w:ascii="Times New Roman" w:hAnsi="Times New Roman" w:cs="Times New Roman"/>
          <w:sz w:val="20"/>
          <w:szCs w:val="20"/>
        </w:rPr>
        <w:t>4</w:t>
      </w:r>
    </w:p>
    <w:p w:rsidR="00AA26B4" w:rsidRPr="00F353EC" w:rsidRDefault="00AA26B4" w:rsidP="00315C02">
      <w:pPr>
        <w:widowControl/>
        <w:autoSpaceDE/>
        <w:autoSpaceDN/>
        <w:adjustRightInd/>
        <w:ind w:left="9923" w:firstLine="0"/>
        <w:rPr>
          <w:rFonts w:ascii="Times New Roman" w:hAnsi="Times New Roman" w:cs="Times New Roman"/>
          <w:sz w:val="20"/>
          <w:szCs w:val="20"/>
        </w:rPr>
      </w:pPr>
      <w:r w:rsidRPr="00F353EC">
        <w:rPr>
          <w:rFonts w:ascii="Times New Roman" w:hAnsi="Times New Roman" w:cs="Times New Roman"/>
          <w:sz w:val="20"/>
          <w:szCs w:val="20"/>
        </w:rPr>
        <w:t xml:space="preserve">к Указанию ПРБ от </w:t>
      </w:r>
      <w:r w:rsidR="00A77201">
        <w:rPr>
          <w:rFonts w:ascii="Times New Roman" w:hAnsi="Times New Roman" w:cs="Times New Roman"/>
          <w:sz w:val="20"/>
          <w:szCs w:val="20"/>
        </w:rPr>
        <w:t>17</w:t>
      </w:r>
      <w:r w:rsidR="00A77201" w:rsidRPr="00F353EC">
        <w:rPr>
          <w:rFonts w:ascii="Times New Roman" w:hAnsi="Times New Roman" w:cs="Times New Roman"/>
          <w:sz w:val="20"/>
          <w:szCs w:val="20"/>
        </w:rPr>
        <w:t xml:space="preserve"> </w:t>
      </w:r>
      <w:r w:rsidR="00A77201">
        <w:rPr>
          <w:rFonts w:ascii="Times New Roman" w:hAnsi="Times New Roman" w:cs="Times New Roman"/>
          <w:sz w:val="20"/>
          <w:szCs w:val="20"/>
        </w:rPr>
        <w:t>декабря</w:t>
      </w:r>
      <w:r w:rsidR="00A77201" w:rsidRPr="00F353EC">
        <w:rPr>
          <w:rFonts w:ascii="Times New Roman" w:hAnsi="Times New Roman" w:cs="Times New Roman"/>
          <w:sz w:val="20"/>
          <w:szCs w:val="20"/>
        </w:rPr>
        <w:t> 2021 года № </w:t>
      </w:r>
      <w:r w:rsidR="00A77201">
        <w:rPr>
          <w:rFonts w:ascii="Times New Roman" w:hAnsi="Times New Roman" w:cs="Times New Roman"/>
          <w:sz w:val="20"/>
          <w:szCs w:val="20"/>
        </w:rPr>
        <w:t>1387</w:t>
      </w:r>
      <w:r w:rsidR="00A77201" w:rsidRPr="00F353EC">
        <w:rPr>
          <w:rFonts w:ascii="Times New Roman" w:hAnsi="Times New Roman" w:cs="Times New Roman"/>
          <w:sz w:val="20"/>
          <w:szCs w:val="20"/>
        </w:rPr>
        <w:t>-У</w:t>
      </w:r>
      <w:r w:rsidRPr="00F353EC">
        <w:rPr>
          <w:rFonts w:ascii="Times New Roman" w:hAnsi="Times New Roman" w:cs="Times New Roman"/>
          <w:sz w:val="20"/>
          <w:szCs w:val="20"/>
        </w:rPr>
        <w:t xml:space="preserve"> «О внесении изменений и дополнений в Инструкцию </w:t>
      </w:r>
      <w:r w:rsidR="00280AC4" w:rsidRPr="00F353EC">
        <w:rPr>
          <w:rFonts w:ascii="Times New Roman" w:hAnsi="Times New Roman" w:cs="Times New Roman"/>
          <w:sz w:val="20"/>
          <w:szCs w:val="20"/>
        </w:rPr>
        <w:t>ПРБ</w:t>
      </w:r>
      <w:r w:rsidRPr="00F353EC">
        <w:rPr>
          <w:rFonts w:ascii="Times New Roman" w:hAnsi="Times New Roman" w:cs="Times New Roman"/>
          <w:sz w:val="20"/>
          <w:szCs w:val="20"/>
        </w:rPr>
        <w:t xml:space="preserve"> от 31</w:t>
      </w:r>
      <w:r w:rsidR="00315C02">
        <w:rPr>
          <w:rFonts w:ascii="Times New Roman" w:hAnsi="Times New Roman" w:cs="Times New Roman"/>
          <w:sz w:val="20"/>
          <w:szCs w:val="20"/>
        </w:rPr>
        <w:t> </w:t>
      </w:r>
      <w:r w:rsidRPr="00F353EC">
        <w:rPr>
          <w:rFonts w:ascii="Times New Roman" w:hAnsi="Times New Roman" w:cs="Times New Roman"/>
          <w:sz w:val="20"/>
          <w:szCs w:val="20"/>
        </w:rPr>
        <w:t>октября</w:t>
      </w:r>
      <w:r w:rsidR="00315C02">
        <w:rPr>
          <w:rFonts w:ascii="Times New Roman" w:hAnsi="Times New Roman" w:cs="Times New Roman"/>
          <w:sz w:val="20"/>
          <w:szCs w:val="20"/>
        </w:rPr>
        <w:t> </w:t>
      </w:r>
      <w:r w:rsidRPr="00F353EC">
        <w:rPr>
          <w:rFonts w:ascii="Times New Roman" w:hAnsi="Times New Roman" w:cs="Times New Roman"/>
          <w:sz w:val="20"/>
          <w:szCs w:val="20"/>
        </w:rPr>
        <w:t xml:space="preserve">2018 года № 40-И «О формах, сроках и порядке составления и представления отчетности страховыми организациями в </w:t>
      </w:r>
      <w:r w:rsidR="00280AC4" w:rsidRPr="00F353EC">
        <w:rPr>
          <w:rFonts w:ascii="Times New Roman" w:hAnsi="Times New Roman" w:cs="Times New Roman"/>
          <w:sz w:val="20"/>
          <w:szCs w:val="20"/>
        </w:rPr>
        <w:t>ПРБ</w:t>
      </w:r>
      <w:r w:rsidRPr="00F353EC">
        <w:rPr>
          <w:rFonts w:ascii="Times New Roman" w:hAnsi="Times New Roman" w:cs="Times New Roman"/>
          <w:sz w:val="20"/>
          <w:szCs w:val="20"/>
        </w:rPr>
        <w:t>»</w:t>
      </w:r>
    </w:p>
    <w:p w:rsidR="00AA26B4" w:rsidRPr="00F353EC" w:rsidRDefault="00AA26B4" w:rsidP="00F353EC">
      <w:pPr>
        <w:widowControl/>
        <w:tabs>
          <w:tab w:val="left" w:pos="993"/>
        </w:tabs>
        <w:ind w:firstLine="0"/>
        <w:jc w:val="right"/>
        <w:rPr>
          <w:rFonts w:ascii="Times New Roman" w:hAnsi="Times New Roman" w:cs="Times New Roman"/>
          <w:sz w:val="24"/>
          <w:szCs w:val="24"/>
        </w:rPr>
      </w:pPr>
    </w:p>
    <w:p w:rsidR="00AA26B4" w:rsidRPr="00F353EC" w:rsidRDefault="00D256E8" w:rsidP="00F353EC">
      <w:pPr>
        <w:widowControl/>
        <w:tabs>
          <w:tab w:val="left" w:pos="993"/>
        </w:tabs>
        <w:ind w:firstLine="0"/>
        <w:jc w:val="right"/>
        <w:rPr>
          <w:rFonts w:ascii="Times New Roman" w:hAnsi="Times New Roman" w:cs="Times New Roman"/>
          <w:sz w:val="24"/>
          <w:szCs w:val="24"/>
        </w:rPr>
      </w:pPr>
      <w:r>
        <w:rPr>
          <w:rFonts w:ascii="Times New Roman" w:hAnsi="Times New Roman" w:cs="Times New Roman"/>
          <w:sz w:val="24"/>
          <w:szCs w:val="24"/>
        </w:rPr>
        <w:t>«</w:t>
      </w:r>
      <w:r w:rsidR="00AA26B4" w:rsidRPr="00F353EC">
        <w:rPr>
          <w:rFonts w:ascii="Times New Roman" w:hAnsi="Times New Roman" w:cs="Times New Roman"/>
          <w:sz w:val="24"/>
          <w:szCs w:val="24"/>
        </w:rPr>
        <w:t>Форма 7-1</w:t>
      </w:r>
    </w:p>
    <w:p w:rsidR="00AA26B4" w:rsidRPr="00F353EC" w:rsidRDefault="00AA26B4" w:rsidP="00F353EC">
      <w:pPr>
        <w:widowControl/>
        <w:tabs>
          <w:tab w:val="left" w:pos="993"/>
        </w:tabs>
        <w:ind w:firstLine="0"/>
        <w:jc w:val="right"/>
        <w:rPr>
          <w:rFonts w:ascii="Times New Roman" w:hAnsi="Times New Roman" w:cs="Times New Roman"/>
          <w:sz w:val="24"/>
          <w:szCs w:val="24"/>
        </w:rPr>
      </w:pPr>
      <w:r w:rsidRPr="00F353EC">
        <w:rPr>
          <w:rFonts w:ascii="Times New Roman" w:hAnsi="Times New Roman" w:cs="Times New Roman"/>
          <w:sz w:val="24"/>
          <w:szCs w:val="24"/>
        </w:rPr>
        <w:t>Квартальная</w:t>
      </w:r>
    </w:p>
    <w:p w:rsidR="00AA26B4" w:rsidRPr="00F353EC" w:rsidRDefault="00AA26B4" w:rsidP="00F353EC">
      <w:pPr>
        <w:widowControl/>
        <w:tabs>
          <w:tab w:val="left" w:pos="993"/>
        </w:tabs>
        <w:ind w:firstLine="0"/>
        <w:jc w:val="right"/>
        <w:rPr>
          <w:rFonts w:ascii="Times New Roman" w:hAnsi="Times New Roman" w:cs="Times New Roman"/>
          <w:sz w:val="24"/>
          <w:szCs w:val="24"/>
        </w:rPr>
      </w:pPr>
    </w:p>
    <w:p w:rsidR="00AA26B4" w:rsidRPr="00F353EC" w:rsidRDefault="00AA26B4" w:rsidP="00F353EC">
      <w:pPr>
        <w:widowControl/>
        <w:tabs>
          <w:tab w:val="left" w:pos="993"/>
        </w:tabs>
        <w:ind w:firstLine="0"/>
        <w:jc w:val="center"/>
        <w:rPr>
          <w:rFonts w:ascii="Times New Roman" w:hAnsi="Times New Roman" w:cs="Times New Roman"/>
          <w:sz w:val="24"/>
          <w:szCs w:val="24"/>
        </w:rPr>
      </w:pPr>
      <w:r w:rsidRPr="00F353EC">
        <w:rPr>
          <w:rFonts w:ascii="Times New Roman" w:hAnsi="Times New Roman" w:cs="Times New Roman"/>
          <w:sz w:val="24"/>
          <w:szCs w:val="24"/>
        </w:rPr>
        <w:t xml:space="preserve">Отчет о структуре финансового результата </w:t>
      </w:r>
      <w:r w:rsidRPr="00F353EC">
        <w:rPr>
          <w:rFonts w:ascii="Times New Roman" w:hAnsi="Times New Roman" w:cs="Times New Roman"/>
          <w:bCs/>
          <w:sz w:val="24"/>
          <w:szCs w:val="24"/>
        </w:rPr>
        <w:t>по страхованию иному, чем страхование жизни</w:t>
      </w:r>
    </w:p>
    <w:p w:rsidR="00AA26B4" w:rsidRPr="00F353EC" w:rsidRDefault="00AA26B4" w:rsidP="00F353EC">
      <w:pPr>
        <w:widowControl/>
        <w:autoSpaceDE/>
        <w:autoSpaceDN/>
        <w:adjustRightInd/>
        <w:ind w:firstLine="0"/>
        <w:jc w:val="center"/>
        <w:rPr>
          <w:rFonts w:ascii="Times New Roman" w:hAnsi="Times New Roman" w:cs="Times New Roman"/>
          <w:b/>
          <w:sz w:val="24"/>
          <w:szCs w:val="24"/>
        </w:rPr>
      </w:pPr>
      <w:r w:rsidRPr="00F353EC">
        <w:rPr>
          <w:rFonts w:ascii="Times New Roman" w:hAnsi="Times New Roman" w:cs="Times New Roman"/>
          <w:b/>
          <w:sz w:val="24"/>
          <w:szCs w:val="24"/>
        </w:rPr>
        <w:t>______________________________</w:t>
      </w:r>
    </w:p>
    <w:p w:rsidR="00AA26B4" w:rsidRPr="00F353EC" w:rsidRDefault="00AA26B4" w:rsidP="00F353EC">
      <w:pPr>
        <w:widowControl/>
        <w:autoSpaceDE/>
        <w:autoSpaceDN/>
        <w:adjustRightInd/>
        <w:spacing w:line="360" w:lineRule="auto"/>
        <w:ind w:firstLine="0"/>
        <w:jc w:val="center"/>
        <w:rPr>
          <w:rFonts w:ascii="Times New Roman" w:hAnsi="Times New Roman" w:cs="Times New Roman"/>
          <w:sz w:val="16"/>
          <w:szCs w:val="16"/>
        </w:rPr>
      </w:pPr>
      <w:r w:rsidRPr="00F353EC">
        <w:rPr>
          <w:rFonts w:ascii="Times New Roman" w:hAnsi="Times New Roman" w:cs="Times New Roman"/>
          <w:sz w:val="16"/>
          <w:szCs w:val="16"/>
        </w:rPr>
        <w:t>(краткое наименование страховой организации)</w:t>
      </w:r>
    </w:p>
    <w:p w:rsidR="005F5E4E" w:rsidRDefault="005F5E4E" w:rsidP="00F353EC">
      <w:pPr>
        <w:widowControl/>
        <w:tabs>
          <w:tab w:val="left" w:pos="993"/>
        </w:tabs>
        <w:autoSpaceDE/>
        <w:autoSpaceDN/>
        <w:adjustRightInd/>
        <w:ind w:firstLine="0"/>
        <w:jc w:val="center"/>
        <w:rPr>
          <w:rFonts w:ascii="Times New Roman" w:hAnsi="Times New Roman" w:cs="Times New Roman"/>
          <w:sz w:val="24"/>
          <w:szCs w:val="24"/>
          <w:lang w:eastAsia="en-US"/>
        </w:rPr>
      </w:pPr>
      <w:r w:rsidRPr="00F353EC">
        <w:rPr>
          <w:rFonts w:ascii="Times New Roman" w:hAnsi="Times New Roman"/>
          <w:sz w:val="24"/>
          <w:szCs w:val="24"/>
        </w:rPr>
        <w:t>по состоянию на ___ _________ 20__ г.</w:t>
      </w:r>
    </w:p>
    <w:p w:rsidR="00AA26B4" w:rsidRPr="00F353EC" w:rsidRDefault="00AA26B4" w:rsidP="00F353EC">
      <w:pPr>
        <w:widowControl/>
        <w:tabs>
          <w:tab w:val="left" w:pos="993"/>
        </w:tabs>
        <w:autoSpaceDE/>
        <w:autoSpaceDN/>
        <w:adjustRightInd/>
        <w:ind w:firstLine="0"/>
        <w:jc w:val="center"/>
        <w:rPr>
          <w:rFonts w:ascii="Times New Roman" w:hAnsi="Times New Roman" w:cs="Times New Roman"/>
          <w:sz w:val="24"/>
          <w:szCs w:val="24"/>
          <w:lang w:eastAsia="en-US"/>
        </w:rPr>
      </w:pPr>
      <w:r w:rsidRPr="00F353EC">
        <w:rPr>
          <w:rFonts w:ascii="Times New Roman" w:hAnsi="Times New Roman" w:cs="Times New Roman"/>
          <w:sz w:val="24"/>
          <w:szCs w:val="24"/>
          <w:lang w:eastAsia="en-US"/>
        </w:rPr>
        <w:t>за ____________ 20__ г.</w:t>
      </w:r>
    </w:p>
    <w:p w:rsidR="00AA26B4" w:rsidRPr="00F353EC" w:rsidRDefault="00AA26B4" w:rsidP="00F353EC">
      <w:pPr>
        <w:widowControl/>
        <w:tabs>
          <w:tab w:val="left" w:pos="993"/>
        </w:tabs>
        <w:ind w:firstLine="0"/>
        <w:jc w:val="center"/>
        <w:rPr>
          <w:rFonts w:ascii="Times New Roman" w:hAnsi="Times New Roman" w:cs="Times New Roman"/>
          <w:sz w:val="24"/>
          <w:szCs w:val="24"/>
        </w:rPr>
      </w:pPr>
    </w:p>
    <w:p w:rsidR="00AA26B4" w:rsidRPr="00F353EC" w:rsidRDefault="00AA26B4" w:rsidP="00F353EC">
      <w:pPr>
        <w:widowControl/>
        <w:tabs>
          <w:tab w:val="left" w:pos="993"/>
        </w:tabs>
        <w:spacing w:before="60" w:after="120"/>
        <w:ind w:firstLine="0"/>
        <w:jc w:val="left"/>
        <w:rPr>
          <w:rFonts w:ascii="Times New Roman" w:hAnsi="Times New Roman" w:cs="Times New Roman"/>
          <w:sz w:val="24"/>
          <w:szCs w:val="24"/>
        </w:rPr>
      </w:pPr>
      <w:r w:rsidRPr="00F353EC">
        <w:rPr>
          <w:rFonts w:ascii="Times New Roman" w:hAnsi="Times New Roman" w:cs="Times New Roman"/>
          <w:sz w:val="24"/>
          <w:szCs w:val="24"/>
        </w:rPr>
        <w:t>Раздел 1. Результат от операций по договорам страхования, сострахования и договорам, принятым в перестрахование</w:t>
      </w:r>
    </w:p>
    <w:tbl>
      <w:tblPr>
        <w:tblStyle w:val="5"/>
        <w:tblW w:w="15740" w:type="dxa"/>
        <w:tblLayout w:type="fixed"/>
        <w:tblCellMar>
          <w:left w:w="0" w:type="dxa"/>
          <w:right w:w="0" w:type="dxa"/>
        </w:tblCellMar>
        <w:tblLook w:val="04A0" w:firstRow="1" w:lastRow="0" w:firstColumn="1" w:lastColumn="0" w:noHBand="0" w:noVBand="1"/>
      </w:tblPr>
      <w:tblGrid>
        <w:gridCol w:w="2405"/>
        <w:gridCol w:w="455"/>
        <w:gridCol w:w="973"/>
        <w:gridCol w:w="850"/>
        <w:gridCol w:w="567"/>
        <w:gridCol w:w="992"/>
        <w:gridCol w:w="709"/>
        <w:gridCol w:w="567"/>
        <w:gridCol w:w="567"/>
        <w:gridCol w:w="709"/>
        <w:gridCol w:w="992"/>
        <w:gridCol w:w="709"/>
        <w:gridCol w:w="567"/>
        <w:gridCol w:w="709"/>
        <w:gridCol w:w="708"/>
        <w:gridCol w:w="709"/>
        <w:gridCol w:w="709"/>
        <w:gridCol w:w="992"/>
        <w:gridCol w:w="851"/>
      </w:tblGrid>
      <w:tr w:rsidR="00AA26B4" w:rsidRPr="00F353EC" w:rsidTr="00D819D8">
        <w:trPr>
          <w:trHeight w:val="279"/>
        </w:trPr>
        <w:tc>
          <w:tcPr>
            <w:tcW w:w="2405" w:type="dxa"/>
            <w:vMerge w:val="restart"/>
            <w:vAlign w:val="center"/>
          </w:tcPr>
          <w:p w:rsidR="00AA26B4" w:rsidRPr="00B67F22" w:rsidRDefault="00AA26B4" w:rsidP="00F353EC">
            <w:pPr>
              <w:widowControl/>
              <w:autoSpaceDE/>
              <w:autoSpaceDN/>
              <w:adjustRightInd/>
              <w:ind w:firstLine="0"/>
              <w:jc w:val="center"/>
              <w:rPr>
                <w:rFonts w:ascii="Times New Roman" w:eastAsia="Calibri" w:hAnsi="Times New Roman" w:cs="Times New Roman"/>
                <w:sz w:val="18"/>
                <w:szCs w:val="18"/>
                <w:lang w:val="ro-RO"/>
              </w:rPr>
            </w:pPr>
            <w:r w:rsidRPr="00B67F22">
              <w:rPr>
                <w:rFonts w:ascii="Times New Roman" w:eastAsia="Calibri" w:hAnsi="Times New Roman" w:cs="Times New Roman"/>
                <w:sz w:val="18"/>
                <w:szCs w:val="18"/>
              </w:rPr>
              <w:t>Перечень учетных групп (дополнительных учетных групп)</w:t>
            </w:r>
          </w:p>
        </w:tc>
        <w:tc>
          <w:tcPr>
            <w:tcW w:w="455" w:type="dxa"/>
            <w:vMerge w:val="restart"/>
            <w:textDirection w:val="btLr"/>
            <w:vAlign w:val="center"/>
          </w:tcPr>
          <w:p w:rsidR="00AA26B4" w:rsidRPr="00B67F22" w:rsidRDefault="00AA26B4" w:rsidP="00F353EC">
            <w:pPr>
              <w:widowControl/>
              <w:autoSpaceDE/>
              <w:autoSpaceDN/>
              <w:adjustRightInd/>
              <w:ind w:left="113" w:right="113" w:firstLine="0"/>
              <w:jc w:val="center"/>
              <w:rPr>
                <w:rFonts w:ascii="Times New Roman" w:eastAsia="Calibri" w:hAnsi="Times New Roman" w:cs="Times New Roman"/>
                <w:sz w:val="18"/>
                <w:szCs w:val="18"/>
                <w:lang w:val="ro-RO"/>
              </w:rPr>
            </w:pPr>
            <w:r w:rsidRPr="00B67F22">
              <w:rPr>
                <w:rFonts w:ascii="Times New Roman" w:eastAsia="Calibri" w:hAnsi="Times New Roman" w:cs="Times New Roman"/>
                <w:sz w:val="18"/>
                <w:szCs w:val="18"/>
              </w:rPr>
              <w:t>Код строки</w:t>
            </w:r>
          </w:p>
        </w:tc>
        <w:tc>
          <w:tcPr>
            <w:tcW w:w="973" w:type="dxa"/>
            <w:vMerge w:val="restart"/>
            <w:textDirection w:val="btLr"/>
            <w:vAlign w:val="center"/>
          </w:tcPr>
          <w:p w:rsidR="00AA26B4" w:rsidRPr="00B67F22" w:rsidRDefault="00AA26B4" w:rsidP="00F353EC">
            <w:pPr>
              <w:widowControl/>
              <w:tabs>
                <w:tab w:val="left" w:pos="-53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Всего заработанные страховые премии по операциям страхования, сострахования и перестрахования</w:t>
            </w:r>
          </w:p>
        </w:tc>
        <w:tc>
          <w:tcPr>
            <w:tcW w:w="1417" w:type="dxa"/>
            <w:gridSpan w:val="2"/>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в том числе</w:t>
            </w:r>
          </w:p>
        </w:tc>
        <w:tc>
          <w:tcPr>
            <w:tcW w:w="992" w:type="dxa"/>
            <w:vMerge w:val="restart"/>
            <w:textDirection w:val="btLr"/>
            <w:vAlign w:val="center"/>
          </w:tcPr>
          <w:p w:rsidR="00AA26B4" w:rsidRPr="00B67F22" w:rsidRDefault="00AA26B4" w:rsidP="00F353EC">
            <w:pPr>
              <w:widowControl/>
              <w:tabs>
                <w:tab w:val="left" w:pos="-53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Всего состоявшиеся убытки от операций по договорам страхования, сострахования и договорам, принятым в перестрахование</w:t>
            </w:r>
          </w:p>
        </w:tc>
        <w:tc>
          <w:tcPr>
            <w:tcW w:w="3544" w:type="dxa"/>
            <w:gridSpan w:val="5"/>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в том числе</w:t>
            </w:r>
          </w:p>
        </w:tc>
        <w:tc>
          <w:tcPr>
            <w:tcW w:w="709" w:type="dxa"/>
            <w:vMerge w:val="restart"/>
            <w:textDirection w:val="btLr"/>
            <w:vAlign w:val="center"/>
          </w:tcPr>
          <w:p w:rsidR="00AA26B4" w:rsidRPr="00B67F22" w:rsidRDefault="00AA26B4" w:rsidP="00F353EC">
            <w:pPr>
              <w:widowControl/>
              <w:tabs>
                <w:tab w:val="left" w:pos="-53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Всего расходы по ведению страховых операций</w:t>
            </w:r>
          </w:p>
        </w:tc>
        <w:tc>
          <w:tcPr>
            <w:tcW w:w="1276" w:type="dxa"/>
            <w:gridSpan w:val="2"/>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в том числе</w:t>
            </w:r>
          </w:p>
        </w:tc>
        <w:tc>
          <w:tcPr>
            <w:tcW w:w="708" w:type="dxa"/>
            <w:vMerge w:val="restart"/>
            <w:textDirection w:val="btLr"/>
            <w:vAlign w:val="center"/>
          </w:tcPr>
          <w:p w:rsidR="00AA26B4" w:rsidRPr="00B67F22" w:rsidRDefault="00AA26B4" w:rsidP="00F353EC">
            <w:pPr>
              <w:widowControl/>
              <w:tabs>
                <w:tab w:val="left" w:pos="-53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Отчисления от страховых премий</w:t>
            </w:r>
          </w:p>
        </w:tc>
        <w:tc>
          <w:tcPr>
            <w:tcW w:w="709" w:type="dxa"/>
            <w:vMerge w:val="restart"/>
            <w:textDirection w:val="btLr"/>
            <w:vAlign w:val="center"/>
          </w:tcPr>
          <w:p w:rsidR="00AA26B4" w:rsidRPr="00B67F22" w:rsidRDefault="00AA26B4" w:rsidP="00F353EC">
            <w:pPr>
              <w:widowControl/>
              <w:tabs>
                <w:tab w:val="left" w:pos="-53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shd w:val="clear" w:color="auto" w:fill="FFFFFF"/>
                <w:lang w:eastAsia="zh-TW"/>
              </w:rPr>
              <w:t>Прочие доходы</w:t>
            </w:r>
          </w:p>
        </w:tc>
        <w:tc>
          <w:tcPr>
            <w:tcW w:w="709" w:type="dxa"/>
            <w:vMerge w:val="restart"/>
            <w:textDirection w:val="btLr"/>
            <w:vAlign w:val="center"/>
          </w:tcPr>
          <w:p w:rsidR="00AA26B4" w:rsidRPr="00B67F22" w:rsidRDefault="00AA26B4" w:rsidP="00F353EC">
            <w:pPr>
              <w:widowControl/>
              <w:tabs>
                <w:tab w:val="left" w:pos="-53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b/>
                <w:sz w:val="18"/>
                <w:szCs w:val="18"/>
                <w:lang w:eastAsia="zh-TW"/>
              </w:rPr>
            </w:pPr>
            <w:r w:rsidRPr="00B67F22">
              <w:rPr>
                <w:rFonts w:ascii="Times New Roman" w:eastAsia="PMingLiU" w:hAnsi="Times New Roman" w:cs="Times New Roman"/>
                <w:sz w:val="18"/>
                <w:szCs w:val="18"/>
                <w:shd w:val="clear" w:color="auto" w:fill="FFFFFF"/>
                <w:lang w:eastAsia="zh-TW"/>
              </w:rPr>
              <w:t>Всего прочие расходы, в том числе:</w:t>
            </w:r>
          </w:p>
        </w:tc>
        <w:tc>
          <w:tcPr>
            <w:tcW w:w="992" w:type="dxa"/>
            <w:vMerge w:val="restart"/>
            <w:textDirection w:val="btLr"/>
            <w:vAlign w:val="center"/>
          </w:tcPr>
          <w:p w:rsidR="00AA26B4" w:rsidRPr="00B67F22" w:rsidRDefault="00AA26B4" w:rsidP="00F353EC">
            <w:pPr>
              <w:widowControl/>
              <w:tabs>
                <w:tab w:val="left" w:pos="-53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расходы по дополнительному возмещению убытков потерпевшему, произведенному в порядке прямого возмещения убытков</w:t>
            </w:r>
          </w:p>
        </w:tc>
        <w:tc>
          <w:tcPr>
            <w:tcW w:w="851" w:type="dxa"/>
            <w:vMerge w:val="restart"/>
            <w:textDirection w:val="btLr"/>
            <w:vAlign w:val="center"/>
          </w:tcPr>
          <w:p w:rsidR="00AA26B4" w:rsidRPr="00B67F22" w:rsidRDefault="00AA26B4" w:rsidP="00F353EC">
            <w:pPr>
              <w:widowControl/>
              <w:tabs>
                <w:tab w:val="left" w:pos="-53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shd w:val="clear" w:color="auto" w:fill="FFFFFF"/>
                <w:lang w:eastAsia="zh-TW"/>
              </w:rPr>
              <w:t xml:space="preserve">Результат от операций </w:t>
            </w:r>
          </w:p>
        </w:tc>
      </w:tr>
      <w:tr w:rsidR="00AA26B4" w:rsidRPr="00F353EC" w:rsidTr="00D819D8">
        <w:trPr>
          <w:cantSplit/>
          <w:trHeight w:val="3475"/>
        </w:trPr>
        <w:tc>
          <w:tcPr>
            <w:tcW w:w="2405" w:type="dxa"/>
            <w:vMerge/>
            <w:vAlign w:val="center"/>
          </w:tcPr>
          <w:p w:rsidR="00AA26B4" w:rsidRPr="00B67F22" w:rsidRDefault="00AA26B4" w:rsidP="00F353EC">
            <w:pPr>
              <w:widowControl/>
              <w:tabs>
                <w:tab w:val="left" w:pos="-53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p>
        </w:tc>
        <w:tc>
          <w:tcPr>
            <w:tcW w:w="455" w:type="dxa"/>
            <w:vMerge/>
            <w:vAlign w:val="center"/>
          </w:tcPr>
          <w:p w:rsidR="00AA26B4" w:rsidRPr="00B67F22" w:rsidRDefault="00AA26B4" w:rsidP="00F353EC">
            <w:pPr>
              <w:widowControl/>
              <w:tabs>
                <w:tab w:val="left" w:pos="-53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p>
        </w:tc>
        <w:tc>
          <w:tcPr>
            <w:tcW w:w="973" w:type="dxa"/>
            <w:vMerge/>
            <w:textDirection w:val="btLr"/>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p>
        </w:tc>
        <w:tc>
          <w:tcPr>
            <w:tcW w:w="850" w:type="dxa"/>
            <w:textDirection w:val="btLr"/>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страховые премии по операциям страхования, сострахования и перестрахования</w:t>
            </w:r>
          </w:p>
        </w:tc>
        <w:tc>
          <w:tcPr>
            <w:tcW w:w="567" w:type="dxa"/>
            <w:textDirection w:val="btLr"/>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изменение РНП</w:t>
            </w:r>
          </w:p>
        </w:tc>
        <w:tc>
          <w:tcPr>
            <w:tcW w:w="992" w:type="dxa"/>
            <w:vMerge/>
            <w:textDirection w:val="btLr"/>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p>
        </w:tc>
        <w:tc>
          <w:tcPr>
            <w:tcW w:w="709" w:type="dxa"/>
            <w:textDirection w:val="btLr"/>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выплаты по операциям страхования, сострахования и перестрахования</w:t>
            </w:r>
          </w:p>
        </w:tc>
        <w:tc>
          <w:tcPr>
            <w:tcW w:w="567" w:type="dxa"/>
            <w:textDirection w:val="btLr"/>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расходы по урегулированию убытков</w:t>
            </w:r>
          </w:p>
        </w:tc>
        <w:tc>
          <w:tcPr>
            <w:tcW w:w="567" w:type="dxa"/>
            <w:textDirection w:val="btLr"/>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изменение резервов убытков</w:t>
            </w:r>
          </w:p>
        </w:tc>
        <w:tc>
          <w:tcPr>
            <w:tcW w:w="709" w:type="dxa"/>
            <w:textDirection w:val="btLr"/>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доходы от регрессов, суброгаций и прочих возмещений</w:t>
            </w:r>
          </w:p>
        </w:tc>
        <w:tc>
          <w:tcPr>
            <w:tcW w:w="992" w:type="dxa"/>
            <w:textDirection w:val="btLr"/>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изменение оценки будущих поступлений по регрессам, суброгациям и прочим возмещениям</w:t>
            </w:r>
          </w:p>
        </w:tc>
        <w:tc>
          <w:tcPr>
            <w:tcW w:w="709" w:type="dxa"/>
            <w:vMerge/>
            <w:textDirection w:val="btLr"/>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p>
        </w:tc>
        <w:tc>
          <w:tcPr>
            <w:tcW w:w="567" w:type="dxa"/>
            <w:textDirection w:val="btLr"/>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аквизиционные расходы</w:t>
            </w:r>
          </w:p>
        </w:tc>
        <w:tc>
          <w:tcPr>
            <w:tcW w:w="709" w:type="dxa"/>
            <w:textDirection w:val="btLr"/>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отложенные аквизиционные расходы</w:t>
            </w:r>
          </w:p>
        </w:tc>
        <w:tc>
          <w:tcPr>
            <w:tcW w:w="708" w:type="dxa"/>
            <w:vMerge/>
            <w:textDirection w:val="btLr"/>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p>
        </w:tc>
        <w:tc>
          <w:tcPr>
            <w:tcW w:w="709" w:type="dxa"/>
            <w:vMerge/>
            <w:textDirection w:val="btLr"/>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p>
        </w:tc>
        <w:tc>
          <w:tcPr>
            <w:tcW w:w="709" w:type="dxa"/>
            <w:vMerge/>
            <w:textDirection w:val="btLr"/>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p>
        </w:tc>
        <w:tc>
          <w:tcPr>
            <w:tcW w:w="992" w:type="dxa"/>
            <w:vMerge/>
            <w:textDirection w:val="btLr"/>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p>
        </w:tc>
        <w:tc>
          <w:tcPr>
            <w:tcW w:w="851" w:type="dxa"/>
            <w:vMerge/>
            <w:textDirection w:val="btLr"/>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p>
        </w:tc>
      </w:tr>
      <w:tr w:rsidR="00AA26B4" w:rsidRPr="00F353EC" w:rsidTr="00D819D8">
        <w:tc>
          <w:tcPr>
            <w:tcW w:w="2405" w:type="dxa"/>
            <w:vMerge/>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p>
        </w:tc>
        <w:tc>
          <w:tcPr>
            <w:tcW w:w="455" w:type="dxa"/>
            <w:vMerge/>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p>
        </w:tc>
        <w:tc>
          <w:tcPr>
            <w:tcW w:w="973" w:type="dxa"/>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1</w:t>
            </w:r>
          </w:p>
        </w:tc>
        <w:tc>
          <w:tcPr>
            <w:tcW w:w="850" w:type="dxa"/>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2</w:t>
            </w:r>
          </w:p>
        </w:tc>
        <w:tc>
          <w:tcPr>
            <w:tcW w:w="567" w:type="dxa"/>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3</w:t>
            </w:r>
          </w:p>
        </w:tc>
        <w:tc>
          <w:tcPr>
            <w:tcW w:w="992" w:type="dxa"/>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4</w:t>
            </w:r>
          </w:p>
        </w:tc>
        <w:tc>
          <w:tcPr>
            <w:tcW w:w="709" w:type="dxa"/>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5</w:t>
            </w:r>
          </w:p>
        </w:tc>
        <w:tc>
          <w:tcPr>
            <w:tcW w:w="567" w:type="dxa"/>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6</w:t>
            </w:r>
          </w:p>
        </w:tc>
        <w:tc>
          <w:tcPr>
            <w:tcW w:w="567" w:type="dxa"/>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7</w:t>
            </w:r>
          </w:p>
        </w:tc>
        <w:tc>
          <w:tcPr>
            <w:tcW w:w="709" w:type="dxa"/>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8</w:t>
            </w:r>
          </w:p>
        </w:tc>
        <w:tc>
          <w:tcPr>
            <w:tcW w:w="992" w:type="dxa"/>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9</w:t>
            </w:r>
          </w:p>
        </w:tc>
        <w:tc>
          <w:tcPr>
            <w:tcW w:w="709" w:type="dxa"/>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10</w:t>
            </w:r>
          </w:p>
        </w:tc>
        <w:tc>
          <w:tcPr>
            <w:tcW w:w="567" w:type="dxa"/>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11</w:t>
            </w:r>
          </w:p>
        </w:tc>
        <w:tc>
          <w:tcPr>
            <w:tcW w:w="709" w:type="dxa"/>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12</w:t>
            </w:r>
          </w:p>
        </w:tc>
        <w:tc>
          <w:tcPr>
            <w:tcW w:w="708" w:type="dxa"/>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13</w:t>
            </w:r>
          </w:p>
        </w:tc>
        <w:tc>
          <w:tcPr>
            <w:tcW w:w="709" w:type="dxa"/>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14</w:t>
            </w:r>
          </w:p>
        </w:tc>
        <w:tc>
          <w:tcPr>
            <w:tcW w:w="709" w:type="dxa"/>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15</w:t>
            </w:r>
          </w:p>
        </w:tc>
        <w:tc>
          <w:tcPr>
            <w:tcW w:w="992" w:type="dxa"/>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16</w:t>
            </w:r>
          </w:p>
        </w:tc>
        <w:tc>
          <w:tcPr>
            <w:tcW w:w="851" w:type="dxa"/>
            <w:vAlign w:val="center"/>
          </w:tcPr>
          <w:p w:rsidR="00AA26B4" w:rsidRPr="00B67F22"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B67F22">
              <w:rPr>
                <w:rFonts w:ascii="Times New Roman" w:eastAsia="PMingLiU" w:hAnsi="Times New Roman" w:cs="Times New Roman"/>
                <w:sz w:val="18"/>
                <w:szCs w:val="18"/>
                <w:lang w:eastAsia="zh-TW"/>
              </w:rPr>
              <w:t>17</w:t>
            </w:r>
          </w:p>
        </w:tc>
      </w:tr>
      <w:tr w:rsidR="00AA26B4" w:rsidRPr="00F353EC" w:rsidTr="00D819D8">
        <w:tc>
          <w:tcPr>
            <w:tcW w:w="2405" w:type="dxa"/>
          </w:tcPr>
          <w:p w:rsidR="00D819D8" w:rsidRPr="00F353EC" w:rsidRDefault="00AA26B4" w:rsidP="005F5E4E">
            <w:pPr>
              <w:widowControl/>
              <w:autoSpaceDE/>
              <w:autoSpaceDN/>
              <w:adjustRightInd/>
              <w:spacing w:line="276" w:lineRule="auto"/>
              <w:ind w:firstLine="0"/>
              <w:jc w:val="left"/>
              <w:rPr>
                <w:rFonts w:ascii="Times New Roman" w:eastAsia="Calibri" w:hAnsi="Times New Roman" w:cs="Times New Roman"/>
                <w:bCs/>
                <w:sz w:val="20"/>
                <w:szCs w:val="20"/>
              </w:rPr>
            </w:pPr>
            <w:r w:rsidRPr="00F353EC">
              <w:rPr>
                <w:rFonts w:ascii="Times New Roman" w:eastAsia="Calibri" w:hAnsi="Times New Roman" w:cs="Times New Roman"/>
                <w:bCs/>
                <w:sz w:val="20"/>
                <w:szCs w:val="20"/>
              </w:rPr>
              <w:t>Всего, в том числе:</w:t>
            </w:r>
          </w:p>
        </w:tc>
        <w:tc>
          <w:tcPr>
            <w:tcW w:w="455" w:type="dxa"/>
          </w:tcPr>
          <w:p w:rsidR="00AA26B4" w:rsidRPr="00F353EC" w:rsidRDefault="00AA26B4" w:rsidP="00F353EC">
            <w:pPr>
              <w:widowControl/>
              <w:autoSpaceDE/>
              <w:autoSpaceDN/>
              <w:adjustRightInd/>
              <w:ind w:firstLine="0"/>
              <w:jc w:val="center"/>
              <w:rPr>
                <w:rFonts w:ascii="Times New Roman" w:eastAsia="Calibri" w:hAnsi="Times New Roman" w:cs="Times New Roman"/>
                <w:sz w:val="20"/>
                <w:szCs w:val="20"/>
                <w:lang w:val="ro-RO"/>
              </w:rPr>
            </w:pPr>
            <w:r w:rsidRPr="00F353EC">
              <w:rPr>
                <w:rFonts w:ascii="Times New Roman" w:hAnsi="Times New Roman" w:cs="Times New Roman"/>
                <w:sz w:val="20"/>
                <w:szCs w:val="20"/>
              </w:rPr>
              <w:t>х</w:t>
            </w:r>
          </w:p>
        </w:tc>
        <w:tc>
          <w:tcPr>
            <w:tcW w:w="973"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8"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r>
      <w:tr w:rsidR="00AA26B4" w:rsidRPr="00F353EC" w:rsidTr="00D819D8">
        <w:tc>
          <w:tcPr>
            <w:tcW w:w="2405" w:type="dxa"/>
          </w:tcPr>
          <w:p w:rsidR="00AA26B4" w:rsidRPr="00F353EC" w:rsidRDefault="00AA26B4" w:rsidP="00F353EC">
            <w:pPr>
              <w:widowControl/>
              <w:autoSpaceDE/>
              <w:autoSpaceDN/>
              <w:adjustRightInd/>
              <w:spacing w:line="276" w:lineRule="auto"/>
              <w:ind w:firstLine="0"/>
              <w:rPr>
                <w:rFonts w:ascii="Times New Roman" w:eastAsia="Calibri" w:hAnsi="Times New Roman" w:cs="Times New Roman"/>
                <w:sz w:val="20"/>
                <w:szCs w:val="20"/>
              </w:rPr>
            </w:pPr>
            <w:r w:rsidRPr="00F353EC">
              <w:rPr>
                <w:rFonts w:ascii="Times New Roman" w:hAnsi="Times New Roman" w:cs="Times New Roman"/>
                <w:sz w:val="20"/>
                <w:szCs w:val="20"/>
              </w:rPr>
              <w:t xml:space="preserve">Учетная группа 1 «Страхование от несчастных случаев и </w:t>
            </w:r>
            <w:r w:rsidRPr="00F353EC">
              <w:rPr>
                <w:rFonts w:ascii="Times New Roman" w:hAnsi="Times New Roman" w:cs="Times New Roman"/>
                <w:sz w:val="20"/>
                <w:szCs w:val="20"/>
              </w:rPr>
              <w:lastRenderedPageBreak/>
              <w:t>болезней», всего, в том числе:</w:t>
            </w:r>
          </w:p>
        </w:tc>
        <w:tc>
          <w:tcPr>
            <w:tcW w:w="455" w:type="dxa"/>
          </w:tcPr>
          <w:p w:rsidR="00AA26B4" w:rsidRPr="00F353EC" w:rsidRDefault="00AA26B4" w:rsidP="00F353EC">
            <w:pPr>
              <w:widowControl/>
              <w:autoSpaceDE/>
              <w:autoSpaceDN/>
              <w:adjustRightInd/>
              <w:ind w:firstLine="0"/>
              <w:jc w:val="center"/>
              <w:rPr>
                <w:rFonts w:ascii="Times New Roman" w:eastAsia="Calibri" w:hAnsi="Times New Roman" w:cs="Times New Roman"/>
                <w:sz w:val="20"/>
                <w:szCs w:val="20"/>
                <w:lang w:val="ro-RO"/>
              </w:rPr>
            </w:pPr>
            <w:r w:rsidRPr="00F353EC">
              <w:rPr>
                <w:rFonts w:ascii="Times New Roman" w:eastAsia="Calibri" w:hAnsi="Times New Roman" w:cs="Times New Roman"/>
                <w:sz w:val="20"/>
                <w:szCs w:val="20"/>
              </w:rPr>
              <w:lastRenderedPageBreak/>
              <w:t>1</w:t>
            </w:r>
          </w:p>
        </w:tc>
        <w:tc>
          <w:tcPr>
            <w:tcW w:w="973"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8"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r>
      <w:tr w:rsidR="00AA26B4" w:rsidRPr="00F353EC" w:rsidTr="00D819D8">
        <w:tc>
          <w:tcPr>
            <w:tcW w:w="2405" w:type="dxa"/>
          </w:tcPr>
          <w:p w:rsidR="00AA26B4" w:rsidRPr="00F353EC" w:rsidRDefault="00AA26B4" w:rsidP="00F353EC">
            <w:pPr>
              <w:widowControl/>
              <w:autoSpaceDE/>
              <w:autoSpaceDN/>
              <w:adjustRightInd/>
              <w:spacing w:line="276" w:lineRule="auto"/>
              <w:ind w:firstLine="0"/>
              <w:rPr>
                <w:rFonts w:ascii="Times New Roman" w:eastAsia="Calibri" w:hAnsi="Times New Roman" w:cs="Times New Roman"/>
                <w:sz w:val="20"/>
                <w:szCs w:val="20"/>
              </w:rPr>
            </w:pPr>
            <w:r w:rsidRPr="00F353EC">
              <w:rPr>
                <w:rFonts w:ascii="Times New Roman" w:eastAsia="Calibri" w:hAnsi="Times New Roman" w:cs="Times New Roman"/>
                <w:sz w:val="20"/>
                <w:szCs w:val="20"/>
              </w:rPr>
              <w:t xml:space="preserve">- дополнительная учетная группа </w:t>
            </w:r>
          </w:p>
        </w:tc>
        <w:tc>
          <w:tcPr>
            <w:tcW w:w="455" w:type="dxa"/>
          </w:tcPr>
          <w:p w:rsidR="00AA26B4" w:rsidRPr="00F353EC" w:rsidRDefault="00AA26B4"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101</w:t>
            </w:r>
          </w:p>
        </w:tc>
        <w:tc>
          <w:tcPr>
            <w:tcW w:w="973"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8"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r>
      <w:tr w:rsidR="00AA26B4" w:rsidRPr="00F353EC" w:rsidTr="00D819D8">
        <w:tc>
          <w:tcPr>
            <w:tcW w:w="2405" w:type="dxa"/>
          </w:tcPr>
          <w:p w:rsidR="00AA26B4" w:rsidRPr="00F353EC" w:rsidRDefault="00AA26B4" w:rsidP="00F353EC">
            <w:pPr>
              <w:widowControl/>
              <w:autoSpaceDE/>
              <w:autoSpaceDN/>
              <w:adjustRightInd/>
              <w:spacing w:line="276" w:lineRule="auto"/>
              <w:ind w:firstLine="0"/>
              <w:jc w:val="left"/>
              <w:rPr>
                <w:rFonts w:ascii="Times New Roman" w:eastAsia="Calibri" w:hAnsi="Times New Roman" w:cs="Times New Roman"/>
                <w:sz w:val="20"/>
                <w:szCs w:val="20"/>
              </w:rPr>
            </w:pPr>
            <w:r w:rsidRPr="00F353EC">
              <w:rPr>
                <w:rFonts w:ascii="Times New Roman" w:eastAsia="Calibri" w:hAnsi="Times New Roman" w:cs="Times New Roman"/>
                <w:sz w:val="20"/>
                <w:szCs w:val="20"/>
              </w:rPr>
              <w:t>…</w:t>
            </w:r>
          </w:p>
        </w:tc>
        <w:tc>
          <w:tcPr>
            <w:tcW w:w="455" w:type="dxa"/>
          </w:tcPr>
          <w:p w:rsidR="00AA26B4" w:rsidRPr="00F353EC" w:rsidRDefault="00AA26B4"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w:t>
            </w:r>
          </w:p>
        </w:tc>
        <w:tc>
          <w:tcPr>
            <w:tcW w:w="973"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8"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r>
      <w:tr w:rsidR="00AA26B4" w:rsidRPr="00F353EC" w:rsidTr="00D819D8">
        <w:tc>
          <w:tcPr>
            <w:tcW w:w="2405" w:type="dxa"/>
          </w:tcPr>
          <w:p w:rsidR="00AA26B4" w:rsidRPr="00F353EC" w:rsidRDefault="00AA26B4" w:rsidP="00F353EC">
            <w:pPr>
              <w:widowControl/>
              <w:autoSpaceDE/>
              <w:autoSpaceDN/>
              <w:adjustRightInd/>
              <w:spacing w:line="276" w:lineRule="auto"/>
              <w:ind w:firstLine="0"/>
              <w:rPr>
                <w:rFonts w:ascii="Times New Roman" w:eastAsia="Calibri" w:hAnsi="Times New Roman" w:cs="Times New Roman"/>
                <w:sz w:val="20"/>
                <w:szCs w:val="20"/>
              </w:rPr>
            </w:pPr>
            <w:r w:rsidRPr="00F353EC">
              <w:rPr>
                <w:rFonts w:ascii="Times New Roman" w:hAnsi="Times New Roman" w:cs="Times New Roman"/>
                <w:sz w:val="20"/>
                <w:szCs w:val="20"/>
              </w:rPr>
              <w:t>Учетная группа 2 «Обязательное страхование гражданской ответственности владельцев транспортных средств»</w:t>
            </w:r>
          </w:p>
        </w:tc>
        <w:tc>
          <w:tcPr>
            <w:tcW w:w="455" w:type="dxa"/>
          </w:tcPr>
          <w:p w:rsidR="00AA26B4" w:rsidRPr="00F353EC" w:rsidRDefault="00AA26B4"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2</w:t>
            </w:r>
          </w:p>
        </w:tc>
        <w:tc>
          <w:tcPr>
            <w:tcW w:w="973"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8"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r>
      <w:tr w:rsidR="00AA26B4" w:rsidRPr="00F353EC" w:rsidTr="00D819D8">
        <w:tc>
          <w:tcPr>
            <w:tcW w:w="2405" w:type="dxa"/>
          </w:tcPr>
          <w:p w:rsidR="00AA26B4" w:rsidRPr="00F353EC" w:rsidRDefault="00AA26B4" w:rsidP="00F353EC">
            <w:pPr>
              <w:widowControl/>
              <w:autoSpaceDE/>
              <w:autoSpaceDN/>
              <w:adjustRightInd/>
              <w:spacing w:line="276" w:lineRule="auto"/>
              <w:ind w:firstLine="0"/>
              <w:jc w:val="left"/>
              <w:rPr>
                <w:rFonts w:ascii="Times New Roman" w:eastAsia="Calibri" w:hAnsi="Times New Roman" w:cs="Times New Roman"/>
                <w:i/>
                <w:iCs/>
                <w:sz w:val="20"/>
                <w:szCs w:val="20"/>
              </w:rPr>
            </w:pPr>
            <w:r w:rsidRPr="00F353EC">
              <w:rPr>
                <w:rFonts w:ascii="Times New Roman" w:eastAsia="Calibri" w:hAnsi="Times New Roman" w:cs="Times New Roman"/>
                <w:sz w:val="20"/>
                <w:szCs w:val="20"/>
              </w:rPr>
              <w:t>- дополнительная учетная группа</w:t>
            </w:r>
          </w:p>
        </w:tc>
        <w:tc>
          <w:tcPr>
            <w:tcW w:w="455" w:type="dxa"/>
          </w:tcPr>
          <w:p w:rsidR="00AA26B4" w:rsidRPr="00F353EC" w:rsidRDefault="00AA26B4"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201</w:t>
            </w:r>
          </w:p>
        </w:tc>
        <w:tc>
          <w:tcPr>
            <w:tcW w:w="973"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8"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r>
      <w:tr w:rsidR="00AA26B4" w:rsidRPr="00F353EC" w:rsidTr="00D819D8">
        <w:tc>
          <w:tcPr>
            <w:tcW w:w="2405" w:type="dxa"/>
          </w:tcPr>
          <w:p w:rsidR="00AA26B4" w:rsidRPr="00F353EC" w:rsidRDefault="00AA26B4" w:rsidP="00F353EC">
            <w:pPr>
              <w:widowControl/>
              <w:autoSpaceDE/>
              <w:autoSpaceDN/>
              <w:adjustRightInd/>
              <w:spacing w:line="276" w:lineRule="auto"/>
              <w:ind w:firstLine="0"/>
              <w:jc w:val="left"/>
              <w:rPr>
                <w:rFonts w:ascii="Times New Roman" w:eastAsia="Calibri" w:hAnsi="Times New Roman" w:cs="Times New Roman"/>
                <w:iCs/>
                <w:sz w:val="20"/>
                <w:szCs w:val="20"/>
              </w:rPr>
            </w:pPr>
            <w:r w:rsidRPr="00F353EC">
              <w:rPr>
                <w:rFonts w:ascii="Times New Roman" w:eastAsia="Calibri" w:hAnsi="Times New Roman" w:cs="Times New Roman"/>
                <w:i/>
                <w:iCs/>
                <w:sz w:val="20"/>
                <w:szCs w:val="20"/>
              </w:rPr>
              <w:t>…</w:t>
            </w:r>
          </w:p>
        </w:tc>
        <w:tc>
          <w:tcPr>
            <w:tcW w:w="455" w:type="dxa"/>
          </w:tcPr>
          <w:p w:rsidR="00AA26B4" w:rsidRPr="00F353EC" w:rsidRDefault="00AA26B4"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w:t>
            </w:r>
          </w:p>
        </w:tc>
        <w:tc>
          <w:tcPr>
            <w:tcW w:w="973"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8"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r>
      <w:tr w:rsidR="00AA26B4" w:rsidRPr="00F353EC" w:rsidTr="00D819D8">
        <w:tc>
          <w:tcPr>
            <w:tcW w:w="2405" w:type="dxa"/>
          </w:tcPr>
          <w:p w:rsidR="00AA26B4" w:rsidRPr="00F353EC" w:rsidRDefault="00AA26B4" w:rsidP="00F353EC">
            <w:pPr>
              <w:widowControl/>
              <w:autoSpaceDE/>
              <w:autoSpaceDN/>
              <w:adjustRightInd/>
              <w:spacing w:line="276" w:lineRule="auto"/>
              <w:ind w:firstLine="0"/>
              <w:rPr>
                <w:rFonts w:ascii="Times New Roman" w:eastAsia="Calibri" w:hAnsi="Times New Roman" w:cs="Times New Roman"/>
                <w:sz w:val="20"/>
                <w:szCs w:val="20"/>
              </w:rPr>
            </w:pPr>
            <w:r w:rsidRPr="00F353EC">
              <w:rPr>
                <w:rFonts w:ascii="Times New Roman" w:eastAsia="Calibri" w:hAnsi="Times New Roman" w:cs="Times New Roman"/>
                <w:sz w:val="20"/>
                <w:szCs w:val="20"/>
              </w:rPr>
              <w:t>Учетная группа 3 «Страхование гражданской ответственности перевозчика за причинение вреда жизни, здоровью, имуществу пассажиров»</w:t>
            </w:r>
          </w:p>
        </w:tc>
        <w:tc>
          <w:tcPr>
            <w:tcW w:w="455" w:type="dxa"/>
          </w:tcPr>
          <w:p w:rsidR="00AA26B4" w:rsidRPr="00F353EC" w:rsidRDefault="00AA26B4"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3</w:t>
            </w:r>
          </w:p>
        </w:tc>
        <w:tc>
          <w:tcPr>
            <w:tcW w:w="973"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8"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r>
      <w:tr w:rsidR="00AA26B4" w:rsidRPr="00F353EC" w:rsidTr="00D819D8">
        <w:tc>
          <w:tcPr>
            <w:tcW w:w="2405" w:type="dxa"/>
          </w:tcPr>
          <w:p w:rsidR="00AA26B4" w:rsidRPr="00F353EC" w:rsidRDefault="00AA26B4" w:rsidP="00F353EC">
            <w:pPr>
              <w:widowControl/>
              <w:autoSpaceDE/>
              <w:autoSpaceDN/>
              <w:adjustRightInd/>
              <w:spacing w:line="276" w:lineRule="auto"/>
              <w:ind w:firstLine="0"/>
              <w:jc w:val="left"/>
              <w:rPr>
                <w:rFonts w:ascii="Times New Roman" w:eastAsia="Calibri" w:hAnsi="Times New Roman" w:cs="Times New Roman"/>
                <w:sz w:val="20"/>
                <w:szCs w:val="20"/>
              </w:rPr>
            </w:pPr>
            <w:r w:rsidRPr="00F353EC">
              <w:rPr>
                <w:rFonts w:ascii="Times New Roman" w:eastAsia="Calibri" w:hAnsi="Times New Roman" w:cs="Times New Roman"/>
                <w:sz w:val="20"/>
                <w:szCs w:val="20"/>
              </w:rPr>
              <w:t>- дополнительная учетная группа</w:t>
            </w:r>
          </w:p>
        </w:tc>
        <w:tc>
          <w:tcPr>
            <w:tcW w:w="455" w:type="dxa"/>
          </w:tcPr>
          <w:p w:rsidR="00AA26B4" w:rsidRPr="00F353EC" w:rsidRDefault="00AA26B4"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301</w:t>
            </w:r>
          </w:p>
        </w:tc>
        <w:tc>
          <w:tcPr>
            <w:tcW w:w="973"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8"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r>
      <w:tr w:rsidR="00AA26B4" w:rsidRPr="00F353EC" w:rsidTr="00D819D8">
        <w:tc>
          <w:tcPr>
            <w:tcW w:w="2405" w:type="dxa"/>
          </w:tcPr>
          <w:p w:rsidR="00AA26B4" w:rsidRPr="00F353EC" w:rsidRDefault="00AA26B4" w:rsidP="00F353EC">
            <w:pPr>
              <w:widowControl/>
              <w:autoSpaceDE/>
              <w:autoSpaceDN/>
              <w:adjustRightInd/>
              <w:spacing w:line="276" w:lineRule="auto"/>
              <w:ind w:firstLine="0"/>
              <w:jc w:val="left"/>
              <w:rPr>
                <w:rFonts w:ascii="Times New Roman" w:eastAsia="Calibri" w:hAnsi="Times New Roman" w:cs="Times New Roman"/>
                <w:sz w:val="20"/>
                <w:szCs w:val="20"/>
              </w:rPr>
            </w:pPr>
            <w:r w:rsidRPr="00F353EC">
              <w:rPr>
                <w:rFonts w:ascii="Times New Roman" w:eastAsia="Calibri" w:hAnsi="Times New Roman" w:cs="Times New Roman"/>
                <w:sz w:val="20"/>
                <w:szCs w:val="20"/>
              </w:rPr>
              <w:t>…</w:t>
            </w:r>
          </w:p>
        </w:tc>
        <w:tc>
          <w:tcPr>
            <w:tcW w:w="455" w:type="dxa"/>
          </w:tcPr>
          <w:p w:rsidR="00AA26B4" w:rsidRPr="00F353EC" w:rsidRDefault="00AA26B4"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w:t>
            </w:r>
          </w:p>
        </w:tc>
        <w:tc>
          <w:tcPr>
            <w:tcW w:w="973"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8"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r>
      <w:tr w:rsidR="00AA26B4" w:rsidRPr="00F353EC" w:rsidTr="00D819D8">
        <w:tc>
          <w:tcPr>
            <w:tcW w:w="2405" w:type="dxa"/>
          </w:tcPr>
          <w:p w:rsidR="00AA26B4" w:rsidRPr="00F353EC" w:rsidRDefault="00AA26B4" w:rsidP="00F353EC">
            <w:pPr>
              <w:widowControl/>
              <w:autoSpaceDE/>
              <w:autoSpaceDN/>
              <w:adjustRightInd/>
              <w:spacing w:line="276" w:lineRule="auto"/>
              <w:ind w:firstLine="0"/>
              <w:jc w:val="left"/>
              <w:rPr>
                <w:rFonts w:ascii="Times New Roman" w:hAnsi="Times New Roman" w:cs="Times New Roman"/>
                <w:sz w:val="20"/>
                <w:szCs w:val="20"/>
              </w:rPr>
            </w:pPr>
            <w:r w:rsidRPr="00F353EC">
              <w:rPr>
                <w:rFonts w:ascii="Times New Roman" w:hAnsi="Times New Roman" w:cs="Times New Roman"/>
                <w:sz w:val="20"/>
                <w:szCs w:val="20"/>
              </w:rPr>
              <w:t>И т.д.</w:t>
            </w:r>
          </w:p>
        </w:tc>
        <w:tc>
          <w:tcPr>
            <w:tcW w:w="455" w:type="dxa"/>
          </w:tcPr>
          <w:p w:rsidR="00AA26B4" w:rsidRPr="00F353EC" w:rsidRDefault="00AA26B4" w:rsidP="00F353EC">
            <w:pPr>
              <w:widowControl/>
              <w:autoSpaceDE/>
              <w:autoSpaceDN/>
              <w:adjustRightInd/>
              <w:ind w:firstLine="0"/>
              <w:jc w:val="left"/>
              <w:rPr>
                <w:rFonts w:ascii="Times New Roman" w:eastAsia="Calibri" w:hAnsi="Times New Roman" w:cs="Times New Roman"/>
                <w:sz w:val="20"/>
                <w:szCs w:val="20"/>
                <w:lang w:val="ro-RO"/>
              </w:rPr>
            </w:pPr>
          </w:p>
        </w:tc>
        <w:tc>
          <w:tcPr>
            <w:tcW w:w="973"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8"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r>
      <w:tr w:rsidR="00AA26B4" w:rsidRPr="00F353EC" w:rsidTr="00D819D8">
        <w:tc>
          <w:tcPr>
            <w:tcW w:w="2405" w:type="dxa"/>
          </w:tcPr>
          <w:p w:rsidR="00AA26B4" w:rsidRPr="00F353EC" w:rsidRDefault="00AA26B4" w:rsidP="00F353EC">
            <w:pPr>
              <w:widowControl/>
              <w:autoSpaceDE/>
              <w:autoSpaceDN/>
              <w:adjustRightInd/>
              <w:spacing w:line="276" w:lineRule="auto"/>
              <w:ind w:firstLine="0"/>
              <w:jc w:val="left"/>
              <w:rPr>
                <w:rFonts w:ascii="Times New Roman" w:hAnsi="Times New Roman" w:cs="Times New Roman"/>
                <w:sz w:val="20"/>
                <w:szCs w:val="20"/>
              </w:rPr>
            </w:pPr>
            <w:r w:rsidRPr="00F353EC">
              <w:rPr>
                <w:rFonts w:ascii="Times New Roman" w:hAnsi="Times New Roman" w:cs="Times New Roman"/>
                <w:sz w:val="20"/>
                <w:szCs w:val="20"/>
              </w:rPr>
              <w:t>…</w:t>
            </w:r>
          </w:p>
        </w:tc>
        <w:tc>
          <w:tcPr>
            <w:tcW w:w="455" w:type="dxa"/>
          </w:tcPr>
          <w:p w:rsidR="00AA26B4" w:rsidRPr="00F353EC" w:rsidRDefault="00AA26B4" w:rsidP="00F353EC">
            <w:pPr>
              <w:widowControl/>
              <w:autoSpaceDE/>
              <w:autoSpaceDN/>
              <w:adjustRightInd/>
              <w:ind w:firstLine="0"/>
              <w:jc w:val="left"/>
              <w:rPr>
                <w:rFonts w:ascii="Times New Roman" w:eastAsia="Calibri" w:hAnsi="Times New Roman" w:cs="Times New Roman"/>
                <w:sz w:val="20"/>
                <w:szCs w:val="20"/>
                <w:lang w:val="ro-RO"/>
              </w:rPr>
            </w:pPr>
          </w:p>
        </w:tc>
        <w:tc>
          <w:tcPr>
            <w:tcW w:w="973"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8"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4"/>
                <w:szCs w:val="24"/>
                <w:lang w:eastAsia="zh-TW"/>
              </w:rPr>
            </w:pPr>
          </w:p>
        </w:tc>
      </w:tr>
    </w:tbl>
    <w:p w:rsidR="00AA26B4" w:rsidRPr="00F353EC" w:rsidRDefault="00AA26B4" w:rsidP="00F353EC">
      <w:pPr>
        <w:widowControl/>
        <w:autoSpaceDE/>
        <w:autoSpaceDN/>
        <w:adjustRightInd/>
        <w:ind w:firstLine="0"/>
        <w:rPr>
          <w:rFonts w:ascii="Times New Roman" w:hAnsi="Times New Roman" w:cs="Times New Roman"/>
          <w:sz w:val="24"/>
          <w:szCs w:val="24"/>
        </w:rPr>
      </w:pPr>
    </w:p>
    <w:p w:rsidR="00AA26B4" w:rsidRPr="00F353EC" w:rsidRDefault="00AA26B4" w:rsidP="00F353EC">
      <w:pPr>
        <w:widowControl/>
        <w:autoSpaceDE/>
        <w:autoSpaceDN/>
        <w:adjustRightInd/>
        <w:ind w:firstLine="0"/>
        <w:jc w:val="left"/>
        <w:rPr>
          <w:rFonts w:ascii="Times New Roman" w:hAnsi="Times New Roman" w:cs="Times New Roman"/>
          <w:sz w:val="24"/>
          <w:szCs w:val="24"/>
        </w:rPr>
      </w:pPr>
      <w:r w:rsidRPr="00F353EC">
        <w:rPr>
          <w:rFonts w:ascii="Times New Roman" w:hAnsi="Times New Roman" w:cs="Times New Roman"/>
          <w:sz w:val="24"/>
          <w:szCs w:val="24"/>
        </w:rPr>
        <w:br w:type="page"/>
      </w:r>
    </w:p>
    <w:p w:rsidR="00AA26B4" w:rsidRPr="00F353EC" w:rsidRDefault="00AA26B4" w:rsidP="00F353EC">
      <w:pPr>
        <w:widowControl/>
        <w:tabs>
          <w:tab w:val="left" w:pos="993"/>
        </w:tabs>
        <w:ind w:firstLine="0"/>
        <w:jc w:val="left"/>
        <w:rPr>
          <w:rFonts w:ascii="Times New Roman" w:hAnsi="Times New Roman" w:cs="Times New Roman"/>
          <w:sz w:val="24"/>
          <w:szCs w:val="24"/>
        </w:rPr>
      </w:pPr>
      <w:r w:rsidRPr="00F353EC">
        <w:rPr>
          <w:rFonts w:ascii="Times New Roman" w:hAnsi="Times New Roman" w:cs="Times New Roman"/>
          <w:sz w:val="24"/>
          <w:szCs w:val="24"/>
        </w:rPr>
        <w:lastRenderedPageBreak/>
        <w:t>Раздел 2. Результат от операций по страхованию иному, чем страхование жизни, по договорам, переданным в перестрахование</w:t>
      </w:r>
    </w:p>
    <w:tbl>
      <w:tblPr>
        <w:tblStyle w:val="5"/>
        <w:tblW w:w="15598" w:type="dxa"/>
        <w:tblLayout w:type="fixed"/>
        <w:tblCellMar>
          <w:left w:w="0" w:type="dxa"/>
          <w:right w:w="0" w:type="dxa"/>
        </w:tblCellMar>
        <w:tblLook w:val="04A0" w:firstRow="1" w:lastRow="0" w:firstColumn="1" w:lastColumn="0" w:noHBand="0" w:noVBand="1"/>
      </w:tblPr>
      <w:tblGrid>
        <w:gridCol w:w="3964"/>
        <w:gridCol w:w="453"/>
        <w:gridCol w:w="541"/>
        <w:gridCol w:w="707"/>
        <w:gridCol w:w="599"/>
        <w:gridCol w:w="535"/>
        <w:gridCol w:w="436"/>
        <w:gridCol w:w="567"/>
        <w:gridCol w:w="567"/>
        <w:gridCol w:w="850"/>
        <w:gridCol w:w="851"/>
        <w:gridCol w:w="850"/>
        <w:gridCol w:w="851"/>
        <w:gridCol w:w="850"/>
        <w:gridCol w:w="992"/>
        <w:gridCol w:w="993"/>
        <w:gridCol w:w="992"/>
      </w:tblGrid>
      <w:tr w:rsidR="00AA26B4" w:rsidRPr="00F353EC" w:rsidTr="0026296C">
        <w:trPr>
          <w:trHeight w:val="242"/>
        </w:trPr>
        <w:tc>
          <w:tcPr>
            <w:tcW w:w="3964" w:type="dxa"/>
            <w:vMerge w:val="restart"/>
            <w:vAlign w:val="center"/>
          </w:tcPr>
          <w:p w:rsidR="00AA26B4" w:rsidRPr="0026296C" w:rsidRDefault="00AA26B4" w:rsidP="00F353EC">
            <w:pPr>
              <w:widowControl/>
              <w:autoSpaceDE/>
              <w:autoSpaceDN/>
              <w:adjustRightInd/>
              <w:ind w:firstLine="0"/>
              <w:jc w:val="center"/>
              <w:rPr>
                <w:rFonts w:ascii="Times New Roman" w:eastAsia="Calibri" w:hAnsi="Times New Roman" w:cs="Times New Roman"/>
                <w:sz w:val="18"/>
                <w:szCs w:val="18"/>
                <w:lang w:val="ro-RO"/>
              </w:rPr>
            </w:pPr>
            <w:r w:rsidRPr="0026296C">
              <w:rPr>
                <w:rFonts w:ascii="Times New Roman" w:eastAsia="Calibri" w:hAnsi="Times New Roman" w:cs="Times New Roman"/>
                <w:sz w:val="18"/>
                <w:szCs w:val="18"/>
              </w:rPr>
              <w:t>Перечень учетных групп (дополнительных учетных групп)</w:t>
            </w:r>
          </w:p>
        </w:tc>
        <w:tc>
          <w:tcPr>
            <w:tcW w:w="453" w:type="dxa"/>
            <w:vMerge w:val="restart"/>
            <w:textDirection w:val="btLr"/>
            <w:vAlign w:val="center"/>
          </w:tcPr>
          <w:p w:rsidR="00AA26B4" w:rsidRPr="0026296C" w:rsidRDefault="00AA26B4" w:rsidP="00F353EC">
            <w:pPr>
              <w:widowControl/>
              <w:autoSpaceDE/>
              <w:autoSpaceDN/>
              <w:adjustRightInd/>
              <w:ind w:left="113" w:right="113" w:firstLine="0"/>
              <w:jc w:val="center"/>
              <w:rPr>
                <w:rFonts w:ascii="Times New Roman" w:eastAsia="Calibri" w:hAnsi="Times New Roman" w:cs="Times New Roman"/>
                <w:sz w:val="18"/>
                <w:szCs w:val="18"/>
                <w:lang w:val="ro-RO"/>
              </w:rPr>
            </w:pPr>
            <w:r w:rsidRPr="0026296C">
              <w:rPr>
                <w:rFonts w:ascii="Times New Roman" w:eastAsia="Calibri" w:hAnsi="Times New Roman" w:cs="Times New Roman"/>
                <w:sz w:val="18"/>
                <w:szCs w:val="18"/>
              </w:rPr>
              <w:t>Код строки</w:t>
            </w:r>
          </w:p>
        </w:tc>
        <w:tc>
          <w:tcPr>
            <w:tcW w:w="541" w:type="dxa"/>
            <w:vMerge w:val="restart"/>
            <w:textDirection w:val="btLr"/>
            <w:vAlign w:val="center"/>
          </w:tcPr>
          <w:p w:rsidR="00AA26B4" w:rsidRPr="0026296C" w:rsidRDefault="00AA26B4" w:rsidP="00F353EC">
            <w:pPr>
              <w:widowControl/>
              <w:tabs>
                <w:tab w:val="left" w:pos="-53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r w:rsidRPr="0026296C">
              <w:rPr>
                <w:rFonts w:ascii="Times New Roman" w:eastAsia="PMingLiU" w:hAnsi="Times New Roman" w:cs="Times New Roman"/>
                <w:sz w:val="18"/>
                <w:szCs w:val="18"/>
                <w:lang w:eastAsia="zh-TW"/>
              </w:rPr>
              <w:t>Всего доля перестраховщиков в заработанной страховой премии</w:t>
            </w:r>
          </w:p>
        </w:tc>
        <w:tc>
          <w:tcPr>
            <w:tcW w:w="1306" w:type="dxa"/>
            <w:gridSpan w:val="2"/>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26296C">
              <w:rPr>
                <w:rFonts w:ascii="Times New Roman" w:eastAsia="PMingLiU" w:hAnsi="Times New Roman" w:cs="Times New Roman"/>
                <w:sz w:val="18"/>
                <w:szCs w:val="18"/>
                <w:lang w:eastAsia="zh-TW"/>
              </w:rPr>
              <w:t>в том числе</w:t>
            </w:r>
          </w:p>
        </w:tc>
        <w:tc>
          <w:tcPr>
            <w:tcW w:w="535" w:type="dxa"/>
            <w:vMerge w:val="restart"/>
            <w:textDirection w:val="btLr"/>
            <w:vAlign w:val="center"/>
          </w:tcPr>
          <w:p w:rsidR="00AA26B4" w:rsidRPr="0026296C" w:rsidRDefault="00AA26B4" w:rsidP="00F353EC">
            <w:pPr>
              <w:widowControl/>
              <w:tabs>
                <w:tab w:val="left" w:pos="-53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color w:val="22272F"/>
                <w:sz w:val="18"/>
                <w:szCs w:val="18"/>
                <w:shd w:val="clear" w:color="auto" w:fill="FFFFFF"/>
                <w:lang w:eastAsia="zh-TW"/>
              </w:rPr>
            </w:pPr>
            <w:r w:rsidRPr="0026296C">
              <w:rPr>
                <w:rFonts w:ascii="Times New Roman" w:eastAsia="PMingLiU" w:hAnsi="Times New Roman" w:cs="Times New Roman"/>
                <w:color w:val="22272F"/>
                <w:sz w:val="18"/>
                <w:szCs w:val="18"/>
                <w:shd w:val="clear" w:color="auto" w:fill="FFFFFF"/>
                <w:lang w:eastAsia="zh-TW"/>
              </w:rPr>
              <w:t>Всего доля перестраховщиков в состоявшихся убытках</w:t>
            </w:r>
          </w:p>
        </w:tc>
        <w:tc>
          <w:tcPr>
            <w:tcW w:w="3271" w:type="dxa"/>
            <w:gridSpan w:val="5"/>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26296C">
              <w:rPr>
                <w:rFonts w:ascii="Times New Roman" w:eastAsia="PMingLiU" w:hAnsi="Times New Roman" w:cs="Times New Roman"/>
                <w:sz w:val="18"/>
                <w:szCs w:val="18"/>
                <w:lang w:eastAsia="zh-TW"/>
              </w:rPr>
              <w:t>в том числе</w:t>
            </w:r>
          </w:p>
        </w:tc>
        <w:tc>
          <w:tcPr>
            <w:tcW w:w="850" w:type="dxa"/>
            <w:vMerge w:val="restart"/>
            <w:textDirection w:val="btLr"/>
            <w:vAlign w:val="center"/>
          </w:tcPr>
          <w:p w:rsidR="00AA26B4" w:rsidRPr="0026296C" w:rsidRDefault="00AA26B4" w:rsidP="00F353EC">
            <w:pPr>
              <w:widowControl/>
              <w:tabs>
                <w:tab w:val="left" w:pos="-53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color w:val="22272F"/>
                <w:sz w:val="18"/>
                <w:szCs w:val="18"/>
                <w:shd w:val="clear" w:color="auto" w:fill="FFFFFF"/>
                <w:lang w:eastAsia="zh-TW"/>
              </w:rPr>
            </w:pPr>
            <w:r w:rsidRPr="0026296C">
              <w:rPr>
                <w:rFonts w:ascii="Times New Roman" w:eastAsia="PMingLiU" w:hAnsi="Times New Roman" w:cs="Times New Roman"/>
                <w:color w:val="22272F"/>
                <w:sz w:val="18"/>
                <w:szCs w:val="18"/>
                <w:shd w:val="clear" w:color="auto" w:fill="FFFFFF"/>
                <w:lang w:eastAsia="zh-TW"/>
              </w:rPr>
              <w:t>Всего комиссии по договорам, переданным в перестрахование</w:t>
            </w:r>
          </w:p>
        </w:tc>
        <w:tc>
          <w:tcPr>
            <w:tcW w:w="1701" w:type="dxa"/>
            <w:gridSpan w:val="2"/>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26296C">
              <w:rPr>
                <w:rFonts w:ascii="Times New Roman" w:eastAsia="PMingLiU" w:hAnsi="Times New Roman" w:cs="Times New Roman"/>
                <w:sz w:val="18"/>
                <w:szCs w:val="18"/>
                <w:lang w:eastAsia="zh-TW"/>
              </w:rPr>
              <w:t>в том числе</w:t>
            </w:r>
          </w:p>
        </w:tc>
        <w:tc>
          <w:tcPr>
            <w:tcW w:w="992" w:type="dxa"/>
            <w:vMerge w:val="restart"/>
            <w:textDirection w:val="btLr"/>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color w:val="22272F"/>
                <w:sz w:val="18"/>
                <w:szCs w:val="18"/>
                <w:shd w:val="clear" w:color="auto" w:fill="FFFFFF"/>
                <w:lang w:eastAsia="zh-TW"/>
              </w:rPr>
            </w:pPr>
            <w:r w:rsidRPr="0026296C">
              <w:rPr>
                <w:rFonts w:ascii="Times New Roman" w:eastAsia="PMingLiU" w:hAnsi="Times New Roman" w:cs="Times New Roman"/>
                <w:color w:val="22272F"/>
                <w:sz w:val="18"/>
                <w:szCs w:val="18"/>
                <w:shd w:val="clear" w:color="auto" w:fill="FFFFFF"/>
                <w:lang w:eastAsia="zh-TW"/>
              </w:rPr>
              <w:t>Прочие доходы по страхованию иному, чем страхование жизни, по договорам, переданным в перестрахование</w:t>
            </w:r>
          </w:p>
        </w:tc>
        <w:tc>
          <w:tcPr>
            <w:tcW w:w="993" w:type="dxa"/>
            <w:vMerge w:val="restart"/>
            <w:textDirection w:val="btLr"/>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color w:val="22272F"/>
                <w:sz w:val="18"/>
                <w:szCs w:val="18"/>
                <w:shd w:val="clear" w:color="auto" w:fill="FFFFFF"/>
                <w:lang w:eastAsia="zh-TW"/>
              </w:rPr>
            </w:pPr>
            <w:r w:rsidRPr="0026296C">
              <w:rPr>
                <w:rFonts w:ascii="Times New Roman" w:eastAsia="PMingLiU" w:hAnsi="Times New Roman" w:cs="Times New Roman"/>
                <w:color w:val="22272F"/>
                <w:sz w:val="18"/>
                <w:szCs w:val="18"/>
                <w:shd w:val="clear" w:color="auto" w:fill="FFFFFF"/>
                <w:lang w:eastAsia="zh-TW"/>
              </w:rPr>
              <w:t>Прочие расходы по страхованию иному, чем страхование жизни, по договорам, переданным в перестрахование</w:t>
            </w:r>
          </w:p>
        </w:tc>
        <w:tc>
          <w:tcPr>
            <w:tcW w:w="992" w:type="dxa"/>
            <w:vMerge w:val="restart"/>
            <w:textDirection w:val="btLr"/>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color w:val="22272F"/>
                <w:sz w:val="18"/>
                <w:szCs w:val="18"/>
                <w:shd w:val="clear" w:color="auto" w:fill="FFFFFF"/>
                <w:lang w:eastAsia="zh-TW"/>
              </w:rPr>
            </w:pPr>
            <w:r w:rsidRPr="0026296C">
              <w:rPr>
                <w:rFonts w:ascii="Times New Roman" w:eastAsia="PMingLiU" w:hAnsi="Times New Roman" w:cs="Times New Roman"/>
                <w:color w:val="22272F"/>
                <w:sz w:val="18"/>
                <w:szCs w:val="18"/>
                <w:shd w:val="clear" w:color="auto" w:fill="FFFFFF"/>
                <w:lang w:eastAsia="zh-TW"/>
              </w:rPr>
              <w:t>Результат от операций по страхованию иному, чем страхование жизни, по договорам, переданным в перестрахование</w:t>
            </w:r>
          </w:p>
        </w:tc>
      </w:tr>
      <w:tr w:rsidR="00AA26B4" w:rsidRPr="00F353EC" w:rsidTr="00CA0350">
        <w:trPr>
          <w:cantSplit/>
          <w:trHeight w:val="4285"/>
        </w:trPr>
        <w:tc>
          <w:tcPr>
            <w:tcW w:w="3964" w:type="dxa"/>
            <w:vMerge/>
            <w:vAlign w:val="center"/>
          </w:tcPr>
          <w:p w:rsidR="00AA26B4" w:rsidRPr="0026296C" w:rsidRDefault="00AA26B4" w:rsidP="00F353EC">
            <w:pPr>
              <w:widowControl/>
              <w:tabs>
                <w:tab w:val="left" w:pos="-53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p>
        </w:tc>
        <w:tc>
          <w:tcPr>
            <w:tcW w:w="453" w:type="dxa"/>
            <w:vMerge/>
            <w:vAlign w:val="center"/>
          </w:tcPr>
          <w:p w:rsidR="00AA26B4" w:rsidRPr="0026296C" w:rsidRDefault="00AA26B4" w:rsidP="00F353EC">
            <w:pPr>
              <w:widowControl/>
              <w:tabs>
                <w:tab w:val="left" w:pos="-53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p>
        </w:tc>
        <w:tc>
          <w:tcPr>
            <w:tcW w:w="541" w:type="dxa"/>
            <w:vMerge/>
            <w:textDirection w:val="btLr"/>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p>
        </w:tc>
        <w:tc>
          <w:tcPr>
            <w:tcW w:w="707" w:type="dxa"/>
            <w:textDirection w:val="btLr"/>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r w:rsidRPr="0026296C">
              <w:rPr>
                <w:rFonts w:ascii="Times New Roman" w:eastAsia="PMingLiU" w:hAnsi="Times New Roman" w:cs="Times New Roman"/>
                <w:sz w:val="18"/>
                <w:szCs w:val="18"/>
                <w:lang w:eastAsia="zh-TW"/>
              </w:rPr>
              <w:t>страховые премии, переданные в перестрахование</w:t>
            </w:r>
          </w:p>
        </w:tc>
        <w:tc>
          <w:tcPr>
            <w:tcW w:w="599" w:type="dxa"/>
            <w:textDirection w:val="btLr"/>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r w:rsidRPr="0026296C">
              <w:rPr>
                <w:rFonts w:ascii="Times New Roman" w:eastAsia="PMingLiU" w:hAnsi="Times New Roman" w:cs="Times New Roman"/>
                <w:sz w:val="18"/>
                <w:szCs w:val="18"/>
                <w:lang w:eastAsia="zh-TW"/>
              </w:rPr>
              <w:t>изменение доли перестраховщиков в РНП</w:t>
            </w:r>
          </w:p>
        </w:tc>
        <w:tc>
          <w:tcPr>
            <w:tcW w:w="535" w:type="dxa"/>
            <w:vMerge/>
            <w:textDirection w:val="btLr"/>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color w:val="22272F"/>
                <w:sz w:val="18"/>
                <w:szCs w:val="18"/>
                <w:shd w:val="clear" w:color="auto" w:fill="FFFFFF"/>
                <w:lang w:eastAsia="zh-TW"/>
              </w:rPr>
            </w:pPr>
          </w:p>
        </w:tc>
        <w:tc>
          <w:tcPr>
            <w:tcW w:w="436" w:type="dxa"/>
            <w:textDirection w:val="btLr"/>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r w:rsidRPr="0026296C">
              <w:rPr>
                <w:rFonts w:ascii="Times New Roman" w:eastAsia="PMingLiU" w:hAnsi="Times New Roman" w:cs="Times New Roman"/>
                <w:color w:val="22272F"/>
                <w:sz w:val="18"/>
                <w:szCs w:val="18"/>
                <w:shd w:val="clear" w:color="auto" w:fill="FFFFFF"/>
                <w:lang w:eastAsia="zh-TW"/>
              </w:rPr>
              <w:t>Доля перестраховщиков в выплатах</w:t>
            </w:r>
          </w:p>
        </w:tc>
        <w:tc>
          <w:tcPr>
            <w:tcW w:w="567" w:type="dxa"/>
            <w:textDirection w:val="btLr"/>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r w:rsidRPr="0026296C">
              <w:rPr>
                <w:rFonts w:ascii="Times New Roman" w:eastAsia="PMingLiU" w:hAnsi="Times New Roman" w:cs="Times New Roman"/>
                <w:color w:val="22272F"/>
                <w:sz w:val="18"/>
                <w:szCs w:val="18"/>
                <w:shd w:val="clear" w:color="auto" w:fill="FFFFFF"/>
                <w:lang w:eastAsia="zh-TW"/>
              </w:rPr>
              <w:t>Доля перестраховщиков в расходах по урегулированию убытков</w:t>
            </w:r>
          </w:p>
        </w:tc>
        <w:tc>
          <w:tcPr>
            <w:tcW w:w="567" w:type="dxa"/>
            <w:textDirection w:val="btLr"/>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r w:rsidRPr="0026296C">
              <w:rPr>
                <w:rFonts w:ascii="Times New Roman" w:eastAsia="PMingLiU" w:hAnsi="Times New Roman" w:cs="Times New Roman"/>
                <w:color w:val="22272F"/>
                <w:sz w:val="18"/>
                <w:szCs w:val="18"/>
                <w:shd w:val="clear" w:color="auto" w:fill="FFFFFF"/>
                <w:lang w:eastAsia="zh-TW"/>
              </w:rPr>
              <w:t>Изменение доли перестраховщиков в резервах убытков</w:t>
            </w:r>
          </w:p>
        </w:tc>
        <w:tc>
          <w:tcPr>
            <w:tcW w:w="850" w:type="dxa"/>
            <w:textDirection w:val="btLr"/>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r w:rsidRPr="0026296C">
              <w:rPr>
                <w:rFonts w:ascii="Times New Roman" w:eastAsia="PMingLiU" w:hAnsi="Times New Roman" w:cs="Times New Roman"/>
                <w:color w:val="22272F"/>
                <w:sz w:val="18"/>
                <w:szCs w:val="18"/>
                <w:shd w:val="clear" w:color="auto" w:fill="FFFFFF"/>
                <w:lang w:eastAsia="zh-TW"/>
              </w:rPr>
              <w:t>Доля перестраховщиков в доходах от регрессов, суброгаций и прочих возмещений</w:t>
            </w:r>
          </w:p>
        </w:tc>
        <w:tc>
          <w:tcPr>
            <w:tcW w:w="851" w:type="dxa"/>
            <w:textDirection w:val="btLr"/>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left="113" w:right="113" w:firstLine="0"/>
              <w:jc w:val="center"/>
              <w:rPr>
                <w:rFonts w:ascii="Times New Roman" w:eastAsia="PMingLiU" w:hAnsi="Times New Roman" w:cs="Times New Roman"/>
                <w:sz w:val="18"/>
                <w:szCs w:val="18"/>
                <w:lang w:eastAsia="zh-TW"/>
              </w:rPr>
            </w:pPr>
            <w:r w:rsidRPr="0026296C">
              <w:rPr>
                <w:rFonts w:ascii="Times New Roman" w:eastAsia="PMingLiU" w:hAnsi="Times New Roman" w:cs="Times New Roman"/>
                <w:color w:val="22272F"/>
                <w:sz w:val="18"/>
                <w:szCs w:val="18"/>
                <w:shd w:val="clear" w:color="auto" w:fill="FFFFFF"/>
                <w:lang w:eastAsia="zh-TW"/>
              </w:rPr>
              <w:t>Изменение доли перестраховщиков в оценке будущих поступлений по регрессам, суброгациям и прочим возмещениям</w:t>
            </w:r>
          </w:p>
        </w:tc>
        <w:tc>
          <w:tcPr>
            <w:tcW w:w="850" w:type="dxa"/>
            <w:vMerge/>
            <w:textDirection w:val="btLr"/>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color w:val="22272F"/>
                <w:sz w:val="18"/>
                <w:szCs w:val="18"/>
                <w:shd w:val="clear" w:color="auto" w:fill="FFFFFF"/>
                <w:lang w:eastAsia="zh-TW"/>
              </w:rPr>
            </w:pPr>
          </w:p>
        </w:tc>
        <w:tc>
          <w:tcPr>
            <w:tcW w:w="851" w:type="dxa"/>
            <w:textDirection w:val="btLr"/>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color w:val="22272F"/>
                <w:sz w:val="18"/>
                <w:szCs w:val="18"/>
                <w:shd w:val="clear" w:color="auto" w:fill="FFFFFF"/>
                <w:lang w:eastAsia="zh-TW"/>
              </w:rPr>
            </w:pPr>
            <w:r w:rsidRPr="0026296C">
              <w:rPr>
                <w:rFonts w:ascii="Times New Roman" w:eastAsia="PMingLiU" w:hAnsi="Times New Roman" w:cs="Times New Roman"/>
                <w:color w:val="22272F"/>
                <w:sz w:val="18"/>
                <w:szCs w:val="18"/>
                <w:shd w:val="clear" w:color="auto" w:fill="FFFFFF"/>
                <w:lang w:eastAsia="zh-TW"/>
              </w:rPr>
              <w:t>Перестраховочная комиссия по договорам перестрахования</w:t>
            </w:r>
          </w:p>
        </w:tc>
        <w:tc>
          <w:tcPr>
            <w:tcW w:w="850" w:type="dxa"/>
            <w:textDirection w:val="btLr"/>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color w:val="22272F"/>
                <w:sz w:val="18"/>
                <w:szCs w:val="18"/>
                <w:shd w:val="clear" w:color="auto" w:fill="FFFFFF"/>
                <w:lang w:eastAsia="zh-TW"/>
              </w:rPr>
            </w:pPr>
            <w:r w:rsidRPr="0026296C">
              <w:rPr>
                <w:rFonts w:ascii="Times New Roman" w:eastAsia="PMingLiU" w:hAnsi="Times New Roman" w:cs="Times New Roman"/>
                <w:color w:val="22272F"/>
                <w:sz w:val="18"/>
                <w:szCs w:val="18"/>
                <w:shd w:val="clear" w:color="auto" w:fill="FFFFFF"/>
                <w:lang w:eastAsia="zh-TW"/>
              </w:rPr>
              <w:t>Изменение отложенных аквизиционных доходов</w:t>
            </w:r>
          </w:p>
        </w:tc>
        <w:tc>
          <w:tcPr>
            <w:tcW w:w="992" w:type="dxa"/>
            <w:vMerge/>
            <w:textDirection w:val="btLr"/>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color w:val="22272F"/>
                <w:sz w:val="18"/>
                <w:szCs w:val="18"/>
                <w:shd w:val="clear" w:color="auto" w:fill="FFFFFF"/>
                <w:lang w:eastAsia="zh-TW"/>
              </w:rPr>
            </w:pPr>
          </w:p>
        </w:tc>
        <w:tc>
          <w:tcPr>
            <w:tcW w:w="993" w:type="dxa"/>
            <w:vMerge/>
            <w:textDirection w:val="btLr"/>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color w:val="22272F"/>
                <w:sz w:val="18"/>
                <w:szCs w:val="18"/>
                <w:shd w:val="clear" w:color="auto" w:fill="FFFFFF"/>
                <w:lang w:eastAsia="zh-TW"/>
              </w:rPr>
            </w:pPr>
          </w:p>
        </w:tc>
        <w:tc>
          <w:tcPr>
            <w:tcW w:w="992" w:type="dxa"/>
            <w:vMerge/>
            <w:textDirection w:val="btLr"/>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color w:val="22272F"/>
                <w:sz w:val="18"/>
                <w:szCs w:val="18"/>
                <w:shd w:val="clear" w:color="auto" w:fill="FFFFFF"/>
                <w:lang w:eastAsia="zh-TW"/>
              </w:rPr>
            </w:pPr>
          </w:p>
        </w:tc>
      </w:tr>
      <w:tr w:rsidR="00AA26B4" w:rsidRPr="00F353EC" w:rsidTr="0026296C">
        <w:tc>
          <w:tcPr>
            <w:tcW w:w="3964" w:type="dxa"/>
            <w:vMerge/>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p>
        </w:tc>
        <w:tc>
          <w:tcPr>
            <w:tcW w:w="453" w:type="dxa"/>
            <w:vMerge/>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p>
        </w:tc>
        <w:tc>
          <w:tcPr>
            <w:tcW w:w="541" w:type="dxa"/>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26296C">
              <w:rPr>
                <w:rFonts w:ascii="Times New Roman" w:eastAsia="PMingLiU" w:hAnsi="Times New Roman" w:cs="Times New Roman"/>
                <w:sz w:val="18"/>
                <w:szCs w:val="18"/>
                <w:lang w:eastAsia="zh-TW"/>
              </w:rPr>
              <w:t>1</w:t>
            </w:r>
          </w:p>
        </w:tc>
        <w:tc>
          <w:tcPr>
            <w:tcW w:w="707" w:type="dxa"/>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26296C">
              <w:rPr>
                <w:rFonts w:ascii="Times New Roman" w:eastAsia="PMingLiU" w:hAnsi="Times New Roman" w:cs="Times New Roman"/>
                <w:sz w:val="18"/>
                <w:szCs w:val="18"/>
                <w:lang w:eastAsia="zh-TW"/>
              </w:rPr>
              <w:t>2</w:t>
            </w:r>
          </w:p>
        </w:tc>
        <w:tc>
          <w:tcPr>
            <w:tcW w:w="599" w:type="dxa"/>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26296C">
              <w:rPr>
                <w:rFonts w:ascii="Times New Roman" w:eastAsia="PMingLiU" w:hAnsi="Times New Roman" w:cs="Times New Roman"/>
                <w:sz w:val="18"/>
                <w:szCs w:val="18"/>
                <w:lang w:eastAsia="zh-TW"/>
              </w:rPr>
              <w:t>3</w:t>
            </w:r>
          </w:p>
        </w:tc>
        <w:tc>
          <w:tcPr>
            <w:tcW w:w="535" w:type="dxa"/>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26296C">
              <w:rPr>
                <w:rFonts w:ascii="Times New Roman" w:eastAsia="PMingLiU" w:hAnsi="Times New Roman" w:cs="Times New Roman"/>
                <w:sz w:val="18"/>
                <w:szCs w:val="18"/>
                <w:lang w:eastAsia="zh-TW"/>
              </w:rPr>
              <w:t>4</w:t>
            </w:r>
          </w:p>
        </w:tc>
        <w:tc>
          <w:tcPr>
            <w:tcW w:w="436" w:type="dxa"/>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26296C">
              <w:rPr>
                <w:rFonts w:ascii="Times New Roman" w:eastAsia="PMingLiU" w:hAnsi="Times New Roman" w:cs="Times New Roman"/>
                <w:sz w:val="18"/>
                <w:szCs w:val="18"/>
                <w:lang w:eastAsia="zh-TW"/>
              </w:rPr>
              <w:t>5</w:t>
            </w:r>
          </w:p>
        </w:tc>
        <w:tc>
          <w:tcPr>
            <w:tcW w:w="567" w:type="dxa"/>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26296C">
              <w:rPr>
                <w:rFonts w:ascii="Times New Roman" w:eastAsia="PMingLiU" w:hAnsi="Times New Roman" w:cs="Times New Roman"/>
                <w:sz w:val="18"/>
                <w:szCs w:val="18"/>
                <w:lang w:eastAsia="zh-TW"/>
              </w:rPr>
              <w:t>6</w:t>
            </w:r>
          </w:p>
        </w:tc>
        <w:tc>
          <w:tcPr>
            <w:tcW w:w="567" w:type="dxa"/>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26296C">
              <w:rPr>
                <w:rFonts w:ascii="Times New Roman" w:eastAsia="PMingLiU" w:hAnsi="Times New Roman" w:cs="Times New Roman"/>
                <w:sz w:val="18"/>
                <w:szCs w:val="18"/>
                <w:lang w:eastAsia="zh-TW"/>
              </w:rPr>
              <w:t>7</w:t>
            </w:r>
          </w:p>
        </w:tc>
        <w:tc>
          <w:tcPr>
            <w:tcW w:w="850" w:type="dxa"/>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26296C">
              <w:rPr>
                <w:rFonts w:ascii="Times New Roman" w:eastAsia="PMingLiU" w:hAnsi="Times New Roman" w:cs="Times New Roman"/>
                <w:sz w:val="18"/>
                <w:szCs w:val="18"/>
                <w:lang w:eastAsia="zh-TW"/>
              </w:rPr>
              <w:t>8</w:t>
            </w:r>
          </w:p>
        </w:tc>
        <w:tc>
          <w:tcPr>
            <w:tcW w:w="851" w:type="dxa"/>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26296C">
              <w:rPr>
                <w:rFonts w:ascii="Times New Roman" w:eastAsia="PMingLiU" w:hAnsi="Times New Roman" w:cs="Times New Roman"/>
                <w:sz w:val="18"/>
                <w:szCs w:val="18"/>
                <w:lang w:eastAsia="zh-TW"/>
              </w:rPr>
              <w:t>9</w:t>
            </w:r>
          </w:p>
        </w:tc>
        <w:tc>
          <w:tcPr>
            <w:tcW w:w="850" w:type="dxa"/>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26296C">
              <w:rPr>
                <w:rFonts w:ascii="Times New Roman" w:eastAsia="PMingLiU" w:hAnsi="Times New Roman" w:cs="Times New Roman"/>
                <w:sz w:val="18"/>
                <w:szCs w:val="18"/>
                <w:lang w:eastAsia="zh-TW"/>
              </w:rPr>
              <w:t>10</w:t>
            </w:r>
          </w:p>
        </w:tc>
        <w:tc>
          <w:tcPr>
            <w:tcW w:w="851" w:type="dxa"/>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26296C">
              <w:rPr>
                <w:rFonts w:ascii="Times New Roman" w:eastAsia="PMingLiU" w:hAnsi="Times New Roman" w:cs="Times New Roman"/>
                <w:sz w:val="18"/>
                <w:szCs w:val="18"/>
                <w:lang w:eastAsia="zh-TW"/>
              </w:rPr>
              <w:t>11</w:t>
            </w:r>
          </w:p>
        </w:tc>
        <w:tc>
          <w:tcPr>
            <w:tcW w:w="850" w:type="dxa"/>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26296C">
              <w:rPr>
                <w:rFonts w:ascii="Times New Roman" w:eastAsia="PMingLiU" w:hAnsi="Times New Roman" w:cs="Times New Roman"/>
                <w:sz w:val="18"/>
                <w:szCs w:val="18"/>
                <w:lang w:eastAsia="zh-TW"/>
              </w:rPr>
              <w:t>12</w:t>
            </w:r>
          </w:p>
        </w:tc>
        <w:tc>
          <w:tcPr>
            <w:tcW w:w="992" w:type="dxa"/>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26296C">
              <w:rPr>
                <w:rFonts w:ascii="Times New Roman" w:eastAsia="PMingLiU" w:hAnsi="Times New Roman" w:cs="Times New Roman"/>
                <w:sz w:val="18"/>
                <w:szCs w:val="18"/>
                <w:lang w:eastAsia="zh-TW"/>
              </w:rPr>
              <w:t>13</w:t>
            </w:r>
          </w:p>
        </w:tc>
        <w:tc>
          <w:tcPr>
            <w:tcW w:w="993" w:type="dxa"/>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26296C">
              <w:rPr>
                <w:rFonts w:ascii="Times New Roman" w:eastAsia="PMingLiU" w:hAnsi="Times New Roman" w:cs="Times New Roman"/>
                <w:sz w:val="18"/>
                <w:szCs w:val="18"/>
                <w:lang w:eastAsia="zh-TW"/>
              </w:rPr>
              <w:t>14</w:t>
            </w:r>
          </w:p>
        </w:tc>
        <w:tc>
          <w:tcPr>
            <w:tcW w:w="992" w:type="dxa"/>
            <w:vAlign w:val="center"/>
          </w:tcPr>
          <w:p w:rsidR="00AA26B4" w:rsidRPr="0026296C" w:rsidRDefault="00AA26B4" w:rsidP="00F353EC">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r w:rsidRPr="0026296C">
              <w:rPr>
                <w:rFonts w:ascii="Times New Roman" w:eastAsia="PMingLiU" w:hAnsi="Times New Roman" w:cs="Times New Roman"/>
                <w:sz w:val="18"/>
                <w:szCs w:val="18"/>
                <w:lang w:eastAsia="zh-TW"/>
              </w:rPr>
              <w:t>15</w:t>
            </w:r>
          </w:p>
        </w:tc>
      </w:tr>
      <w:tr w:rsidR="00AA26B4" w:rsidRPr="00F353EC" w:rsidTr="0026296C">
        <w:tc>
          <w:tcPr>
            <w:tcW w:w="3964" w:type="dxa"/>
          </w:tcPr>
          <w:p w:rsidR="00AA26B4" w:rsidRPr="00F353EC" w:rsidRDefault="00AA26B4" w:rsidP="007E37B5">
            <w:pPr>
              <w:widowControl/>
              <w:autoSpaceDE/>
              <w:autoSpaceDN/>
              <w:adjustRightInd/>
              <w:ind w:firstLine="0"/>
              <w:jc w:val="left"/>
              <w:rPr>
                <w:rFonts w:ascii="Times New Roman" w:eastAsia="Calibri" w:hAnsi="Times New Roman" w:cs="Times New Roman"/>
                <w:bCs/>
                <w:color w:val="000000"/>
                <w:sz w:val="20"/>
                <w:szCs w:val="20"/>
              </w:rPr>
            </w:pPr>
            <w:r w:rsidRPr="00F353EC">
              <w:rPr>
                <w:rFonts w:ascii="Times New Roman" w:eastAsia="Calibri" w:hAnsi="Times New Roman" w:cs="Times New Roman"/>
                <w:bCs/>
                <w:color w:val="000000"/>
                <w:sz w:val="20"/>
                <w:szCs w:val="20"/>
              </w:rPr>
              <w:t>Всего, в том числе:</w:t>
            </w:r>
          </w:p>
        </w:tc>
        <w:tc>
          <w:tcPr>
            <w:tcW w:w="453" w:type="dxa"/>
          </w:tcPr>
          <w:p w:rsidR="00AA26B4" w:rsidRPr="00F353EC" w:rsidRDefault="00AA26B4" w:rsidP="00F353EC">
            <w:pPr>
              <w:widowControl/>
              <w:autoSpaceDE/>
              <w:autoSpaceDN/>
              <w:adjustRightInd/>
              <w:ind w:firstLine="0"/>
              <w:jc w:val="center"/>
              <w:rPr>
                <w:rFonts w:ascii="Times New Roman" w:eastAsia="Calibri" w:hAnsi="Times New Roman" w:cs="Times New Roman"/>
                <w:sz w:val="20"/>
                <w:szCs w:val="20"/>
                <w:lang w:val="ro-RO"/>
              </w:rPr>
            </w:pPr>
            <w:r w:rsidRPr="00F353EC">
              <w:rPr>
                <w:rFonts w:ascii="Times New Roman" w:hAnsi="Times New Roman" w:cs="Times New Roman"/>
                <w:sz w:val="20"/>
                <w:szCs w:val="20"/>
              </w:rPr>
              <w:t>х</w:t>
            </w:r>
          </w:p>
        </w:tc>
        <w:tc>
          <w:tcPr>
            <w:tcW w:w="54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70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9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35"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436"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993"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r>
      <w:tr w:rsidR="00AA26B4" w:rsidRPr="00F353EC" w:rsidTr="0026296C">
        <w:tc>
          <w:tcPr>
            <w:tcW w:w="3964" w:type="dxa"/>
          </w:tcPr>
          <w:p w:rsidR="00AA26B4" w:rsidRPr="00F353EC" w:rsidRDefault="00AA26B4" w:rsidP="007E37B5">
            <w:pPr>
              <w:widowControl/>
              <w:autoSpaceDE/>
              <w:autoSpaceDN/>
              <w:adjustRightInd/>
              <w:ind w:firstLine="0"/>
              <w:rPr>
                <w:rFonts w:ascii="Times New Roman" w:eastAsia="Calibri" w:hAnsi="Times New Roman" w:cs="Times New Roman"/>
                <w:color w:val="000000"/>
                <w:sz w:val="20"/>
                <w:szCs w:val="20"/>
              </w:rPr>
            </w:pPr>
            <w:r w:rsidRPr="00F353EC">
              <w:rPr>
                <w:rFonts w:ascii="Times New Roman" w:hAnsi="Times New Roman" w:cs="Times New Roman"/>
                <w:sz w:val="20"/>
                <w:szCs w:val="20"/>
              </w:rPr>
              <w:t>Учетная группа 1 «Страхование от несчастных случаев и болезней», всего, в том числе:</w:t>
            </w:r>
          </w:p>
        </w:tc>
        <w:tc>
          <w:tcPr>
            <w:tcW w:w="453" w:type="dxa"/>
          </w:tcPr>
          <w:p w:rsidR="00AA26B4" w:rsidRPr="00F353EC" w:rsidRDefault="00AA26B4" w:rsidP="00F353EC">
            <w:pPr>
              <w:widowControl/>
              <w:autoSpaceDE/>
              <w:autoSpaceDN/>
              <w:adjustRightInd/>
              <w:ind w:firstLine="0"/>
              <w:jc w:val="center"/>
              <w:rPr>
                <w:rFonts w:ascii="Times New Roman" w:eastAsia="Calibri" w:hAnsi="Times New Roman" w:cs="Times New Roman"/>
                <w:sz w:val="20"/>
                <w:szCs w:val="20"/>
                <w:lang w:val="ro-RO"/>
              </w:rPr>
            </w:pPr>
            <w:r w:rsidRPr="00F353EC">
              <w:rPr>
                <w:rFonts w:ascii="Times New Roman" w:eastAsia="Calibri" w:hAnsi="Times New Roman" w:cs="Times New Roman"/>
                <w:sz w:val="20"/>
                <w:szCs w:val="20"/>
              </w:rPr>
              <w:t>1</w:t>
            </w:r>
          </w:p>
        </w:tc>
        <w:tc>
          <w:tcPr>
            <w:tcW w:w="54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70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9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35"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436"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993"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r>
      <w:tr w:rsidR="00AA26B4" w:rsidRPr="00F353EC" w:rsidTr="0026296C">
        <w:tc>
          <w:tcPr>
            <w:tcW w:w="3964" w:type="dxa"/>
          </w:tcPr>
          <w:p w:rsidR="00AA26B4" w:rsidRPr="00F353EC" w:rsidRDefault="00AA26B4" w:rsidP="007E37B5">
            <w:pPr>
              <w:widowControl/>
              <w:autoSpaceDE/>
              <w:autoSpaceDN/>
              <w:adjustRightInd/>
              <w:ind w:firstLine="0"/>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 xml:space="preserve">- дополнительная учетная группа </w:t>
            </w:r>
          </w:p>
        </w:tc>
        <w:tc>
          <w:tcPr>
            <w:tcW w:w="453" w:type="dxa"/>
          </w:tcPr>
          <w:p w:rsidR="00AA26B4" w:rsidRPr="00F353EC" w:rsidRDefault="00AA26B4"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101</w:t>
            </w:r>
          </w:p>
        </w:tc>
        <w:tc>
          <w:tcPr>
            <w:tcW w:w="54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70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9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35"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436"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993"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r>
      <w:tr w:rsidR="00AA26B4" w:rsidRPr="00F353EC" w:rsidTr="0026296C">
        <w:tc>
          <w:tcPr>
            <w:tcW w:w="3964" w:type="dxa"/>
          </w:tcPr>
          <w:p w:rsidR="00AA26B4" w:rsidRPr="00F353EC" w:rsidRDefault="00AA26B4" w:rsidP="007E37B5">
            <w:pPr>
              <w:widowControl/>
              <w:autoSpaceDE/>
              <w:autoSpaceDN/>
              <w:adjustRightInd/>
              <w:ind w:firstLine="0"/>
              <w:jc w:val="left"/>
              <w:rPr>
                <w:rFonts w:ascii="Times New Roman" w:eastAsia="Calibri" w:hAnsi="Times New Roman" w:cs="Times New Roman"/>
                <w:color w:val="000000"/>
                <w:sz w:val="16"/>
                <w:szCs w:val="16"/>
              </w:rPr>
            </w:pPr>
            <w:r w:rsidRPr="00F353EC">
              <w:rPr>
                <w:rFonts w:ascii="Times New Roman" w:eastAsia="Calibri" w:hAnsi="Times New Roman" w:cs="Times New Roman"/>
                <w:color w:val="000000"/>
                <w:sz w:val="16"/>
                <w:szCs w:val="16"/>
              </w:rPr>
              <w:t>…</w:t>
            </w:r>
          </w:p>
        </w:tc>
        <w:tc>
          <w:tcPr>
            <w:tcW w:w="453" w:type="dxa"/>
          </w:tcPr>
          <w:p w:rsidR="00AA26B4" w:rsidRPr="00F353EC" w:rsidRDefault="00AA26B4" w:rsidP="00F353EC">
            <w:pPr>
              <w:widowControl/>
              <w:autoSpaceDE/>
              <w:autoSpaceDN/>
              <w:adjustRightInd/>
              <w:ind w:firstLine="0"/>
              <w:jc w:val="center"/>
              <w:rPr>
                <w:rFonts w:ascii="Times New Roman" w:eastAsia="Calibri" w:hAnsi="Times New Roman" w:cs="Times New Roman"/>
                <w:sz w:val="16"/>
                <w:szCs w:val="16"/>
              </w:rPr>
            </w:pPr>
            <w:r w:rsidRPr="00F353EC">
              <w:rPr>
                <w:rFonts w:ascii="Times New Roman" w:eastAsia="Calibri" w:hAnsi="Times New Roman" w:cs="Times New Roman"/>
                <w:sz w:val="16"/>
                <w:szCs w:val="16"/>
              </w:rPr>
              <w:t>…</w:t>
            </w:r>
          </w:p>
        </w:tc>
        <w:tc>
          <w:tcPr>
            <w:tcW w:w="54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70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59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535"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436"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993"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r>
      <w:tr w:rsidR="00AA26B4" w:rsidRPr="00F353EC" w:rsidTr="0026296C">
        <w:tc>
          <w:tcPr>
            <w:tcW w:w="3964" w:type="dxa"/>
          </w:tcPr>
          <w:p w:rsidR="00AA26B4" w:rsidRPr="00F353EC" w:rsidRDefault="00AA26B4" w:rsidP="007E37B5">
            <w:pPr>
              <w:widowControl/>
              <w:autoSpaceDE/>
              <w:autoSpaceDN/>
              <w:adjustRightInd/>
              <w:ind w:firstLine="0"/>
              <w:rPr>
                <w:rFonts w:ascii="Times New Roman" w:eastAsia="Calibri" w:hAnsi="Times New Roman" w:cs="Times New Roman"/>
                <w:color w:val="000000"/>
                <w:sz w:val="20"/>
                <w:szCs w:val="20"/>
              </w:rPr>
            </w:pPr>
            <w:r w:rsidRPr="00F353EC">
              <w:rPr>
                <w:rFonts w:ascii="Times New Roman" w:hAnsi="Times New Roman" w:cs="Times New Roman"/>
                <w:sz w:val="20"/>
                <w:szCs w:val="20"/>
              </w:rPr>
              <w:t>Учетная группа 2 «Обязательное страхование гражданской ответственности владельцев транспортных средств»</w:t>
            </w:r>
          </w:p>
        </w:tc>
        <w:tc>
          <w:tcPr>
            <w:tcW w:w="453" w:type="dxa"/>
          </w:tcPr>
          <w:p w:rsidR="00AA26B4" w:rsidRPr="00F353EC" w:rsidRDefault="00AA26B4"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2</w:t>
            </w:r>
          </w:p>
        </w:tc>
        <w:tc>
          <w:tcPr>
            <w:tcW w:w="54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70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9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35"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436"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993"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r>
      <w:tr w:rsidR="00AA26B4" w:rsidRPr="00F353EC" w:rsidTr="0026296C">
        <w:tc>
          <w:tcPr>
            <w:tcW w:w="3964" w:type="dxa"/>
          </w:tcPr>
          <w:p w:rsidR="00AA26B4" w:rsidRPr="00F353EC" w:rsidRDefault="00AA26B4" w:rsidP="007E37B5">
            <w:pPr>
              <w:widowControl/>
              <w:autoSpaceDE/>
              <w:autoSpaceDN/>
              <w:adjustRightInd/>
              <w:ind w:firstLine="0"/>
              <w:jc w:val="left"/>
              <w:rPr>
                <w:rFonts w:ascii="Times New Roman" w:eastAsia="Calibri" w:hAnsi="Times New Roman" w:cs="Times New Roman"/>
                <w:i/>
                <w:iCs/>
                <w:color w:val="000000"/>
                <w:sz w:val="20"/>
                <w:szCs w:val="20"/>
              </w:rPr>
            </w:pPr>
            <w:r w:rsidRPr="00F353EC">
              <w:rPr>
                <w:rFonts w:ascii="Times New Roman" w:eastAsia="Calibri" w:hAnsi="Times New Roman" w:cs="Times New Roman"/>
                <w:color w:val="000000"/>
                <w:sz w:val="20"/>
                <w:szCs w:val="20"/>
              </w:rPr>
              <w:t>- дополнительная учетная группа</w:t>
            </w:r>
          </w:p>
        </w:tc>
        <w:tc>
          <w:tcPr>
            <w:tcW w:w="453" w:type="dxa"/>
          </w:tcPr>
          <w:p w:rsidR="00AA26B4" w:rsidRPr="00F353EC" w:rsidRDefault="00AA26B4"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201</w:t>
            </w:r>
          </w:p>
        </w:tc>
        <w:tc>
          <w:tcPr>
            <w:tcW w:w="54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70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9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35"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436"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993"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r>
      <w:tr w:rsidR="00AA26B4" w:rsidRPr="00F353EC" w:rsidTr="0026296C">
        <w:tc>
          <w:tcPr>
            <w:tcW w:w="3964" w:type="dxa"/>
          </w:tcPr>
          <w:p w:rsidR="00AA26B4" w:rsidRPr="00F353EC" w:rsidRDefault="00AA26B4" w:rsidP="007E37B5">
            <w:pPr>
              <w:widowControl/>
              <w:autoSpaceDE/>
              <w:autoSpaceDN/>
              <w:adjustRightInd/>
              <w:ind w:firstLine="0"/>
              <w:jc w:val="left"/>
              <w:rPr>
                <w:rFonts w:ascii="Times New Roman" w:eastAsia="Calibri" w:hAnsi="Times New Roman" w:cs="Times New Roman"/>
                <w:iCs/>
                <w:color w:val="000000"/>
                <w:sz w:val="16"/>
                <w:szCs w:val="16"/>
              </w:rPr>
            </w:pPr>
            <w:r w:rsidRPr="00F353EC">
              <w:rPr>
                <w:rFonts w:ascii="Times New Roman" w:eastAsia="Calibri" w:hAnsi="Times New Roman" w:cs="Times New Roman"/>
                <w:i/>
                <w:iCs/>
                <w:color w:val="000000"/>
                <w:sz w:val="16"/>
                <w:szCs w:val="16"/>
              </w:rPr>
              <w:t>…</w:t>
            </w:r>
          </w:p>
        </w:tc>
        <w:tc>
          <w:tcPr>
            <w:tcW w:w="453" w:type="dxa"/>
          </w:tcPr>
          <w:p w:rsidR="00AA26B4" w:rsidRPr="00F353EC" w:rsidRDefault="00AA26B4" w:rsidP="00F353EC">
            <w:pPr>
              <w:widowControl/>
              <w:autoSpaceDE/>
              <w:autoSpaceDN/>
              <w:adjustRightInd/>
              <w:ind w:firstLine="0"/>
              <w:jc w:val="center"/>
              <w:rPr>
                <w:rFonts w:ascii="Times New Roman" w:eastAsia="Calibri" w:hAnsi="Times New Roman" w:cs="Times New Roman"/>
                <w:sz w:val="16"/>
                <w:szCs w:val="16"/>
              </w:rPr>
            </w:pPr>
            <w:r w:rsidRPr="00F353EC">
              <w:rPr>
                <w:rFonts w:ascii="Times New Roman" w:eastAsia="Calibri" w:hAnsi="Times New Roman" w:cs="Times New Roman"/>
                <w:sz w:val="16"/>
                <w:szCs w:val="16"/>
              </w:rPr>
              <w:t>…</w:t>
            </w:r>
          </w:p>
        </w:tc>
        <w:tc>
          <w:tcPr>
            <w:tcW w:w="54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70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59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535"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436"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993"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r>
      <w:tr w:rsidR="00AA26B4" w:rsidRPr="00F353EC" w:rsidTr="0026296C">
        <w:tc>
          <w:tcPr>
            <w:tcW w:w="3964" w:type="dxa"/>
          </w:tcPr>
          <w:p w:rsidR="00AA26B4" w:rsidRPr="00F353EC" w:rsidRDefault="00AA26B4" w:rsidP="007E37B5">
            <w:pPr>
              <w:widowControl/>
              <w:autoSpaceDE/>
              <w:autoSpaceDN/>
              <w:adjustRightInd/>
              <w:ind w:firstLine="0"/>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Учетная группа 3 «Страхование гражданской ответственности перевозчика за причинение вреда жизни, здоровью, имуществу пассажиров»</w:t>
            </w:r>
          </w:p>
        </w:tc>
        <w:tc>
          <w:tcPr>
            <w:tcW w:w="453" w:type="dxa"/>
          </w:tcPr>
          <w:p w:rsidR="00AA26B4" w:rsidRPr="00F353EC" w:rsidRDefault="00AA26B4"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3</w:t>
            </w:r>
          </w:p>
        </w:tc>
        <w:tc>
          <w:tcPr>
            <w:tcW w:w="54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70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9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35"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436"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993"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r>
      <w:tr w:rsidR="00AA26B4" w:rsidRPr="00F353EC" w:rsidTr="0026296C">
        <w:tc>
          <w:tcPr>
            <w:tcW w:w="3964" w:type="dxa"/>
          </w:tcPr>
          <w:p w:rsidR="00AA26B4" w:rsidRPr="00F353EC" w:rsidRDefault="00AA26B4" w:rsidP="007E37B5">
            <w:pPr>
              <w:widowControl/>
              <w:autoSpaceDE/>
              <w:autoSpaceDN/>
              <w:adjustRightInd/>
              <w:ind w:firstLine="0"/>
              <w:jc w:val="left"/>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 дополнительная учетная группа</w:t>
            </w:r>
          </w:p>
        </w:tc>
        <w:tc>
          <w:tcPr>
            <w:tcW w:w="453" w:type="dxa"/>
          </w:tcPr>
          <w:p w:rsidR="00AA26B4" w:rsidRPr="00F353EC" w:rsidRDefault="00AA26B4" w:rsidP="00F353EC">
            <w:pPr>
              <w:widowControl/>
              <w:autoSpaceDE/>
              <w:autoSpaceDN/>
              <w:adjustRightInd/>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301</w:t>
            </w:r>
          </w:p>
        </w:tc>
        <w:tc>
          <w:tcPr>
            <w:tcW w:w="54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70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9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35"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436"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993"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r>
      <w:tr w:rsidR="00AA26B4" w:rsidRPr="00F353EC" w:rsidTr="0026296C">
        <w:tc>
          <w:tcPr>
            <w:tcW w:w="3964" w:type="dxa"/>
          </w:tcPr>
          <w:p w:rsidR="00AA26B4" w:rsidRPr="00F353EC" w:rsidRDefault="00AA26B4" w:rsidP="007E37B5">
            <w:pPr>
              <w:widowControl/>
              <w:autoSpaceDE/>
              <w:autoSpaceDN/>
              <w:adjustRightInd/>
              <w:ind w:firstLine="0"/>
              <w:jc w:val="left"/>
              <w:rPr>
                <w:rFonts w:ascii="Times New Roman" w:eastAsia="Calibri" w:hAnsi="Times New Roman" w:cs="Times New Roman"/>
                <w:color w:val="000000"/>
                <w:sz w:val="16"/>
                <w:szCs w:val="16"/>
              </w:rPr>
            </w:pPr>
            <w:r w:rsidRPr="00F353EC">
              <w:rPr>
                <w:rFonts w:ascii="Times New Roman" w:eastAsia="Calibri" w:hAnsi="Times New Roman" w:cs="Times New Roman"/>
                <w:color w:val="000000"/>
                <w:sz w:val="16"/>
                <w:szCs w:val="16"/>
              </w:rPr>
              <w:t>…</w:t>
            </w:r>
          </w:p>
        </w:tc>
        <w:tc>
          <w:tcPr>
            <w:tcW w:w="453" w:type="dxa"/>
          </w:tcPr>
          <w:p w:rsidR="00AA26B4" w:rsidRPr="00F353EC" w:rsidRDefault="00AA26B4" w:rsidP="00F353EC">
            <w:pPr>
              <w:widowControl/>
              <w:autoSpaceDE/>
              <w:autoSpaceDN/>
              <w:adjustRightInd/>
              <w:ind w:firstLine="0"/>
              <w:jc w:val="center"/>
              <w:rPr>
                <w:rFonts w:ascii="Times New Roman" w:eastAsia="Calibri" w:hAnsi="Times New Roman" w:cs="Times New Roman"/>
                <w:sz w:val="16"/>
                <w:szCs w:val="16"/>
              </w:rPr>
            </w:pPr>
            <w:r w:rsidRPr="00F353EC">
              <w:rPr>
                <w:rFonts w:ascii="Times New Roman" w:eastAsia="Calibri" w:hAnsi="Times New Roman" w:cs="Times New Roman"/>
                <w:sz w:val="16"/>
                <w:szCs w:val="16"/>
              </w:rPr>
              <w:t>…</w:t>
            </w:r>
          </w:p>
        </w:tc>
        <w:tc>
          <w:tcPr>
            <w:tcW w:w="54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70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59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535"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436"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993"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r>
      <w:tr w:rsidR="00AA26B4" w:rsidRPr="00F353EC" w:rsidTr="0026296C">
        <w:tc>
          <w:tcPr>
            <w:tcW w:w="3964" w:type="dxa"/>
          </w:tcPr>
          <w:p w:rsidR="00AA26B4" w:rsidRPr="00F353EC" w:rsidRDefault="00AA26B4" w:rsidP="007E37B5">
            <w:pPr>
              <w:widowControl/>
              <w:autoSpaceDE/>
              <w:autoSpaceDN/>
              <w:adjustRightInd/>
              <w:ind w:firstLine="0"/>
              <w:jc w:val="left"/>
              <w:rPr>
                <w:rFonts w:ascii="Times New Roman" w:hAnsi="Times New Roman" w:cs="Times New Roman"/>
                <w:sz w:val="20"/>
                <w:szCs w:val="20"/>
              </w:rPr>
            </w:pPr>
            <w:r w:rsidRPr="00F353EC">
              <w:rPr>
                <w:rFonts w:ascii="Times New Roman" w:hAnsi="Times New Roman" w:cs="Times New Roman"/>
                <w:sz w:val="20"/>
                <w:szCs w:val="20"/>
              </w:rPr>
              <w:t>И т.д.</w:t>
            </w:r>
          </w:p>
        </w:tc>
        <w:tc>
          <w:tcPr>
            <w:tcW w:w="453" w:type="dxa"/>
          </w:tcPr>
          <w:p w:rsidR="00AA26B4" w:rsidRPr="00F353EC" w:rsidRDefault="00AA26B4" w:rsidP="00F353EC">
            <w:pPr>
              <w:widowControl/>
              <w:autoSpaceDE/>
              <w:autoSpaceDN/>
              <w:adjustRightInd/>
              <w:ind w:firstLine="0"/>
              <w:jc w:val="left"/>
              <w:rPr>
                <w:rFonts w:ascii="Times New Roman" w:eastAsia="Calibri" w:hAnsi="Times New Roman" w:cs="Times New Roman"/>
                <w:sz w:val="20"/>
                <w:szCs w:val="20"/>
                <w:lang w:val="ro-RO"/>
              </w:rPr>
            </w:pPr>
          </w:p>
        </w:tc>
        <w:tc>
          <w:tcPr>
            <w:tcW w:w="54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70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9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35"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436"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993"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20"/>
                <w:szCs w:val="20"/>
                <w:lang w:eastAsia="zh-TW"/>
              </w:rPr>
            </w:pPr>
          </w:p>
        </w:tc>
      </w:tr>
      <w:tr w:rsidR="00AA26B4" w:rsidRPr="00F353EC" w:rsidTr="0026296C">
        <w:tc>
          <w:tcPr>
            <w:tcW w:w="3964" w:type="dxa"/>
          </w:tcPr>
          <w:p w:rsidR="00AA26B4" w:rsidRPr="00F353EC" w:rsidRDefault="00AA26B4" w:rsidP="007E37B5">
            <w:pPr>
              <w:widowControl/>
              <w:autoSpaceDE/>
              <w:autoSpaceDN/>
              <w:adjustRightInd/>
              <w:ind w:firstLine="0"/>
              <w:jc w:val="left"/>
              <w:rPr>
                <w:rFonts w:ascii="Times New Roman" w:hAnsi="Times New Roman" w:cs="Times New Roman"/>
                <w:sz w:val="16"/>
                <w:szCs w:val="16"/>
              </w:rPr>
            </w:pPr>
            <w:r w:rsidRPr="00F353EC">
              <w:rPr>
                <w:rFonts w:ascii="Times New Roman" w:hAnsi="Times New Roman" w:cs="Times New Roman"/>
                <w:sz w:val="16"/>
                <w:szCs w:val="16"/>
              </w:rPr>
              <w:t>…</w:t>
            </w:r>
          </w:p>
        </w:tc>
        <w:tc>
          <w:tcPr>
            <w:tcW w:w="453" w:type="dxa"/>
          </w:tcPr>
          <w:p w:rsidR="00AA26B4" w:rsidRPr="00F353EC" w:rsidRDefault="00AA26B4" w:rsidP="00F353EC">
            <w:pPr>
              <w:widowControl/>
              <w:autoSpaceDE/>
              <w:autoSpaceDN/>
              <w:adjustRightInd/>
              <w:ind w:firstLine="0"/>
              <w:jc w:val="left"/>
              <w:rPr>
                <w:rFonts w:ascii="Times New Roman" w:eastAsia="Calibri" w:hAnsi="Times New Roman" w:cs="Times New Roman"/>
                <w:sz w:val="16"/>
                <w:szCs w:val="16"/>
                <w:lang w:val="ro-RO"/>
              </w:rPr>
            </w:pPr>
          </w:p>
        </w:tc>
        <w:tc>
          <w:tcPr>
            <w:tcW w:w="54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70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59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535"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436"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850"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993"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ind w:firstLine="0"/>
              <w:rPr>
                <w:rFonts w:ascii="Times New Roman" w:eastAsia="PMingLiU" w:hAnsi="Times New Roman" w:cs="Times New Roman"/>
                <w:sz w:val="16"/>
                <w:szCs w:val="16"/>
                <w:lang w:eastAsia="zh-TW"/>
              </w:rPr>
            </w:pPr>
          </w:p>
        </w:tc>
      </w:tr>
    </w:tbl>
    <w:p w:rsidR="007E37B5" w:rsidRDefault="007E37B5" w:rsidP="00F353EC">
      <w:pPr>
        <w:widowControl/>
        <w:tabs>
          <w:tab w:val="left" w:pos="993"/>
        </w:tabs>
        <w:spacing w:after="120" w:line="223" w:lineRule="auto"/>
        <w:ind w:firstLine="0"/>
        <w:jc w:val="left"/>
        <w:rPr>
          <w:rFonts w:ascii="Times New Roman" w:hAnsi="Times New Roman" w:cs="Times New Roman"/>
          <w:sz w:val="24"/>
          <w:szCs w:val="24"/>
        </w:rPr>
      </w:pPr>
    </w:p>
    <w:p w:rsidR="007E37B5" w:rsidRDefault="007E37B5">
      <w:pPr>
        <w:widowControl/>
        <w:autoSpaceDE/>
        <w:autoSpaceDN/>
        <w:adjustRightInd/>
        <w:ind w:firstLine="0"/>
        <w:jc w:val="right"/>
        <w:rPr>
          <w:rFonts w:ascii="Times New Roman" w:hAnsi="Times New Roman" w:cs="Times New Roman"/>
          <w:sz w:val="24"/>
          <w:szCs w:val="24"/>
        </w:rPr>
      </w:pPr>
      <w:r>
        <w:rPr>
          <w:rFonts w:ascii="Times New Roman" w:hAnsi="Times New Roman" w:cs="Times New Roman"/>
          <w:sz w:val="24"/>
          <w:szCs w:val="24"/>
        </w:rPr>
        <w:br w:type="page"/>
      </w:r>
    </w:p>
    <w:p w:rsidR="00AA26B4" w:rsidRPr="00F353EC" w:rsidRDefault="00AA26B4" w:rsidP="00710BAD">
      <w:pPr>
        <w:widowControl/>
        <w:tabs>
          <w:tab w:val="left" w:pos="993"/>
        </w:tabs>
        <w:spacing w:line="223" w:lineRule="auto"/>
        <w:ind w:firstLine="0"/>
        <w:jc w:val="left"/>
        <w:rPr>
          <w:rFonts w:ascii="Times New Roman" w:hAnsi="Times New Roman" w:cs="Times New Roman"/>
          <w:sz w:val="24"/>
          <w:szCs w:val="24"/>
        </w:rPr>
      </w:pPr>
      <w:r w:rsidRPr="00F353EC">
        <w:rPr>
          <w:rFonts w:ascii="Times New Roman" w:hAnsi="Times New Roman" w:cs="Times New Roman"/>
          <w:sz w:val="24"/>
          <w:szCs w:val="24"/>
        </w:rPr>
        <w:lastRenderedPageBreak/>
        <w:t>Раздел 3. Результат от операций по страхованию иному, чем страхование жизни, по договорам страхования, сострахования и договорам, принятым в перестрах</w:t>
      </w:r>
      <w:r w:rsidR="006D592C" w:rsidRPr="00F353EC">
        <w:rPr>
          <w:rFonts w:ascii="Times New Roman" w:hAnsi="Times New Roman" w:cs="Times New Roman"/>
          <w:sz w:val="24"/>
          <w:szCs w:val="24"/>
        </w:rPr>
        <w:t>ование, - нетто-перестрахование</w:t>
      </w:r>
    </w:p>
    <w:tbl>
      <w:tblPr>
        <w:tblStyle w:val="5"/>
        <w:tblW w:w="15598" w:type="dxa"/>
        <w:tblLayout w:type="fixed"/>
        <w:tblCellMar>
          <w:left w:w="0" w:type="dxa"/>
          <w:right w:w="0" w:type="dxa"/>
        </w:tblCellMar>
        <w:tblLook w:val="04A0" w:firstRow="1" w:lastRow="0" w:firstColumn="1" w:lastColumn="0" w:noHBand="0" w:noVBand="1"/>
      </w:tblPr>
      <w:tblGrid>
        <w:gridCol w:w="3964"/>
        <w:gridCol w:w="453"/>
        <w:gridCol w:w="541"/>
        <w:gridCol w:w="991"/>
        <w:gridCol w:w="567"/>
        <w:gridCol w:w="535"/>
        <w:gridCol w:w="892"/>
        <w:gridCol w:w="567"/>
        <w:gridCol w:w="709"/>
        <w:gridCol w:w="851"/>
        <w:gridCol w:w="992"/>
        <w:gridCol w:w="709"/>
        <w:gridCol w:w="708"/>
        <w:gridCol w:w="709"/>
        <w:gridCol w:w="709"/>
        <w:gridCol w:w="567"/>
        <w:gridCol w:w="567"/>
        <w:gridCol w:w="567"/>
      </w:tblGrid>
      <w:tr w:rsidR="00AA26B4" w:rsidRPr="00F353EC" w:rsidTr="007E37B5">
        <w:trPr>
          <w:trHeight w:val="242"/>
        </w:trPr>
        <w:tc>
          <w:tcPr>
            <w:tcW w:w="3964" w:type="dxa"/>
            <w:vMerge w:val="restart"/>
            <w:vAlign w:val="center"/>
          </w:tcPr>
          <w:p w:rsidR="00AA26B4" w:rsidRPr="00710BAD" w:rsidRDefault="00AA26B4" w:rsidP="007E37B5">
            <w:pPr>
              <w:widowControl/>
              <w:autoSpaceDE/>
              <w:autoSpaceDN/>
              <w:adjustRightInd/>
              <w:ind w:firstLine="0"/>
              <w:jc w:val="center"/>
              <w:rPr>
                <w:rFonts w:ascii="Times New Roman" w:eastAsia="Calibri" w:hAnsi="Times New Roman" w:cs="Times New Roman"/>
                <w:sz w:val="18"/>
                <w:szCs w:val="18"/>
                <w:lang w:val="ro-RO"/>
              </w:rPr>
            </w:pPr>
            <w:r w:rsidRPr="00710BAD">
              <w:rPr>
                <w:rFonts w:ascii="Times New Roman" w:eastAsia="Calibri" w:hAnsi="Times New Roman" w:cs="Times New Roman"/>
                <w:sz w:val="18"/>
                <w:szCs w:val="18"/>
              </w:rPr>
              <w:t>Перечень учетных групп (дополнительных учетных групп)</w:t>
            </w:r>
          </w:p>
        </w:tc>
        <w:tc>
          <w:tcPr>
            <w:tcW w:w="453" w:type="dxa"/>
            <w:vMerge w:val="restart"/>
            <w:textDirection w:val="btLr"/>
            <w:vAlign w:val="center"/>
          </w:tcPr>
          <w:p w:rsidR="00AA26B4" w:rsidRPr="00710BAD" w:rsidRDefault="00AA26B4" w:rsidP="00F353EC">
            <w:pPr>
              <w:widowControl/>
              <w:autoSpaceDE/>
              <w:autoSpaceDN/>
              <w:adjustRightInd/>
              <w:spacing w:line="221" w:lineRule="auto"/>
              <w:ind w:left="113" w:right="113" w:firstLine="0"/>
              <w:jc w:val="center"/>
              <w:rPr>
                <w:rFonts w:ascii="Times New Roman" w:eastAsia="Calibri" w:hAnsi="Times New Roman" w:cs="Times New Roman"/>
                <w:sz w:val="18"/>
                <w:szCs w:val="18"/>
                <w:lang w:val="ro-RO"/>
              </w:rPr>
            </w:pPr>
            <w:r w:rsidRPr="00710BAD">
              <w:rPr>
                <w:rFonts w:ascii="Times New Roman" w:eastAsia="Calibri" w:hAnsi="Times New Roman" w:cs="Times New Roman"/>
                <w:sz w:val="18"/>
                <w:szCs w:val="18"/>
              </w:rPr>
              <w:t>Код строки</w:t>
            </w:r>
          </w:p>
        </w:tc>
        <w:tc>
          <w:tcPr>
            <w:tcW w:w="541" w:type="dxa"/>
            <w:vMerge w:val="restart"/>
            <w:textDirection w:val="btLr"/>
            <w:vAlign w:val="center"/>
          </w:tcPr>
          <w:p w:rsidR="00AA26B4" w:rsidRPr="00710BAD" w:rsidRDefault="00AA26B4" w:rsidP="00F353EC">
            <w:pPr>
              <w:widowControl/>
              <w:tabs>
                <w:tab w:val="left" w:pos="-53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1" w:lineRule="auto"/>
              <w:ind w:left="113" w:right="113" w:firstLine="0"/>
              <w:jc w:val="center"/>
              <w:rPr>
                <w:rFonts w:ascii="Times New Roman" w:eastAsia="PMingLiU" w:hAnsi="Times New Roman" w:cs="Times New Roman"/>
                <w:sz w:val="18"/>
                <w:szCs w:val="18"/>
                <w:lang w:eastAsia="zh-TW"/>
              </w:rPr>
            </w:pPr>
            <w:r w:rsidRPr="00710BAD">
              <w:rPr>
                <w:rFonts w:ascii="Times New Roman" w:eastAsia="PMingLiU" w:hAnsi="Times New Roman" w:cs="Times New Roman"/>
                <w:color w:val="22272F"/>
                <w:sz w:val="18"/>
                <w:szCs w:val="18"/>
                <w:shd w:val="clear" w:color="auto" w:fill="FFFFFF"/>
                <w:lang w:eastAsia="zh-TW"/>
              </w:rPr>
              <w:t>Всего заработанные страховые премии - нетто-перестрахование,</w:t>
            </w:r>
          </w:p>
        </w:tc>
        <w:tc>
          <w:tcPr>
            <w:tcW w:w="1558" w:type="dxa"/>
            <w:gridSpan w:val="2"/>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jc w:val="center"/>
              <w:rPr>
                <w:rFonts w:ascii="Times New Roman" w:eastAsia="PMingLiU" w:hAnsi="Times New Roman" w:cs="Times New Roman"/>
                <w:sz w:val="18"/>
                <w:szCs w:val="18"/>
                <w:lang w:eastAsia="zh-TW"/>
              </w:rPr>
            </w:pPr>
            <w:r w:rsidRPr="00710BAD">
              <w:rPr>
                <w:rFonts w:ascii="Times New Roman" w:eastAsia="PMingLiU" w:hAnsi="Times New Roman" w:cs="Times New Roman"/>
                <w:sz w:val="18"/>
                <w:szCs w:val="18"/>
                <w:lang w:eastAsia="zh-TW"/>
              </w:rPr>
              <w:t>в том числе</w:t>
            </w:r>
          </w:p>
        </w:tc>
        <w:tc>
          <w:tcPr>
            <w:tcW w:w="535" w:type="dxa"/>
            <w:vMerge w:val="restart"/>
            <w:textDirection w:val="btLr"/>
            <w:vAlign w:val="center"/>
          </w:tcPr>
          <w:p w:rsidR="00AA26B4" w:rsidRPr="00710BAD" w:rsidRDefault="00AA26B4" w:rsidP="00F353EC">
            <w:pPr>
              <w:widowControl/>
              <w:tabs>
                <w:tab w:val="left" w:pos="-53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1" w:lineRule="auto"/>
              <w:ind w:left="113" w:right="113" w:firstLine="0"/>
              <w:jc w:val="center"/>
              <w:rPr>
                <w:rFonts w:ascii="Times New Roman" w:eastAsia="PMingLiU" w:hAnsi="Times New Roman" w:cs="Times New Roman"/>
                <w:color w:val="22272F"/>
                <w:sz w:val="18"/>
                <w:szCs w:val="18"/>
                <w:shd w:val="clear" w:color="auto" w:fill="FFFFFF"/>
                <w:lang w:eastAsia="zh-TW"/>
              </w:rPr>
            </w:pPr>
            <w:r w:rsidRPr="00710BAD">
              <w:rPr>
                <w:rFonts w:ascii="Times New Roman" w:eastAsia="PMingLiU" w:hAnsi="Times New Roman" w:cs="Times New Roman"/>
                <w:color w:val="22272F"/>
                <w:sz w:val="18"/>
                <w:szCs w:val="18"/>
                <w:shd w:val="clear" w:color="auto" w:fill="FFFFFF"/>
                <w:lang w:eastAsia="zh-TW"/>
              </w:rPr>
              <w:t>Всего состоявшиеся убытки - нетто-перестрахование</w:t>
            </w:r>
          </w:p>
        </w:tc>
        <w:tc>
          <w:tcPr>
            <w:tcW w:w="4011" w:type="dxa"/>
            <w:gridSpan w:val="5"/>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jc w:val="center"/>
              <w:rPr>
                <w:rFonts w:ascii="Times New Roman" w:eastAsia="PMingLiU" w:hAnsi="Times New Roman" w:cs="Times New Roman"/>
                <w:sz w:val="18"/>
                <w:szCs w:val="18"/>
                <w:lang w:eastAsia="zh-TW"/>
              </w:rPr>
            </w:pPr>
            <w:r w:rsidRPr="00710BAD">
              <w:rPr>
                <w:rFonts w:ascii="Times New Roman" w:eastAsia="PMingLiU" w:hAnsi="Times New Roman" w:cs="Times New Roman"/>
                <w:sz w:val="18"/>
                <w:szCs w:val="18"/>
                <w:lang w:eastAsia="zh-TW"/>
              </w:rPr>
              <w:t>в том числе</w:t>
            </w:r>
          </w:p>
        </w:tc>
        <w:tc>
          <w:tcPr>
            <w:tcW w:w="709" w:type="dxa"/>
            <w:vMerge w:val="restart"/>
            <w:textDirection w:val="btLr"/>
            <w:vAlign w:val="center"/>
          </w:tcPr>
          <w:p w:rsidR="00AA26B4" w:rsidRPr="00710BAD" w:rsidRDefault="00AA26B4" w:rsidP="00F353EC">
            <w:pPr>
              <w:widowControl/>
              <w:tabs>
                <w:tab w:val="left" w:pos="-53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1" w:lineRule="auto"/>
              <w:ind w:left="113" w:right="113" w:firstLine="0"/>
              <w:jc w:val="center"/>
              <w:rPr>
                <w:rFonts w:ascii="Times New Roman" w:eastAsia="PMingLiU" w:hAnsi="Times New Roman" w:cs="Times New Roman"/>
                <w:color w:val="22272F"/>
                <w:sz w:val="18"/>
                <w:szCs w:val="18"/>
                <w:shd w:val="clear" w:color="auto" w:fill="FFFFFF"/>
                <w:lang w:eastAsia="zh-TW"/>
              </w:rPr>
            </w:pPr>
            <w:r w:rsidRPr="00710BAD">
              <w:rPr>
                <w:rFonts w:ascii="Times New Roman" w:eastAsia="PMingLiU" w:hAnsi="Times New Roman" w:cs="Times New Roman"/>
                <w:color w:val="22272F"/>
                <w:sz w:val="18"/>
                <w:szCs w:val="18"/>
                <w:shd w:val="clear" w:color="auto" w:fill="FFFFFF"/>
                <w:lang w:eastAsia="zh-TW"/>
              </w:rPr>
              <w:t>Всего расходы по ведению страховых операций - нетто-перестрахование</w:t>
            </w:r>
          </w:p>
        </w:tc>
        <w:tc>
          <w:tcPr>
            <w:tcW w:w="1417" w:type="dxa"/>
            <w:gridSpan w:val="2"/>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jc w:val="center"/>
              <w:rPr>
                <w:rFonts w:ascii="Times New Roman" w:eastAsia="PMingLiU" w:hAnsi="Times New Roman" w:cs="Times New Roman"/>
                <w:sz w:val="18"/>
                <w:szCs w:val="18"/>
                <w:lang w:eastAsia="zh-TW"/>
              </w:rPr>
            </w:pPr>
            <w:r w:rsidRPr="00710BAD">
              <w:rPr>
                <w:rFonts w:ascii="Times New Roman" w:eastAsia="PMingLiU" w:hAnsi="Times New Roman" w:cs="Times New Roman"/>
                <w:sz w:val="18"/>
                <w:szCs w:val="18"/>
                <w:lang w:eastAsia="zh-TW"/>
              </w:rPr>
              <w:t>в том числе</w:t>
            </w:r>
          </w:p>
        </w:tc>
        <w:tc>
          <w:tcPr>
            <w:tcW w:w="709" w:type="dxa"/>
            <w:vMerge w:val="restart"/>
            <w:textDirection w:val="btLr"/>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left="113" w:right="113" w:firstLine="0"/>
              <w:jc w:val="center"/>
              <w:rPr>
                <w:rFonts w:ascii="Times New Roman" w:eastAsia="PMingLiU" w:hAnsi="Times New Roman" w:cs="Times New Roman"/>
                <w:color w:val="22272F"/>
                <w:sz w:val="18"/>
                <w:szCs w:val="18"/>
                <w:shd w:val="clear" w:color="auto" w:fill="FFFFFF"/>
                <w:lang w:eastAsia="zh-TW"/>
              </w:rPr>
            </w:pPr>
            <w:r w:rsidRPr="00710BAD">
              <w:rPr>
                <w:rFonts w:ascii="Times New Roman" w:eastAsia="PMingLiU" w:hAnsi="Times New Roman" w:cs="Times New Roman"/>
                <w:color w:val="22272F"/>
                <w:sz w:val="18"/>
                <w:szCs w:val="18"/>
                <w:shd w:val="clear" w:color="auto" w:fill="FFFFFF"/>
                <w:lang w:eastAsia="zh-TW"/>
              </w:rPr>
              <w:t>Отчисления от страховых премий</w:t>
            </w:r>
          </w:p>
        </w:tc>
        <w:tc>
          <w:tcPr>
            <w:tcW w:w="567" w:type="dxa"/>
            <w:vMerge w:val="restart"/>
            <w:textDirection w:val="btLr"/>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left="113" w:right="113" w:firstLine="0"/>
              <w:jc w:val="center"/>
              <w:rPr>
                <w:rFonts w:ascii="Times New Roman" w:eastAsia="PMingLiU" w:hAnsi="Times New Roman" w:cs="Times New Roman"/>
                <w:color w:val="22272F"/>
                <w:sz w:val="18"/>
                <w:szCs w:val="18"/>
                <w:shd w:val="clear" w:color="auto" w:fill="FFFFFF"/>
                <w:lang w:eastAsia="zh-TW"/>
              </w:rPr>
            </w:pPr>
            <w:r w:rsidRPr="00710BAD">
              <w:rPr>
                <w:rFonts w:ascii="Times New Roman" w:eastAsia="PMingLiU" w:hAnsi="Times New Roman" w:cs="Times New Roman"/>
                <w:color w:val="22272F"/>
                <w:sz w:val="18"/>
                <w:szCs w:val="18"/>
                <w:shd w:val="clear" w:color="auto" w:fill="FFFFFF"/>
                <w:lang w:eastAsia="zh-TW"/>
              </w:rPr>
              <w:t>Прочие доходы</w:t>
            </w:r>
          </w:p>
        </w:tc>
        <w:tc>
          <w:tcPr>
            <w:tcW w:w="567" w:type="dxa"/>
            <w:vMerge w:val="restart"/>
            <w:textDirection w:val="btLr"/>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left="113" w:right="113" w:firstLine="0"/>
              <w:jc w:val="center"/>
              <w:rPr>
                <w:rFonts w:ascii="Times New Roman" w:eastAsia="PMingLiU" w:hAnsi="Times New Roman" w:cs="Times New Roman"/>
                <w:color w:val="22272F"/>
                <w:sz w:val="18"/>
                <w:szCs w:val="18"/>
                <w:shd w:val="clear" w:color="auto" w:fill="FFFFFF"/>
                <w:lang w:eastAsia="zh-TW"/>
              </w:rPr>
            </w:pPr>
            <w:r w:rsidRPr="00710BAD">
              <w:rPr>
                <w:rFonts w:ascii="Times New Roman" w:eastAsia="PMingLiU" w:hAnsi="Times New Roman" w:cs="Times New Roman"/>
                <w:color w:val="22272F"/>
                <w:sz w:val="18"/>
                <w:szCs w:val="18"/>
                <w:shd w:val="clear" w:color="auto" w:fill="FFFFFF"/>
                <w:lang w:eastAsia="zh-TW"/>
              </w:rPr>
              <w:t>Прочие расходы</w:t>
            </w:r>
          </w:p>
        </w:tc>
        <w:tc>
          <w:tcPr>
            <w:tcW w:w="567" w:type="dxa"/>
            <w:vMerge w:val="restart"/>
            <w:textDirection w:val="btLr"/>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left="113" w:right="113" w:firstLine="0"/>
              <w:jc w:val="center"/>
              <w:rPr>
                <w:rFonts w:ascii="Times New Roman" w:eastAsia="PMingLiU" w:hAnsi="Times New Roman" w:cs="Times New Roman"/>
                <w:color w:val="22272F"/>
                <w:sz w:val="18"/>
                <w:szCs w:val="18"/>
                <w:shd w:val="clear" w:color="auto" w:fill="FFFFFF"/>
                <w:lang w:eastAsia="zh-TW"/>
              </w:rPr>
            </w:pPr>
            <w:r w:rsidRPr="00710BAD">
              <w:rPr>
                <w:rFonts w:ascii="Times New Roman" w:eastAsia="PMingLiU" w:hAnsi="Times New Roman" w:cs="Times New Roman"/>
                <w:color w:val="22272F"/>
                <w:sz w:val="18"/>
                <w:szCs w:val="18"/>
                <w:shd w:val="clear" w:color="auto" w:fill="FFFFFF"/>
                <w:lang w:eastAsia="zh-TW"/>
              </w:rPr>
              <w:t>Результат от операций</w:t>
            </w:r>
          </w:p>
        </w:tc>
      </w:tr>
      <w:tr w:rsidR="007E37B5" w:rsidRPr="00F353EC" w:rsidTr="00710BAD">
        <w:trPr>
          <w:cantSplit/>
          <w:trHeight w:val="3480"/>
        </w:trPr>
        <w:tc>
          <w:tcPr>
            <w:tcW w:w="3964" w:type="dxa"/>
            <w:vMerge/>
            <w:vAlign w:val="center"/>
          </w:tcPr>
          <w:p w:rsidR="00AA26B4" w:rsidRPr="00710BAD" w:rsidRDefault="00AA26B4" w:rsidP="007E37B5">
            <w:pPr>
              <w:widowControl/>
              <w:tabs>
                <w:tab w:val="left" w:pos="-53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p>
        </w:tc>
        <w:tc>
          <w:tcPr>
            <w:tcW w:w="453" w:type="dxa"/>
            <w:vMerge/>
            <w:vAlign w:val="center"/>
          </w:tcPr>
          <w:p w:rsidR="00AA26B4" w:rsidRPr="00710BAD" w:rsidRDefault="00AA26B4" w:rsidP="00F353EC">
            <w:pPr>
              <w:widowControl/>
              <w:tabs>
                <w:tab w:val="left" w:pos="-53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1" w:lineRule="auto"/>
              <w:ind w:firstLine="0"/>
              <w:jc w:val="center"/>
              <w:rPr>
                <w:rFonts w:ascii="Times New Roman" w:eastAsia="PMingLiU" w:hAnsi="Times New Roman" w:cs="Times New Roman"/>
                <w:sz w:val="18"/>
                <w:szCs w:val="18"/>
                <w:lang w:eastAsia="zh-TW"/>
              </w:rPr>
            </w:pPr>
          </w:p>
        </w:tc>
        <w:tc>
          <w:tcPr>
            <w:tcW w:w="541" w:type="dxa"/>
            <w:vMerge/>
            <w:textDirection w:val="btLr"/>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left="113" w:right="113" w:firstLine="0"/>
              <w:jc w:val="center"/>
              <w:rPr>
                <w:rFonts w:ascii="Times New Roman" w:eastAsia="PMingLiU" w:hAnsi="Times New Roman" w:cs="Times New Roman"/>
                <w:sz w:val="18"/>
                <w:szCs w:val="18"/>
                <w:lang w:eastAsia="zh-TW"/>
              </w:rPr>
            </w:pPr>
          </w:p>
        </w:tc>
        <w:tc>
          <w:tcPr>
            <w:tcW w:w="991" w:type="dxa"/>
            <w:textDirection w:val="btLr"/>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left="113" w:right="113" w:firstLine="0"/>
              <w:jc w:val="center"/>
              <w:rPr>
                <w:rFonts w:ascii="Times New Roman" w:eastAsia="PMingLiU" w:hAnsi="Times New Roman" w:cs="Times New Roman"/>
                <w:sz w:val="18"/>
                <w:szCs w:val="18"/>
                <w:lang w:eastAsia="zh-TW"/>
              </w:rPr>
            </w:pPr>
            <w:r w:rsidRPr="00710BAD">
              <w:rPr>
                <w:rFonts w:ascii="Times New Roman" w:eastAsia="PMingLiU" w:hAnsi="Times New Roman" w:cs="Times New Roman"/>
                <w:color w:val="22272F"/>
                <w:sz w:val="18"/>
                <w:szCs w:val="18"/>
                <w:shd w:val="clear" w:color="auto" w:fill="FFFFFF"/>
                <w:lang w:eastAsia="zh-TW"/>
              </w:rPr>
              <w:t>Страховые премии по операциям страхования, сострахования и перестрахования - нетто-перестрахование</w:t>
            </w:r>
          </w:p>
        </w:tc>
        <w:tc>
          <w:tcPr>
            <w:tcW w:w="567" w:type="dxa"/>
            <w:textDirection w:val="btLr"/>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left="113" w:right="113" w:firstLine="0"/>
              <w:jc w:val="center"/>
              <w:rPr>
                <w:rFonts w:ascii="Times New Roman" w:eastAsia="PMingLiU" w:hAnsi="Times New Roman" w:cs="Times New Roman"/>
                <w:sz w:val="18"/>
                <w:szCs w:val="18"/>
                <w:lang w:eastAsia="zh-TW"/>
              </w:rPr>
            </w:pPr>
            <w:r w:rsidRPr="00710BAD">
              <w:rPr>
                <w:rFonts w:ascii="Times New Roman" w:eastAsia="PMingLiU" w:hAnsi="Times New Roman" w:cs="Times New Roman"/>
                <w:color w:val="22272F"/>
                <w:sz w:val="18"/>
                <w:szCs w:val="18"/>
                <w:shd w:val="clear" w:color="auto" w:fill="FFFFFF"/>
                <w:lang w:eastAsia="zh-TW"/>
              </w:rPr>
              <w:t>Изменение РНП - нетто-перестрахование</w:t>
            </w:r>
          </w:p>
        </w:tc>
        <w:tc>
          <w:tcPr>
            <w:tcW w:w="535" w:type="dxa"/>
            <w:vMerge/>
            <w:textDirection w:val="btLr"/>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left="113" w:right="113" w:firstLine="0"/>
              <w:jc w:val="center"/>
              <w:rPr>
                <w:rFonts w:ascii="Times New Roman" w:eastAsia="PMingLiU" w:hAnsi="Times New Roman" w:cs="Times New Roman"/>
                <w:color w:val="22272F"/>
                <w:sz w:val="18"/>
                <w:szCs w:val="18"/>
                <w:shd w:val="clear" w:color="auto" w:fill="FFFFFF"/>
                <w:lang w:eastAsia="zh-TW"/>
              </w:rPr>
            </w:pPr>
          </w:p>
        </w:tc>
        <w:tc>
          <w:tcPr>
            <w:tcW w:w="892" w:type="dxa"/>
            <w:textDirection w:val="btLr"/>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left="113" w:right="113" w:firstLine="0"/>
              <w:jc w:val="center"/>
              <w:rPr>
                <w:rFonts w:ascii="Times New Roman" w:eastAsia="PMingLiU" w:hAnsi="Times New Roman" w:cs="Times New Roman"/>
                <w:sz w:val="18"/>
                <w:szCs w:val="18"/>
                <w:lang w:eastAsia="zh-TW"/>
              </w:rPr>
            </w:pPr>
            <w:r w:rsidRPr="00710BAD">
              <w:rPr>
                <w:rFonts w:ascii="Times New Roman" w:eastAsia="PMingLiU" w:hAnsi="Times New Roman" w:cs="Times New Roman"/>
                <w:color w:val="22272F"/>
                <w:sz w:val="18"/>
                <w:szCs w:val="18"/>
                <w:shd w:val="clear" w:color="auto" w:fill="FFFFFF"/>
                <w:lang w:eastAsia="zh-TW"/>
              </w:rPr>
              <w:t>Выплаты по операциям страхования, сострахования и перестрахования - нетто-перестрахование</w:t>
            </w:r>
          </w:p>
        </w:tc>
        <w:tc>
          <w:tcPr>
            <w:tcW w:w="567" w:type="dxa"/>
            <w:textDirection w:val="btLr"/>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left="113" w:right="113" w:firstLine="0"/>
              <w:jc w:val="center"/>
              <w:rPr>
                <w:rFonts w:ascii="Times New Roman" w:eastAsia="PMingLiU" w:hAnsi="Times New Roman" w:cs="Times New Roman"/>
                <w:sz w:val="18"/>
                <w:szCs w:val="18"/>
                <w:lang w:eastAsia="zh-TW"/>
              </w:rPr>
            </w:pPr>
            <w:r w:rsidRPr="00710BAD">
              <w:rPr>
                <w:rFonts w:ascii="Times New Roman" w:eastAsia="PMingLiU" w:hAnsi="Times New Roman" w:cs="Times New Roman"/>
                <w:color w:val="22272F"/>
                <w:sz w:val="18"/>
                <w:szCs w:val="18"/>
                <w:shd w:val="clear" w:color="auto" w:fill="FFFFFF"/>
                <w:lang w:eastAsia="zh-TW"/>
              </w:rPr>
              <w:t>Расходы по урегулированию убытков - нетто-перестрахование</w:t>
            </w:r>
          </w:p>
        </w:tc>
        <w:tc>
          <w:tcPr>
            <w:tcW w:w="709" w:type="dxa"/>
            <w:textDirection w:val="btLr"/>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left="113" w:right="113" w:firstLine="0"/>
              <w:jc w:val="center"/>
              <w:rPr>
                <w:rFonts w:ascii="Times New Roman" w:eastAsia="PMingLiU" w:hAnsi="Times New Roman" w:cs="Times New Roman"/>
                <w:sz w:val="18"/>
                <w:szCs w:val="18"/>
                <w:lang w:eastAsia="zh-TW"/>
              </w:rPr>
            </w:pPr>
            <w:r w:rsidRPr="00710BAD">
              <w:rPr>
                <w:rFonts w:ascii="Times New Roman" w:eastAsia="PMingLiU" w:hAnsi="Times New Roman" w:cs="Times New Roman"/>
                <w:color w:val="22272F"/>
                <w:sz w:val="18"/>
                <w:szCs w:val="18"/>
                <w:shd w:val="clear" w:color="auto" w:fill="FFFFFF"/>
                <w:lang w:eastAsia="zh-TW"/>
              </w:rPr>
              <w:t>Изменение резервов убытков - нетто-перестрахование</w:t>
            </w:r>
          </w:p>
        </w:tc>
        <w:tc>
          <w:tcPr>
            <w:tcW w:w="851" w:type="dxa"/>
            <w:textDirection w:val="btLr"/>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left="113" w:right="113" w:firstLine="0"/>
              <w:jc w:val="center"/>
              <w:rPr>
                <w:rFonts w:ascii="Times New Roman" w:eastAsia="PMingLiU" w:hAnsi="Times New Roman" w:cs="Times New Roman"/>
                <w:sz w:val="18"/>
                <w:szCs w:val="18"/>
                <w:lang w:eastAsia="zh-TW"/>
              </w:rPr>
            </w:pPr>
            <w:r w:rsidRPr="00710BAD">
              <w:rPr>
                <w:rFonts w:ascii="Times New Roman" w:eastAsia="PMingLiU" w:hAnsi="Times New Roman" w:cs="Times New Roman"/>
                <w:color w:val="22272F"/>
                <w:sz w:val="18"/>
                <w:szCs w:val="18"/>
                <w:shd w:val="clear" w:color="auto" w:fill="FFFFFF"/>
                <w:lang w:eastAsia="zh-TW"/>
              </w:rPr>
              <w:t>Доходы от регрессов, суброгаций и прочих возмещений - нетто-перестрахование</w:t>
            </w:r>
          </w:p>
        </w:tc>
        <w:tc>
          <w:tcPr>
            <w:tcW w:w="992" w:type="dxa"/>
            <w:textDirection w:val="btLr"/>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left="113" w:right="113" w:firstLine="0"/>
              <w:jc w:val="center"/>
              <w:rPr>
                <w:rFonts w:ascii="Times New Roman" w:eastAsia="PMingLiU" w:hAnsi="Times New Roman" w:cs="Times New Roman"/>
                <w:sz w:val="18"/>
                <w:szCs w:val="18"/>
                <w:lang w:eastAsia="zh-TW"/>
              </w:rPr>
            </w:pPr>
            <w:r w:rsidRPr="00710BAD">
              <w:rPr>
                <w:rFonts w:ascii="Times New Roman" w:eastAsia="PMingLiU" w:hAnsi="Times New Roman" w:cs="Times New Roman"/>
                <w:color w:val="22272F"/>
                <w:sz w:val="18"/>
                <w:szCs w:val="18"/>
                <w:shd w:val="clear" w:color="auto" w:fill="FFFFFF"/>
                <w:lang w:eastAsia="zh-TW"/>
              </w:rPr>
              <w:t>Изменение оценки будущих поступлений по регрессам, суброгациям и прочим возмещениям - нетто-перестрахование</w:t>
            </w:r>
          </w:p>
        </w:tc>
        <w:tc>
          <w:tcPr>
            <w:tcW w:w="709" w:type="dxa"/>
            <w:vMerge/>
            <w:textDirection w:val="btLr"/>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jc w:val="center"/>
              <w:rPr>
                <w:rFonts w:ascii="Times New Roman" w:eastAsia="PMingLiU" w:hAnsi="Times New Roman" w:cs="Times New Roman"/>
                <w:color w:val="22272F"/>
                <w:sz w:val="18"/>
                <w:szCs w:val="18"/>
                <w:shd w:val="clear" w:color="auto" w:fill="FFFFFF"/>
                <w:lang w:eastAsia="zh-TW"/>
              </w:rPr>
            </w:pPr>
          </w:p>
        </w:tc>
        <w:tc>
          <w:tcPr>
            <w:tcW w:w="708" w:type="dxa"/>
            <w:textDirection w:val="btLr"/>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jc w:val="center"/>
              <w:rPr>
                <w:rFonts w:ascii="Times New Roman" w:eastAsia="PMingLiU" w:hAnsi="Times New Roman" w:cs="Times New Roman"/>
                <w:color w:val="22272F"/>
                <w:sz w:val="18"/>
                <w:szCs w:val="18"/>
                <w:shd w:val="clear" w:color="auto" w:fill="FFFFFF"/>
                <w:lang w:eastAsia="zh-TW"/>
              </w:rPr>
            </w:pPr>
            <w:r w:rsidRPr="00710BAD">
              <w:rPr>
                <w:rFonts w:ascii="Times New Roman" w:eastAsia="PMingLiU" w:hAnsi="Times New Roman" w:cs="Times New Roman"/>
                <w:color w:val="22272F"/>
                <w:sz w:val="18"/>
                <w:szCs w:val="18"/>
                <w:shd w:val="clear" w:color="auto" w:fill="FFFFFF"/>
                <w:lang w:eastAsia="zh-TW"/>
              </w:rPr>
              <w:t>Аквизиционные расходы - нетто-перестрахование</w:t>
            </w:r>
          </w:p>
        </w:tc>
        <w:tc>
          <w:tcPr>
            <w:tcW w:w="709" w:type="dxa"/>
            <w:textDirection w:val="btLr"/>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jc w:val="center"/>
              <w:rPr>
                <w:rFonts w:ascii="Times New Roman" w:eastAsia="PMingLiU" w:hAnsi="Times New Roman" w:cs="Times New Roman"/>
                <w:color w:val="22272F"/>
                <w:sz w:val="18"/>
                <w:szCs w:val="18"/>
                <w:shd w:val="clear" w:color="auto" w:fill="FFFFFF"/>
                <w:lang w:eastAsia="zh-TW"/>
              </w:rPr>
            </w:pPr>
            <w:r w:rsidRPr="00710BAD">
              <w:rPr>
                <w:rFonts w:ascii="Times New Roman" w:eastAsia="PMingLiU" w:hAnsi="Times New Roman" w:cs="Times New Roman"/>
                <w:color w:val="22272F"/>
                <w:sz w:val="18"/>
                <w:szCs w:val="18"/>
                <w:shd w:val="clear" w:color="auto" w:fill="FFFFFF"/>
                <w:lang w:eastAsia="zh-TW"/>
              </w:rPr>
              <w:t>Изменение отложенных аквизиционных расходов и доходов</w:t>
            </w:r>
          </w:p>
        </w:tc>
        <w:tc>
          <w:tcPr>
            <w:tcW w:w="709" w:type="dxa"/>
            <w:vMerge/>
            <w:textDirection w:val="btLr"/>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jc w:val="center"/>
              <w:rPr>
                <w:rFonts w:ascii="Times New Roman" w:eastAsia="PMingLiU" w:hAnsi="Times New Roman" w:cs="Times New Roman"/>
                <w:color w:val="22272F"/>
                <w:sz w:val="18"/>
                <w:szCs w:val="18"/>
                <w:shd w:val="clear" w:color="auto" w:fill="FFFFFF"/>
                <w:lang w:eastAsia="zh-TW"/>
              </w:rPr>
            </w:pPr>
          </w:p>
        </w:tc>
        <w:tc>
          <w:tcPr>
            <w:tcW w:w="567" w:type="dxa"/>
            <w:vMerge/>
            <w:textDirection w:val="btLr"/>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jc w:val="center"/>
              <w:rPr>
                <w:rFonts w:ascii="Times New Roman" w:eastAsia="PMingLiU" w:hAnsi="Times New Roman" w:cs="Times New Roman"/>
                <w:color w:val="22272F"/>
                <w:sz w:val="18"/>
                <w:szCs w:val="18"/>
                <w:shd w:val="clear" w:color="auto" w:fill="FFFFFF"/>
                <w:lang w:eastAsia="zh-TW"/>
              </w:rPr>
            </w:pPr>
          </w:p>
        </w:tc>
        <w:tc>
          <w:tcPr>
            <w:tcW w:w="567" w:type="dxa"/>
            <w:vMerge/>
            <w:textDirection w:val="btLr"/>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jc w:val="center"/>
              <w:rPr>
                <w:rFonts w:ascii="Times New Roman" w:eastAsia="PMingLiU" w:hAnsi="Times New Roman" w:cs="Times New Roman"/>
                <w:color w:val="22272F"/>
                <w:sz w:val="18"/>
                <w:szCs w:val="18"/>
                <w:shd w:val="clear" w:color="auto" w:fill="FFFFFF"/>
                <w:lang w:eastAsia="zh-TW"/>
              </w:rPr>
            </w:pPr>
          </w:p>
        </w:tc>
        <w:tc>
          <w:tcPr>
            <w:tcW w:w="567" w:type="dxa"/>
            <w:vMerge/>
            <w:textDirection w:val="btLr"/>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jc w:val="center"/>
              <w:rPr>
                <w:rFonts w:ascii="Times New Roman" w:eastAsia="PMingLiU" w:hAnsi="Times New Roman" w:cs="Times New Roman"/>
                <w:color w:val="22272F"/>
                <w:sz w:val="18"/>
                <w:szCs w:val="18"/>
                <w:shd w:val="clear" w:color="auto" w:fill="FFFFFF"/>
                <w:lang w:eastAsia="zh-TW"/>
              </w:rPr>
            </w:pPr>
          </w:p>
        </w:tc>
      </w:tr>
      <w:tr w:rsidR="007E37B5" w:rsidRPr="00F353EC" w:rsidTr="007E37B5">
        <w:tc>
          <w:tcPr>
            <w:tcW w:w="3964" w:type="dxa"/>
            <w:vMerge/>
            <w:vAlign w:val="center"/>
          </w:tcPr>
          <w:p w:rsidR="00AA26B4" w:rsidRPr="00710BAD" w:rsidRDefault="00AA26B4" w:rsidP="007E37B5">
            <w:pPr>
              <w:widowControl/>
              <w:tabs>
                <w:tab w:val="left" w:pos="-5387"/>
                <w:tab w:val="left" w:pos="10992"/>
                <w:tab w:val="left" w:pos="11908"/>
                <w:tab w:val="left" w:pos="12824"/>
                <w:tab w:val="left" w:pos="13740"/>
                <w:tab w:val="left" w:pos="14656"/>
              </w:tabs>
              <w:autoSpaceDE/>
              <w:autoSpaceDN/>
              <w:adjustRightInd/>
              <w:ind w:firstLine="0"/>
              <w:jc w:val="center"/>
              <w:rPr>
                <w:rFonts w:ascii="Times New Roman" w:eastAsia="PMingLiU" w:hAnsi="Times New Roman" w:cs="Times New Roman"/>
                <w:sz w:val="18"/>
                <w:szCs w:val="18"/>
                <w:lang w:eastAsia="zh-TW"/>
              </w:rPr>
            </w:pPr>
          </w:p>
        </w:tc>
        <w:tc>
          <w:tcPr>
            <w:tcW w:w="453" w:type="dxa"/>
            <w:vMerge/>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jc w:val="center"/>
              <w:rPr>
                <w:rFonts w:ascii="Times New Roman" w:eastAsia="PMingLiU" w:hAnsi="Times New Roman" w:cs="Times New Roman"/>
                <w:sz w:val="18"/>
                <w:szCs w:val="18"/>
                <w:lang w:eastAsia="zh-TW"/>
              </w:rPr>
            </w:pPr>
          </w:p>
        </w:tc>
        <w:tc>
          <w:tcPr>
            <w:tcW w:w="541" w:type="dxa"/>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jc w:val="center"/>
              <w:rPr>
                <w:rFonts w:ascii="Times New Roman" w:eastAsia="PMingLiU" w:hAnsi="Times New Roman" w:cs="Times New Roman"/>
                <w:sz w:val="18"/>
                <w:szCs w:val="18"/>
                <w:lang w:eastAsia="zh-TW"/>
              </w:rPr>
            </w:pPr>
            <w:r w:rsidRPr="00710BAD">
              <w:rPr>
                <w:rFonts w:ascii="Times New Roman" w:eastAsia="PMingLiU" w:hAnsi="Times New Roman" w:cs="Times New Roman"/>
                <w:sz w:val="18"/>
                <w:szCs w:val="18"/>
                <w:lang w:eastAsia="zh-TW"/>
              </w:rPr>
              <w:t>1</w:t>
            </w:r>
          </w:p>
        </w:tc>
        <w:tc>
          <w:tcPr>
            <w:tcW w:w="991" w:type="dxa"/>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jc w:val="center"/>
              <w:rPr>
                <w:rFonts w:ascii="Times New Roman" w:eastAsia="PMingLiU" w:hAnsi="Times New Roman" w:cs="Times New Roman"/>
                <w:sz w:val="18"/>
                <w:szCs w:val="18"/>
                <w:lang w:eastAsia="zh-TW"/>
              </w:rPr>
            </w:pPr>
            <w:r w:rsidRPr="00710BAD">
              <w:rPr>
                <w:rFonts w:ascii="Times New Roman" w:eastAsia="PMingLiU" w:hAnsi="Times New Roman" w:cs="Times New Roman"/>
                <w:sz w:val="18"/>
                <w:szCs w:val="18"/>
                <w:lang w:eastAsia="zh-TW"/>
              </w:rPr>
              <w:t>2</w:t>
            </w:r>
          </w:p>
        </w:tc>
        <w:tc>
          <w:tcPr>
            <w:tcW w:w="567" w:type="dxa"/>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jc w:val="center"/>
              <w:rPr>
                <w:rFonts w:ascii="Times New Roman" w:eastAsia="PMingLiU" w:hAnsi="Times New Roman" w:cs="Times New Roman"/>
                <w:sz w:val="18"/>
                <w:szCs w:val="18"/>
                <w:lang w:eastAsia="zh-TW"/>
              </w:rPr>
            </w:pPr>
            <w:r w:rsidRPr="00710BAD">
              <w:rPr>
                <w:rFonts w:ascii="Times New Roman" w:eastAsia="PMingLiU" w:hAnsi="Times New Roman" w:cs="Times New Roman"/>
                <w:sz w:val="18"/>
                <w:szCs w:val="18"/>
                <w:lang w:eastAsia="zh-TW"/>
              </w:rPr>
              <w:t>3</w:t>
            </w:r>
          </w:p>
        </w:tc>
        <w:tc>
          <w:tcPr>
            <w:tcW w:w="535" w:type="dxa"/>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jc w:val="center"/>
              <w:rPr>
                <w:rFonts w:ascii="Times New Roman" w:eastAsia="PMingLiU" w:hAnsi="Times New Roman" w:cs="Times New Roman"/>
                <w:sz w:val="18"/>
                <w:szCs w:val="18"/>
                <w:lang w:eastAsia="zh-TW"/>
              </w:rPr>
            </w:pPr>
            <w:r w:rsidRPr="00710BAD">
              <w:rPr>
                <w:rFonts w:ascii="Times New Roman" w:eastAsia="PMingLiU" w:hAnsi="Times New Roman" w:cs="Times New Roman"/>
                <w:sz w:val="18"/>
                <w:szCs w:val="18"/>
                <w:lang w:eastAsia="zh-TW"/>
              </w:rPr>
              <w:t>4</w:t>
            </w:r>
          </w:p>
        </w:tc>
        <w:tc>
          <w:tcPr>
            <w:tcW w:w="892" w:type="dxa"/>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jc w:val="center"/>
              <w:rPr>
                <w:rFonts w:ascii="Times New Roman" w:eastAsia="PMingLiU" w:hAnsi="Times New Roman" w:cs="Times New Roman"/>
                <w:sz w:val="18"/>
                <w:szCs w:val="18"/>
                <w:lang w:eastAsia="zh-TW"/>
              </w:rPr>
            </w:pPr>
            <w:r w:rsidRPr="00710BAD">
              <w:rPr>
                <w:rFonts w:ascii="Times New Roman" w:eastAsia="PMingLiU" w:hAnsi="Times New Roman" w:cs="Times New Roman"/>
                <w:sz w:val="18"/>
                <w:szCs w:val="18"/>
                <w:lang w:eastAsia="zh-TW"/>
              </w:rPr>
              <w:t>5</w:t>
            </w:r>
          </w:p>
        </w:tc>
        <w:tc>
          <w:tcPr>
            <w:tcW w:w="567" w:type="dxa"/>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jc w:val="center"/>
              <w:rPr>
                <w:rFonts w:ascii="Times New Roman" w:eastAsia="PMingLiU" w:hAnsi="Times New Roman" w:cs="Times New Roman"/>
                <w:sz w:val="18"/>
                <w:szCs w:val="18"/>
                <w:lang w:eastAsia="zh-TW"/>
              </w:rPr>
            </w:pPr>
            <w:r w:rsidRPr="00710BAD">
              <w:rPr>
                <w:rFonts w:ascii="Times New Roman" w:eastAsia="PMingLiU" w:hAnsi="Times New Roman" w:cs="Times New Roman"/>
                <w:sz w:val="18"/>
                <w:szCs w:val="18"/>
                <w:lang w:eastAsia="zh-TW"/>
              </w:rPr>
              <w:t>6</w:t>
            </w:r>
          </w:p>
        </w:tc>
        <w:tc>
          <w:tcPr>
            <w:tcW w:w="709" w:type="dxa"/>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jc w:val="center"/>
              <w:rPr>
                <w:rFonts w:ascii="Times New Roman" w:eastAsia="PMingLiU" w:hAnsi="Times New Roman" w:cs="Times New Roman"/>
                <w:sz w:val="18"/>
                <w:szCs w:val="18"/>
                <w:lang w:eastAsia="zh-TW"/>
              </w:rPr>
            </w:pPr>
            <w:r w:rsidRPr="00710BAD">
              <w:rPr>
                <w:rFonts w:ascii="Times New Roman" w:eastAsia="PMingLiU" w:hAnsi="Times New Roman" w:cs="Times New Roman"/>
                <w:sz w:val="18"/>
                <w:szCs w:val="18"/>
                <w:lang w:eastAsia="zh-TW"/>
              </w:rPr>
              <w:t>7</w:t>
            </w:r>
          </w:p>
        </w:tc>
        <w:tc>
          <w:tcPr>
            <w:tcW w:w="851" w:type="dxa"/>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jc w:val="center"/>
              <w:rPr>
                <w:rFonts w:ascii="Times New Roman" w:eastAsia="PMingLiU" w:hAnsi="Times New Roman" w:cs="Times New Roman"/>
                <w:sz w:val="18"/>
                <w:szCs w:val="18"/>
                <w:lang w:eastAsia="zh-TW"/>
              </w:rPr>
            </w:pPr>
            <w:r w:rsidRPr="00710BAD">
              <w:rPr>
                <w:rFonts w:ascii="Times New Roman" w:eastAsia="PMingLiU" w:hAnsi="Times New Roman" w:cs="Times New Roman"/>
                <w:sz w:val="18"/>
                <w:szCs w:val="18"/>
                <w:lang w:eastAsia="zh-TW"/>
              </w:rPr>
              <w:t>8</w:t>
            </w:r>
          </w:p>
        </w:tc>
        <w:tc>
          <w:tcPr>
            <w:tcW w:w="992" w:type="dxa"/>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jc w:val="center"/>
              <w:rPr>
                <w:rFonts w:ascii="Times New Roman" w:eastAsia="PMingLiU" w:hAnsi="Times New Roman" w:cs="Times New Roman"/>
                <w:sz w:val="18"/>
                <w:szCs w:val="18"/>
                <w:lang w:eastAsia="zh-TW"/>
              </w:rPr>
            </w:pPr>
            <w:r w:rsidRPr="00710BAD">
              <w:rPr>
                <w:rFonts w:ascii="Times New Roman" w:eastAsia="PMingLiU" w:hAnsi="Times New Roman" w:cs="Times New Roman"/>
                <w:sz w:val="18"/>
                <w:szCs w:val="18"/>
                <w:lang w:eastAsia="zh-TW"/>
              </w:rPr>
              <w:t>9</w:t>
            </w:r>
          </w:p>
        </w:tc>
        <w:tc>
          <w:tcPr>
            <w:tcW w:w="709" w:type="dxa"/>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jc w:val="center"/>
              <w:rPr>
                <w:rFonts w:ascii="Times New Roman" w:eastAsia="PMingLiU" w:hAnsi="Times New Roman" w:cs="Times New Roman"/>
                <w:sz w:val="18"/>
                <w:szCs w:val="18"/>
                <w:lang w:eastAsia="zh-TW"/>
              </w:rPr>
            </w:pPr>
            <w:r w:rsidRPr="00710BAD">
              <w:rPr>
                <w:rFonts w:ascii="Times New Roman" w:eastAsia="PMingLiU" w:hAnsi="Times New Roman" w:cs="Times New Roman"/>
                <w:sz w:val="18"/>
                <w:szCs w:val="18"/>
                <w:lang w:eastAsia="zh-TW"/>
              </w:rPr>
              <w:t>10</w:t>
            </w:r>
          </w:p>
        </w:tc>
        <w:tc>
          <w:tcPr>
            <w:tcW w:w="708" w:type="dxa"/>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jc w:val="center"/>
              <w:rPr>
                <w:rFonts w:ascii="Times New Roman" w:eastAsia="PMingLiU" w:hAnsi="Times New Roman" w:cs="Times New Roman"/>
                <w:sz w:val="18"/>
                <w:szCs w:val="18"/>
                <w:lang w:eastAsia="zh-TW"/>
              </w:rPr>
            </w:pPr>
            <w:r w:rsidRPr="00710BAD">
              <w:rPr>
                <w:rFonts w:ascii="Times New Roman" w:eastAsia="PMingLiU" w:hAnsi="Times New Roman" w:cs="Times New Roman"/>
                <w:sz w:val="18"/>
                <w:szCs w:val="18"/>
                <w:lang w:eastAsia="zh-TW"/>
              </w:rPr>
              <w:t>11</w:t>
            </w:r>
          </w:p>
        </w:tc>
        <w:tc>
          <w:tcPr>
            <w:tcW w:w="709" w:type="dxa"/>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jc w:val="center"/>
              <w:rPr>
                <w:rFonts w:ascii="Times New Roman" w:eastAsia="PMingLiU" w:hAnsi="Times New Roman" w:cs="Times New Roman"/>
                <w:sz w:val="18"/>
                <w:szCs w:val="18"/>
                <w:lang w:eastAsia="zh-TW"/>
              </w:rPr>
            </w:pPr>
            <w:r w:rsidRPr="00710BAD">
              <w:rPr>
                <w:rFonts w:ascii="Times New Roman" w:eastAsia="PMingLiU" w:hAnsi="Times New Roman" w:cs="Times New Roman"/>
                <w:sz w:val="18"/>
                <w:szCs w:val="18"/>
                <w:lang w:eastAsia="zh-TW"/>
              </w:rPr>
              <w:t>12</w:t>
            </w:r>
          </w:p>
        </w:tc>
        <w:tc>
          <w:tcPr>
            <w:tcW w:w="709" w:type="dxa"/>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jc w:val="center"/>
              <w:rPr>
                <w:rFonts w:ascii="Times New Roman" w:eastAsia="PMingLiU" w:hAnsi="Times New Roman" w:cs="Times New Roman"/>
                <w:sz w:val="18"/>
                <w:szCs w:val="18"/>
                <w:lang w:eastAsia="zh-TW"/>
              </w:rPr>
            </w:pPr>
            <w:r w:rsidRPr="00710BAD">
              <w:rPr>
                <w:rFonts w:ascii="Times New Roman" w:eastAsia="PMingLiU" w:hAnsi="Times New Roman" w:cs="Times New Roman"/>
                <w:sz w:val="18"/>
                <w:szCs w:val="18"/>
                <w:lang w:eastAsia="zh-TW"/>
              </w:rPr>
              <w:t>13</w:t>
            </w:r>
          </w:p>
        </w:tc>
        <w:tc>
          <w:tcPr>
            <w:tcW w:w="567" w:type="dxa"/>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jc w:val="center"/>
              <w:rPr>
                <w:rFonts w:ascii="Times New Roman" w:eastAsia="PMingLiU" w:hAnsi="Times New Roman" w:cs="Times New Roman"/>
                <w:sz w:val="18"/>
                <w:szCs w:val="18"/>
                <w:lang w:eastAsia="zh-TW"/>
              </w:rPr>
            </w:pPr>
            <w:r w:rsidRPr="00710BAD">
              <w:rPr>
                <w:rFonts w:ascii="Times New Roman" w:eastAsia="PMingLiU" w:hAnsi="Times New Roman" w:cs="Times New Roman"/>
                <w:sz w:val="18"/>
                <w:szCs w:val="18"/>
                <w:lang w:eastAsia="zh-TW"/>
              </w:rPr>
              <w:t>14</w:t>
            </w:r>
          </w:p>
        </w:tc>
        <w:tc>
          <w:tcPr>
            <w:tcW w:w="567" w:type="dxa"/>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jc w:val="center"/>
              <w:rPr>
                <w:rFonts w:ascii="Times New Roman" w:eastAsia="PMingLiU" w:hAnsi="Times New Roman" w:cs="Times New Roman"/>
                <w:sz w:val="18"/>
                <w:szCs w:val="18"/>
                <w:lang w:eastAsia="zh-TW"/>
              </w:rPr>
            </w:pPr>
            <w:r w:rsidRPr="00710BAD">
              <w:rPr>
                <w:rFonts w:ascii="Times New Roman" w:eastAsia="PMingLiU" w:hAnsi="Times New Roman" w:cs="Times New Roman"/>
                <w:sz w:val="18"/>
                <w:szCs w:val="18"/>
                <w:lang w:eastAsia="zh-TW"/>
              </w:rPr>
              <w:t>15</w:t>
            </w:r>
          </w:p>
        </w:tc>
        <w:tc>
          <w:tcPr>
            <w:tcW w:w="567" w:type="dxa"/>
            <w:vAlign w:val="center"/>
          </w:tcPr>
          <w:p w:rsidR="00AA26B4" w:rsidRPr="00710BAD"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jc w:val="center"/>
              <w:rPr>
                <w:rFonts w:ascii="Times New Roman" w:eastAsia="PMingLiU" w:hAnsi="Times New Roman" w:cs="Times New Roman"/>
                <w:sz w:val="18"/>
                <w:szCs w:val="18"/>
                <w:lang w:eastAsia="zh-TW"/>
              </w:rPr>
            </w:pPr>
            <w:r w:rsidRPr="00710BAD">
              <w:rPr>
                <w:rFonts w:ascii="Times New Roman" w:eastAsia="PMingLiU" w:hAnsi="Times New Roman" w:cs="Times New Roman"/>
                <w:sz w:val="18"/>
                <w:szCs w:val="18"/>
                <w:lang w:eastAsia="zh-TW"/>
              </w:rPr>
              <w:t>16</w:t>
            </w:r>
          </w:p>
        </w:tc>
      </w:tr>
      <w:tr w:rsidR="007E37B5" w:rsidRPr="00F353EC" w:rsidTr="007E37B5">
        <w:tc>
          <w:tcPr>
            <w:tcW w:w="3964" w:type="dxa"/>
          </w:tcPr>
          <w:p w:rsidR="00AA26B4" w:rsidRPr="00F353EC" w:rsidRDefault="00AA26B4" w:rsidP="007E37B5">
            <w:pPr>
              <w:widowControl/>
              <w:autoSpaceDE/>
              <w:autoSpaceDN/>
              <w:adjustRightInd/>
              <w:ind w:firstLine="0"/>
              <w:jc w:val="left"/>
              <w:rPr>
                <w:rFonts w:ascii="Times New Roman" w:eastAsia="Calibri" w:hAnsi="Times New Roman" w:cs="Times New Roman"/>
                <w:bCs/>
                <w:color w:val="000000"/>
                <w:sz w:val="20"/>
                <w:szCs w:val="20"/>
              </w:rPr>
            </w:pPr>
            <w:r w:rsidRPr="00F353EC">
              <w:rPr>
                <w:rFonts w:ascii="Times New Roman" w:eastAsia="Calibri" w:hAnsi="Times New Roman" w:cs="Times New Roman"/>
                <w:bCs/>
                <w:color w:val="000000"/>
                <w:sz w:val="20"/>
                <w:szCs w:val="20"/>
              </w:rPr>
              <w:t>Всего, в том числе:</w:t>
            </w:r>
          </w:p>
        </w:tc>
        <w:tc>
          <w:tcPr>
            <w:tcW w:w="453" w:type="dxa"/>
          </w:tcPr>
          <w:p w:rsidR="00AA26B4" w:rsidRPr="00F353EC" w:rsidRDefault="00AA26B4" w:rsidP="00F353EC">
            <w:pPr>
              <w:widowControl/>
              <w:autoSpaceDE/>
              <w:autoSpaceDN/>
              <w:adjustRightInd/>
              <w:spacing w:line="221" w:lineRule="auto"/>
              <w:ind w:firstLine="0"/>
              <w:jc w:val="center"/>
              <w:rPr>
                <w:rFonts w:ascii="Times New Roman" w:eastAsia="Calibri" w:hAnsi="Times New Roman" w:cs="Times New Roman"/>
                <w:sz w:val="20"/>
                <w:szCs w:val="20"/>
                <w:lang w:val="ro-RO"/>
              </w:rPr>
            </w:pPr>
            <w:r w:rsidRPr="00F353EC">
              <w:rPr>
                <w:rFonts w:ascii="Times New Roman" w:hAnsi="Times New Roman" w:cs="Times New Roman"/>
                <w:sz w:val="20"/>
                <w:szCs w:val="20"/>
              </w:rPr>
              <w:t>х</w:t>
            </w:r>
          </w:p>
        </w:tc>
        <w:tc>
          <w:tcPr>
            <w:tcW w:w="54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99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35"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8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8"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r>
      <w:tr w:rsidR="007E37B5" w:rsidRPr="00F353EC" w:rsidTr="007E37B5">
        <w:tc>
          <w:tcPr>
            <w:tcW w:w="3964" w:type="dxa"/>
          </w:tcPr>
          <w:p w:rsidR="00AA26B4" w:rsidRPr="00F353EC" w:rsidRDefault="00AA26B4" w:rsidP="007E37B5">
            <w:pPr>
              <w:widowControl/>
              <w:autoSpaceDE/>
              <w:autoSpaceDN/>
              <w:adjustRightInd/>
              <w:ind w:firstLine="0"/>
              <w:rPr>
                <w:rFonts w:ascii="Times New Roman" w:eastAsia="Calibri" w:hAnsi="Times New Roman" w:cs="Times New Roman"/>
                <w:color w:val="000000"/>
                <w:sz w:val="20"/>
                <w:szCs w:val="20"/>
              </w:rPr>
            </w:pPr>
            <w:r w:rsidRPr="00F353EC">
              <w:rPr>
                <w:rFonts w:ascii="Times New Roman" w:hAnsi="Times New Roman" w:cs="Times New Roman"/>
                <w:sz w:val="20"/>
                <w:szCs w:val="20"/>
              </w:rPr>
              <w:t>Учетная группа 1 «Страхование от несчастных случаев и болезней», всего, в том числе:</w:t>
            </w:r>
          </w:p>
        </w:tc>
        <w:tc>
          <w:tcPr>
            <w:tcW w:w="453" w:type="dxa"/>
          </w:tcPr>
          <w:p w:rsidR="00AA26B4" w:rsidRPr="00F353EC" w:rsidRDefault="00AA26B4" w:rsidP="00F353EC">
            <w:pPr>
              <w:widowControl/>
              <w:autoSpaceDE/>
              <w:autoSpaceDN/>
              <w:adjustRightInd/>
              <w:spacing w:line="221" w:lineRule="auto"/>
              <w:ind w:firstLine="0"/>
              <w:jc w:val="center"/>
              <w:rPr>
                <w:rFonts w:ascii="Times New Roman" w:eastAsia="Calibri" w:hAnsi="Times New Roman" w:cs="Times New Roman"/>
                <w:sz w:val="20"/>
                <w:szCs w:val="20"/>
                <w:lang w:val="ro-RO"/>
              </w:rPr>
            </w:pPr>
            <w:r w:rsidRPr="00F353EC">
              <w:rPr>
                <w:rFonts w:ascii="Times New Roman" w:eastAsia="Calibri" w:hAnsi="Times New Roman" w:cs="Times New Roman"/>
                <w:sz w:val="20"/>
                <w:szCs w:val="20"/>
              </w:rPr>
              <w:t>1</w:t>
            </w:r>
          </w:p>
        </w:tc>
        <w:tc>
          <w:tcPr>
            <w:tcW w:w="54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99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35"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8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8"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r>
      <w:tr w:rsidR="007E37B5" w:rsidRPr="00F353EC" w:rsidTr="007E37B5">
        <w:tc>
          <w:tcPr>
            <w:tcW w:w="3964" w:type="dxa"/>
          </w:tcPr>
          <w:p w:rsidR="00AA26B4" w:rsidRPr="00F353EC" w:rsidRDefault="00AA26B4" w:rsidP="007E37B5">
            <w:pPr>
              <w:widowControl/>
              <w:autoSpaceDE/>
              <w:autoSpaceDN/>
              <w:adjustRightInd/>
              <w:ind w:firstLine="0"/>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 xml:space="preserve">- дополнительная учетная группа </w:t>
            </w:r>
          </w:p>
        </w:tc>
        <w:tc>
          <w:tcPr>
            <w:tcW w:w="453" w:type="dxa"/>
          </w:tcPr>
          <w:p w:rsidR="00AA26B4" w:rsidRPr="00F353EC" w:rsidRDefault="00AA26B4" w:rsidP="00F353EC">
            <w:pPr>
              <w:widowControl/>
              <w:autoSpaceDE/>
              <w:autoSpaceDN/>
              <w:adjustRightInd/>
              <w:spacing w:line="221" w:lineRule="auto"/>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101</w:t>
            </w:r>
          </w:p>
        </w:tc>
        <w:tc>
          <w:tcPr>
            <w:tcW w:w="54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99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35"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8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8"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r>
      <w:tr w:rsidR="007E37B5" w:rsidRPr="0048048B" w:rsidTr="007E37B5">
        <w:tc>
          <w:tcPr>
            <w:tcW w:w="3964" w:type="dxa"/>
          </w:tcPr>
          <w:p w:rsidR="00AA26B4" w:rsidRPr="0048048B" w:rsidRDefault="00AA26B4" w:rsidP="007E37B5">
            <w:pPr>
              <w:widowControl/>
              <w:autoSpaceDE/>
              <w:autoSpaceDN/>
              <w:adjustRightInd/>
              <w:ind w:firstLine="0"/>
              <w:jc w:val="left"/>
              <w:rPr>
                <w:rFonts w:ascii="Times New Roman" w:eastAsia="Calibri" w:hAnsi="Times New Roman" w:cs="Times New Roman"/>
                <w:color w:val="000000"/>
                <w:sz w:val="14"/>
                <w:szCs w:val="14"/>
              </w:rPr>
            </w:pPr>
            <w:r w:rsidRPr="0048048B">
              <w:rPr>
                <w:rFonts w:ascii="Times New Roman" w:eastAsia="Calibri" w:hAnsi="Times New Roman" w:cs="Times New Roman"/>
                <w:color w:val="000000"/>
                <w:sz w:val="14"/>
                <w:szCs w:val="14"/>
              </w:rPr>
              <w:t>…</w:t>
            </w:r>
          </w:p>
        </w:tc>
        <w:tc>
          <w:tcPr>
            <w:tcW w:w="453" w:type="dxa"/>
          </w:tcPr>
          <w:p w:rsidR="00AA26B4" w:rsidRPr="0048048B" w:rsidRDefault="00AA26B4" w:rsidP="00F353EC">
            <w:pPr>
              <w:widowControl/>
              <w:autoSpaceDE/>
              <w:autoSpaceDN/>
              <w:adjustRightInd/>
              <w:spacing w:line="221" w:lineRule="auto"/>
              <w:ind w:firstLine="0"/>
              <w:jc w:val="center"/>
              <w:rPr>
                <w:rFonts w:ascii="Times New Roman" w:eastAsia="Calibri" w:hAnsi="Times New Roman" w:cs="Times New Roman"/>
                <w:sz w:val="14"/>
                <w:szCs w:val="14"/>
              </w:rPr>
            </w:pPr>
            <w:r w:rsidRPr="0048048B">
              <w:rPr>
                <w:rFonts w:ascii="Times New Roman" w:eastAsia="Calibri" w:hAnsi="Times New Roman" w:cs="Times New Roman"/>
                <w:sz w:val="14"/>
                <w:szCs w:val="14"/>
              </w:rPr>
              <w:t>…</w:t>
            </w:r>
          </w:p>
        </w:tc>
        <w:tc>
          <w:tcPr>
            <w:tcW w:w="541"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991"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567"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535"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892"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567"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709"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851"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992"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709"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708"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709"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709"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567"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567"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567"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r>
      <w:tr w:rsidR="007E37B5" w:rsidRPr="00F353EC" w:rsidTr="007E37B5">
        <w:tc>
          <w:tcPr>
            <w:tcW w:w="3964" w:type="dxa"/>
          </w:tcPr>
          <w:p w:rsidR="00AA26B4" w:rsidRPr="00F353EC" w:rsidRDefault="00AA26B4" w:rsidP="007E37B5">
            <w:pPr>
              <w:widowControl/>
              <w:autoSpaceDE/>
              <w:autoSpaceDN/>
              <w:adjustRightInd/>
              <w:ind w:firstLine="0"/>
              <w:rPr>
                <w:rFonts w:ascii="Times New Roman" w:eastAsia="Calibri" w:hAnsi="Times New Roman" w:cs="Times New Roman"/>
                <w:color w:val="000000"/>
                <w:sz w:val="20"/>
                <w:szCs w:val="20"/>
              </w:rPr>
            </w:pPr>
            <w:r w:rsidRPr="00F353EC">
              <w:rPr>
                <w:rFonts w:ascii="Times New Roman" w:hAnsi="Times New Roman" w:cs="Times New Roman"/>
                <w:sz w:val="20"/>
                <w:szCs w:val="20"/>
              </w:rPr>
              <w:t>Учетная группа 2 «Обязательное страхование гражданской ответственности владельцев транспортных средств»</w:t>
            </w:r>
          </w:p>
        </w:tc>
        <w:tc>
          <w:tcPr>
            <w:tcW w:w="453" w:type="dxa"/>
          </w:tcPr>
          <w:p w:rsidR="00AA26B4" w:rsidRPr="00F353EC" w:rsidRDefault="00AA26B4" w:rsidP="00F353EC">
            <w:pPr>
              <w:widowControl/>
              <w:autoSpaceDE/>
              <w:autoSpaceDN/>
              <w:adjustRightInd/>
              <w:spacing w:line="221" w:lineRule="auto"/>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2</w:t>
            </w:r>
          </w:p>
        </w:tc>
        <w:tc>
          <w:tcPr>
            <w:tcW w:w="54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99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35"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8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8"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r>
      <w:tr w:rsidR="007E37B5" w:rsidRPr="00F353EC" w:rsidTr="007E37B5">
        <w:tc>
          <w:tcPr>
            <w:tcW w:w="3964" w:type="dxa"/>
          </w:tcPr>
          <w:p w:rsidR="00AA26B4" w:rsidRPr="00F353EC" w:rsidRDefault="00AA26B4" w:rsidP="007E37B5">
            <w:pPr>
              <w:widowControl/>
              <w:autoSpaceDE/>
              <w:autoSpaceDN/>
              <w:adjustRightInd/>
              <w:ind w:firstLine="0"/>
              <w:jc w:val="left"/>
              <w:rPr>
                <w:rFonts w:ascii="Times New Roman" w:eastAsia="Calibri" w:hAnsi="Times New Roman" w:cs="Times New Roman"/>
                <w:i/>
                <w:iCs/>
                <w:color w:val="000000"/>
                <w:sz w:val="20"/>
                <w:szCs w:val="20"/>
              </w:rPr>
            </w:pPr>
            <w:r w:rsidRPr="00F353EC">
              <w:rPr>
                <w:rFonts w:ascii="Times New Roman" w:eastAsia="Calibri" w:hAnsi="Times New Roman" w:cs="Times New Roman"/>
                <w:color w:val="000000"/>
                <w:sz w:val="20"/>
                <w:szCs w:val="20"/>
              </w:rPr>
              <w:t>- дополнительная учетная группа</w:t>
            </w:r>
          </w:p>
        </w:tc>
        <w:tc>
          <w:tcPr>
            <w:tcW w:w="453" w:type="dxa"/>
          </w:tcPr>
          <w:p w:rsidR="00AA26B4" w:rsidRPr="00F353EC" w:rsidRDefault="00AA26B4" w:rsidP="00F353EC">
            <w:pPr>
              <w:widowControl/>
              <w:autoSpaceDE/>
              <w:autoSpaceDN/>
              <w:adjustRightInd/>
              <w:spacing w:line="221" w:lineRule="auto"/>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201</w:t>
            </w:r>
          </w:p>
        </w:tc>
        <w:tc>
          <w:tcPr>
            <w:tcW w:w="54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99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35"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8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8"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r>
      <w:tr w:rsidR="007E37B5" w:rsidRPr="0048048B" w:rsidTr="007E37B5">
        <w:tc>
          <w:tcPr>
            <w:tcW w:w="3964" w:type="dxa"/>
          </w:tcPr>
          <w:p w:rsidR="00AA26B4" w:rsidRPr="0048048B" w:rsidRDefault="00AA26B4" w:rsidP="007E37B5">
            <w:pPr>
              <w:widowControl/>
              <w:autoSpaceDE/>
              <w:autoSpaceDN/>
              <w:adjustRightInd/>
              <w:ind w:firstLine="0"/>
              <w:jc w:val="left"/>
              <w:rPr>
                <w:rFonts w:ascii="Times New Roman" w:eastAsia="Calibri" w:hAnsi="Times New Roman" w:cs="Times New Roman"/>
                <w:iCs/>
                <w:color w:val="000000"/>
                <w:sz w:val="14"/>
                <w:szCs w:val="14"/>
              </w:rPr>
            </w:pPr>
            <w:r w:rsidRPr="0048048B">
              <w:rPr>
                <w:rFonts w:ascii="Times New Roman" w:eastAsia="Calibri" w:hAnsi="Times New Roman" w:cs="Times New Roman"/>
                <w:i/>
                <w:iCs/>
                <w:color w:val="000000"/>
                <w:sz w:val="14"/>
                <w:szCs w:val="14"/>
              </w:rPr>
              <w:t>…</w:t>
            </w:r>
          </w:p>
        </w:tc>
        <w:tc>
          <w:tcPr>
            <w:tcW w:w="453" w:type="dxa"/>
          </w:tcPr>
          <w:p w:rsidR="00AA26B4" w:rsidRPr="0048048B" w:rsidRDefault="00AA26B4" w:rsidP="00F353EC">
            <w:pPr>
              <w:widowControl/>
              <w:autoSpaceDE/>
              <w:autoSpaceDN/>
              <w:adjustRightInd/>
              <w:spacing w:line="221" w:lineRule="auto"/>
              <w:ind w:firstLine="0"/>
              <w:jc w:val="center"/>
              <w:rPr>
                <w:rFonts w:ascii="Times New Roman" w:eastAsia="Calibri" w:hAnsi="Times New Roman" w:cs="Times New Roman"/>
                <w:sz w:val="14"/>
                <w:szCs w:val="14"/>
              </w:rPr>
            </w:pPr>
            <w:r w:rsidRPr="0048048B">
              <w:rPr>
                <w:rFonts w:ascii="Times New Roman" w:eastAsia="Calibri" w:hAnsi="Times New Roman" w:cs="Times New Roman"/>
                <w:sz w:val="14"/>
                <w:szCs w:val="14"/>
              </w:rPr>
              <w:t>…</w:t>
            </w:r>
          </w:p>
        </w:tc>
        <w:tc>
          <w:tcPr>
            <w:tcW w:w="541"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991"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567"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535"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892"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567"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709"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851"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992"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709"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708"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709"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709"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567"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567"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567"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r>
      <w:tr w:rsidR="007E37B5" w:rsidRPr="00F353EC" w:rsidTr="007E37B5">
        <w:tc>
          <w:tcPr>
            <w:tcW w:w="3964" w:type="dxa"/>
          </w:tcPr>
          <w:p w:rsidR="00AA26B4" w:rsidRPr="00F353EC" w:rsidRDefault="00AA26B4" w:rsidP="007E37B5">
            <w:pPr>
              <w:widowControl/>
              <w:autoSpaceDE/>
              <w:autoSpaceDN/>
              <w:adjustRightInd/>
              <w:ind w:firstLine="0"/>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Учетная группа 3 «Страхование гражданской ответственности перевозчика за причинение вреда жизни, здоровью, имуществу пассажиров»</w:t>
            </w:r>
          </w:p>
        </w:tc>
        <w:tc>
          <w:tcPr>
            <w:tcW w:w="453" w:type="dxa"/>
          </w:tcPr>
          <w:p w:rsidR="00AA26B4" w:rsidRPr="00F353EC" w:rsidRDefault="00AA26B4" w:rsidP="00F353EC">
            <w:pPr>
              <w:widowControl/>
              <w:autoSpaceDE/>
              <w:autoSpaceDN/>
              <w:adjustRightInd/>
              <w:spacing w:line="221" w:lineRule="auto"/>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3</w:t>
            </w:r>
          </w:p>
        </w:tc>
        <w:tc>
          <w:tcPr>
            <w:tcW w:w="54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99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35"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8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8"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r>
      <w:tr w:rsidR="007E37B5" w:rsidRPr="00F353EC" w:rsidTr="007E37B5">
        <w:tc>
          <w:tcPr>
            <w:tcW w:w="3964" w:type="dxa"/>
          </w:tcPr>
          <w:p w:rsidR="00AA26B4" w:rsidRPr="00F353EC" w:rsidRDefault="00AA26B4" w:rsidP="007E37B5">
            <w:pPr>
              <w:widowControl/>
              <w:autoSpaceDE/>
              <w:autoSpaceDN/>
              <w:adjustRightInd/>
              <w:ind w:firstLine="0"/>
              <w:jc w:val="left"/>
              <w:rPr>
                <w:rFonts w:ascii="Times New Roman" w:eastAsia="Calibri" w:hAnsi="Times New Roman" w:cs="Times New Roman"/>
                <w:color w:val="000000"/>
                <w:sz w:val="20"/>
                <w:szCs w:val="20"/>
              </w:rPr>
            </w:pPr>
            <w:r w:rsidRPr="00F353EC">
              <w:rPr>
                <w:rFonts w:ascii="Times New Roman" w:eastAsia="Calibri" w:hAnsi="Times New Roman" w:cs="Times New Roman"/>
                <w:color w:val="000000"/>
                <w:sz w:val="20"/>
                <w:szCs w:val="20"/>
              </w:rPr>
              <w:t>- дополнительная учетная группа</w:t>
            </w:r>
          </w:p>
        </w:tc>
        <w:tc>
          <w:tcPr>
            <w:tcW w:w="453" w:type="dxa"/>
          </w:tcPr>
          <w:p w:rsidR="00AA26B4" w:rsidRPr="00F353EC" w:rsidRDefault="00AA26B4" w:rsidP="00F353EC">
            <w:pPr>
              <w:widowControl/>
              <w:autoSpaceDE/>
              <w:autoSpaceDN/>
              <w:adjustRightInd/>
              <w:spacing w:line="221" w:lineRule="auto"/>
              <w:ind w:firstLine="0"/>
              <w:jc w:val="center"/>
              <w:rPr>
                <w:rFonts w:ascii="Times New Roman" w:eastAsia="Calibri" w:hAnsi="Times New Roman" w:cs="Times New Roman"/>
                <w:sz w:val="20"/>
                <w:szCs w:val="20"/>
              </w:rPr>
            </w:pPr>
            <w:r w:rsidRPr="00F353EC">
              <w:rPr>
                <w:rFonts w:ascii="Times New Roman" w:eastAsia="Calibri" w:hAnsi="Times New Roman" w:cs="Times New Roman"/>
                <w:sz w:val="20"/>
                <w:szCs w:val="20"/>
              </w:rPr>
              <w:t>301</w:t>
            </w:r>
          </w:p>
        </w:tc>
        <w:tc>
          <w:tcPr>
            <w:tcW w:w="54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99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35"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8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8"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r>
      <w:tr w:rsidR="007E37B5" w:rsidRPr="0048048B" w:rsidTr="007E37B5">
        <w:tc>
          <w:tcPr>
            <w:tcW w:w="3964" w:type="dxa"/>
          </w:tcPr>
          <w:p w:rsidR="00AA26B4" w:rsidRPr="0048048B" w:rsidRDefault="00AA26B4" w:rsidP="007E37B5">
            <w:pPr>
              <w:widowControl/>
              <w:autoSpaceDE/>
              <w:autoSpaceDN/>
              <w:adjustRightInd/>
              <w:ind w:firstLine="0"/>
              <w:jc w:val="left"/>
              <w:rPr>
                <w:rFonts w:ascii="Times New Roman" w:eastAsia="Calibri" w:hAnsi="Times New Roman" w:cs="Times New Roman"/>
                <w:color w:val="000000"/>
                <w:sz w:val="14"/>
                <w:szCs w:val="14"/>
              </w:rPr>
            </w:pPr>
            <w:r w:rsidRPr="0048048B">
              <w:rPr>
                <w:rFonts w:ascii="Times New Roman" w:eastAsia="Calibri" w:hAnsi="Times New Roman" w:cs="Times New Roman"/>
                <w:color w:val="000000"/>
                <w:sz w:val="14"/>
                <w:szCs w:val="14"/>
              </w:rPr>
              <w:t>…</w:t>
            </w:r>
          </w:p>
        </w:tc>
        <w:tc>
          <w:tcPr>
            <w:tcW w:w="453" w:type="dxa"/>
          </w:tcPr>
          <w:p w:rsidR="00AA26B4" w:rsidRPr="0048048B" w:rsidRDefault="00AA26B4" w:rsidP="00F353EC">
            <w:pPr>
              <w:widowControl/>
              <w:autoSpaceDE/>
              <w:autoSpaceDN/>
              <w:adjustRightInd/>
              <w:spacing w:line="221" w:lineRule="auto"/>
              <w:ind w:firstLine="0"/>
              <w:jc w:val="center"/>
              <w:rPr>
                <w:rFonts w:ascii="Times New Roman" w:eastAsia="Calibri" w:hAnsi="Times New Roman" w:cs="Times New Roman"/>
                <w:sz w:val="14"/>
                <w:szCs w:val="14"/>
              </w:rPr>
            </w:pPr>
            <w:r w:rsidRPr="0048048B">
              <w:rPr>
                <w:rFonts w:ascii="Times New Roman" w:eastAsia="Calibri" w:hAnsi="Times New Roman" w:cs="Times New Roman"/>
                <w:sz w:val="14"/>
                <w:szCs w:val="14"/>
              </w:rPr>
              <w:t>…</w:t>
            </w:r>
          </w:p>
        </w:tc>
        <w:tc>
          <w:tcPr>
            <w:tcW w:w="541"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991"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567"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535"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892"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567"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709"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851"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992"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709"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708"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709"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709"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567"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567"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c>
          <w:tcPr>
            <w:tcW w:w="567"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14"/>
                <w:szCs w:val="14"/>
                <w:lang w:eastAsia="zh-TW"/>
              </w:rPr>
            </w:pPr>
          </w:p>
        </w:tc>
      </w:tr>
      <w:tr w:rsidR="007E37B5" w:rsidRPr="00F353EC" w:rsidTr="007E37B5">
        <w:tc>
          <w:tcPr>
            <w:tcW w:w="3964" w:type="dxa"/>
          </w:tcPr>
          <w:p w:rsidR="00AA26B4" w:rsidRPr="00F353EC" w:rsidRDefault="00710BAD" w:rsidP="00710BAD">
            <w:pPr>
              <w:widowControl/>
              <w:autoSpaceDE/>
              <w:autoSpaceDN/>
              <w:adjustRightInd/>
              <w:ind w:firstLine="0"/>
              <w:jc w:val="left"/>
              <w:rPr>
                <w:rFonts w:ascii="Times New Roman" w:hAnsi="Times New Roman" w:cs="Times New Roman"/>
                <w:sz w:val="20"/>
                <w:szCs w:val="20"/>
              </w:rPr>
            </w:pPr>
            <w:r>
              <w:rPr>
                <w:rFonts w:ascii="Times New Roman" w:hAnsi="Times New Roman" w:cs="Times New Roman"/>
                <w:sz w:val="20"/>
                <w:szCs w:val="20"/>
                <w:lang w:val="en-US"/>
              </w:rPr>
              <w:t xml:space="preserve">и </w:t>
            </w:r>
            <w:r w:rsidR="00AA26B4" w:rsidRPr="00F353EC">
              <w:rPr>
                <w:rFonts w:ascii="Times New Roman" w:hAnsi="Times New Roman" w:cs="Times New Roman"/>
                <w:sz w:val="20"/>
                <w:szCs w:val="20"/>
              </w:rPr>
              <w:t>т.д.</w:t>
            </w:r>
          </w:p>
        </w:tc>
        <w:tc>
          <w:tcPr>
            <w:tcW w:w="453" w:type="dxa"/>
          </w:tcPr>
          <w:p w:rsidR="00AA26B4" w:rsidRPr="00F353EC" w:rsidRDefault="00AA26B4" w:rsidP="00F353EC">
            <w:pPr>
              <w:widowControl/>
              <w:autoSpaceDE/>
              <w:autoSpaceDN/>
              <w:adjustRightInd/>
              <w:spacing w:line="221" w:lineRule="auto"/>
              <w:ind w:firstLine="0"/>
              <w:jc w:val="left"/>
              <w:rPr>
                <w:rFonts w:ascii="Times New Roman" w:eastAsia="Calibri" w:hAnsi="Times New Roman" w:cs="Times New Roman"/>
                <w:sz w:val="20"/>
                <w:szCs w:val="20"/>
                <w:lang w:val="ro-RO"/>
              </w:rPr>
            </w:pPr>
          </w:p>
        </w:tc>
        <w:tc>
          <w:tcPr>
            <w:tcW w:w="54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99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35"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8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851"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992"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8"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709"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c>
          <w:tcPr>
            <w:tcW w:w="567" w:type="dxa"/>
          </w:tcPr>
          <w:p w:rsidR="00AA26B4" w:rsidRPr="00F353EC" w:rsidRDefault="00AA26B4" w:rsidP="00F353EC">
            <w:pPr>
              <w:widowControl/>
              <w:tabs>
                <w:tab w:val="left" w:pos="-5387"/>
                <w:tab w:val="left" w:pos="10992"/>
                <w:tab w:val="left" w:pos="11908"/>
                <w:tab w:val="left" w:pos="12824"/>
                <w:tab w:val="left" w:pos="13740"/>
                <w:tab w:val="left" w:pos="14656"/>
              </w:tabs>
              <w:autoSpaceDE/>
              <w:autoSpaceDN/>
              <w:adjustRightInd/>
              <w:spacing w:line="221" w:lineRule="auto"/>
              <w:ind w:firstLine="0"/>
              <w:rPr>
                <w:rFonts w:ascii="Times New Roman" w:eastAsia="PMingLiU" w:hAnsi="Times New Roman" w:cs="Times New Roman"/>
                <w:sz w:val="20"/>
                <w:szCs w:val="20"/>
                <w:lang w:eastAsia="zh-TW"/>
              </w:rPr>
            </w:pPr>
          </w:p>
        </w:tc>
      </w:tr>
      <w:tr w:rsidR="007E37B5" w:rsidRPr="0048048B" w:rsidTr="007E37B5">
        <w:tc>
          <w:tcPr>
            <w:tcW w:w="3964" w:type="dxa"/>
          </w:tcPr>
          <w:p w:rsidR="00AA26B4" w:rsidRPr="0048048B" w:rsidRDefault="00AA26B4" w:rsidP="007E37B5">
            <w:pPr>
              <w:widowControl/>
              <w:autoSpaceDE/>
              <w:autoSpaceDN/>
              <w:adjustRightInd/>
              <w:ind w:firstLine="0"/>
              <w:jc w:val="left"/>
              <w:rPr>
                <w:rFonts w:ascii="Times New Roman" w:hAnsi="Times New Roman" w:cs="Times New Roman"/>
                <w:sz w:val="14"/>
                <w:szCs w:val="14"/>
              </w:rPr>
            </w:pPr>
            <w:r w:rsidRPr="0048048B">
              <w:rPr>
                <w:rFonts w:ascii="Times New Roman" w:hAnsi="Times New Roman" w:cs="Times New Roman"/>
                <w:sz w:val="14"/>
                <w:szCs w:val="14"/>
              </w:rPr>
              <w:t>…</w:t>
            </w:r>
          </w:p>
        </w:tc>
        <w:tc>
          <w:tcPr>
            <w:tcW w:w="453" w:type="dxa"/>
          </w:tcPr>
          <w:p w:rsidR="00AA26B4" w:rsidRPr="0048048B" w:rsidRDefault="00AA26B4" w:rsidP="00F353EC">
            <w:pPr>
              <w:widowControl/>
              <w:autoSpaceDE/>
              <w:autoSpaceDN/>
              <w:adjustRightInd/>
              <w:spacing w:line="223" w:lineRule="auto"/>
              <w:ind w:firstLine="0"/>
              <w:jc w:val="left"/>
              <w:rPr>
                <w:rFonts w:ascii="Times New Roman" w:eastAsia="Calibri" w:hAnsi="Times New Roman" w:cs="Times New Roman"/>
                <w:sz w:val="14"/>
                <w:szCs w:val="14"/>
                <w:lang w:val="ro-RO"/>
              </w:rPr>
            </w:pPr>
          </w:p>
        </w:tc>
        <w:tc>
          <w:tcPr>
            <w:tcW w:w="541"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3" w:lineRule="auto"/>
              <w:ind w:firstLine="0"/>
              <w:rPr>
                <w:rFonts w:ascii="Times New Roman" w:eastAsia="PMingLiU" w:hAnsi="Times New Roman" w:cs="Times New Roman"/>
                <w:sz w:val="14"/>
                <w:szCs w:val="14"/>
                <w:lang w:eastAsia="zh-TW"/>
              </w:rPr>
            </w:pPr>
          </w:p>
        </w:tc>
        <w:tc>
          <w:tcPr>
            <w:tcW w:w="991"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3" w:lineRule="auto"/>
              <w:ind w:firstLine="0"/>
              <w:rPr>
                <w:rFonts w:ascii="Times New Roman" w:eastAsia="PMingLiU" w:hAnsi="Times New Roman" w:cs="Times New Roman"/>
                <w:sz w:val="14"/>
                <w:szCs w:val="14"/>
                <w:lang w:eastAsia="zh-TW"/>
              </w:rPr>
            </w:pPr>
          </w:p>
        </w:tc>
        <w:tc>
          <w:tcPr>
            <w:tcW w:w="567"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3" w:lineRule="auto"/>
              <w:ind w:firstLine="0"/>
              <w:rPr>
                <w:rFonts w:ascii="Times New Roman" w:eastAsia="PMingLiU" w:hAnsi="Times New Roman" w:cs="Times New Roman"/>
                <w:sz w:val="14"/>
                <w:szCs w:val="14"/>
                <w:lang w:eastAsia="zh-TW"/>
              </w:rPr>
            </w:pPr>
          </w:p>
        </w:tc>
        <w:tc>
          <w:tcPr>
            <w:tcW w:w="535"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3" w:lineRule="auto"/>
              <w:ind w:firstLine="0"/>
              <w:rPr>
                <w:rFonts w:ascii="Times New Roman" w:eastAsia="PMingLiU" w:hAnsi="Times New Roman" w:cs="Times New Roman"/>
                <w:sz w:val="14"/>
                <w:szCs w:val="14"/>
                <w:lang w:eastAsia="zh-TW"/>
              </w:rPr>
            </w:pPr>
          </w:p>
        </w:tc>
        <w:tc>
          <w:tcPr>
            <w:tcW w:w="892"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3" w:lineRule="auto"/>
              <w:ind w:firstLine="0"/>
              <w:rPr>
                <w:rFonts w:ascii="Times New Roman" w:eastAsia="PMingLiU" w:hAnsi="Times New Roman" w:cs="Times New Roman"/>
                <w:sz w:val="14"/>
                <w:szCs w:val="14"/>
                <w:lang w:eastAsia="zh-TW"/>
              </w:rPr>
            </w:pPr>
          </w:p>
        </w:tc>
        <w:tc>
          <w:tcPr>
            <w:tcW w:w="567"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3" w:lineRule="auto"/>
              <w:ind w:firstLine="0"/>
              <w:rPr>
                <w:rFonts w:ascii="Times New Roman" w:eastAsia="PMingLiU" w:hAnsi="Times New Roman" w:cs="Times New Roman"/>
                <w:sz w:val="14"/>
                <w:szCs w:val="14"/>
                <w:lang w:eastAsia="zh-TW"/>
              </w:rPr>
            </w:pPr>
          </w:p>
        </w:tc>
        <w:tc>
          <w:tcPr>
            <w:tcW w:w="709"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3" w:lineRule="auto"/>
              <w:ind w:firstLine="0"/>
              <w:rPr>
                <w:rFonts w:ascii="Times New Roman" w:eastAsia="PMingLiU" w:hAnsi="Times New Roman" w:cs="Times New Roman"/>
                <w:sz w:val="14"/>
                <w:szCs w:val="14"/>
                <w:lang w:eastAsia="zh-TW"/>
              </w:rPr>
            </w:pPr>
          </w:p>
        </w:tc>
        <w:tc>
          <w:tcPr>
            <w:tcW w:w="851"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3" w:lineRule="auto"/>
              <w:ind w:firstLine="0"/>
              <w:rPr>
                <w:rFonts w:ascii="Times New Roman" w:eastAsia="PMingLiU" w:hAnsi="Times New Roman" w:cs="Times New Roman"/>
                <w:sz w:val="14"/>
                <w:szCs w:val="14"/>
                <w:lang w:eastAsia="zh-TW"/>
              </w:rPr>
            </w:pPr>
          </w:p>
        </w:tc>
        <w:tc>
          <w:tcPr>
            <w:tcW w:w="992"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3" w:lineRule="auto"/>
              <w:ind w:firstLine="0"/>
              <w:rPr>
                <w:rFonts w:ascii="Times New Roman" w:eastAsia="PMingLiU" w:hAnsi="Times New Roman" w:cs="Times New Roman"/>
                <w:sz w:val="14"/>
                <w:szCs w:val="14"/>
                <w:lang w:eastAsia="zh-TW"/>
              </w:rPr>
            </w:pPr>
          </w:p>
        </w:tc>
        <w:tc>
          <w:tcPr>
            <w:tcW w:w="709"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3" w:lineRule="auto"/>
              <w:ind w:firstLine="0"/>
              <w:rPr>
                <w:rFonts w:ascii="Times New Roman" w:eastAsia="PMingLiU" w:hAnsi="Times New Roman" w:cs="Times New Roman"/>
                <w:sz w:val="14"/>
                <w:szCs w:val="14"/>
                <w:lang w:eastAsia="zh-TW"/>
              </w:rPr>
            </w:pPr>
          </w:p>
        </w:tc>
        <w:tc>
          <w:tcPr>
            <w:tcW w:w="708"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3" w:lineRule="auto"/>
              <w:ind w:firstLine="0"/>
              <w:rPr>
                <w:rFonts w:ascii="Times New Roman" w:eastAsia="PMingLiU" w:hAnsi="Times New Roman" w:cs="Times New Roman"/>
                <w:sz w:val="14"/>
                <w:szCs w:val="14"/>
                <w:lang w:eastAsia="zh-TW"/>
              </w:rPr>
            </w:pPr>
          </w:p>
        </w:tc>
        <w:tc>
          <w:tcPr>
            <w:tcW w:w="709"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3" w:lineRule="auto"/>
              <w:ind w:firstLine="0"/>
              <w:rPr>
                <w:rFonts w:ascii="Times New Roman" w:eastAsia="PMingLiU" w:hAnsi="Times New Roman" w:cs="Times New Roman"/>
                <w:sz w:val="14"/>
                <w:szCs w:val="14"/>
                <w:lang w:eastAsia="zh-TW"/>
              </w:rPr>
            </w:pPr>
          </w:p>
        </w:tc>
        <w:tc>
          <w:tcPr>
            <w:tcW w:w="709"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3" w:lineRule="auto"/>
              <w:ind w:firstLine="0"/>
              <w:rPr>
                <w:rFonts w:ascii="Times New Roman" w:eastAsia="PMingLiU" w:hAnsi="Times New Roman" w:cs="Times New Roman"/>
                <w:sz w:val="14"/>
                <w:szCs w:val="14"/>
                <w:lang w:eastAsia="zh-TW"/>
              </w:rPr>
            </w:pPr>
          </w:p>
        </w:tc>
        <w:tc>
          <w:tcPr>
            <w:tcW w:w="567"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3" w:lineRule="auto"/>
              <w:ind w:firstLine="0"/>
              <w:rPr>
                <w:rFonts w:ascii="Times New Roman" w:eastAsia="PMingLiU" w:hAnsi="Times New Roman" w:cs="Times New Roman"/>
                <w:sz w:val="14"/>
                <w:szCs w:val="14"/>
                <w:lang w:eastAsia="zh-TW"/>
              </w:rPr>
            </w:pPr>
          </w:p>
        </w:tc>
        <w:tc>
          <w:tcPr>
            <w:tcW w:w="567"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3" w:lineRule="auto"/>
              <w:ind w:firstLine="0"/>
              <w:rPr>
                <w:rFonts w:ascii="Times New Roman" w:eastAsia="PMingLiU" w:hAnsi="Times New Roman" w:cs="Times New Roman"/>
                <w:sz w:val="14"/>
                <w:szCs w:val="14"/>
                <w:lang w:eastAsia="zh-TW"/>
              </w:rPr>
            </w:pPr>
          </w:p>
        </w:tc>
        <w:tc>
          <w:tcPr>
            <w:tcW w:w="567" w:type="dxa"/>
          </w:tcPr>
          <w:p w:rsidR="00AA26B4" w:rsidRPr="0048048B" w:rsidRDefault="00AA26B4" w:rsidP="00F353EC">
            <w:pPr>
              <w:widowControl/>
              <w:tabs>
                <w:tab w:val="left" w:pos="-5387"/>
                <w:tab w:val="left" w:pos="10992"/>
                <w:tab w:val="left" w:pos="11908"/>
                <w:tab w:val="left" w:pos="12824"/>
                <w:tab w:val="left" w:pos="13740"/>
                <w:tab w:val="left" w:pos="14656"/>
              </w:tabs>
              <w:autoSpaceDE/>
              <w:autoSpaceDN/>
              <w:adjustRightInd/>
              <w:spacing w:line="223" w:lineRule="auto"/>
              <w:ind w:firstLine="0"/>
              <w:rPr>
                <w:rFonts w:ascii="Times New Roman" w:eastAsia="PMingLiU" w:hAnsi="Times New Roman" w:cs="Times New Roman"/>
                <w:sz w:val="14"/>
                <w:szCs w:val="14"/>
                <w:lang w:eastAsia="zh-TW"/>
              </w:rPr>
            </w:pPr>
          </w:p>
        </w:tc>
      </w:tr>
    </w:tbl>
    <w:p w:rsidR="00AA26B4" w:rsidRPr="0048048B" w:rsidRDefault="00AA26B4" w:rsidP="00F353EC">
      <w:pPr>
        <w:widowControl/>
        <w:autoSpaceDE/>
        <w:autoSpaceDN/>
        <w:adjustRightInd/>
        <w:spacing w:line="223" w:lineRule="auto"/>
        <w:ind w:left="4395" w:firstLine="0"/>
        <w:rPr>
          <w:rFonts w:ascii="Times New Roman" w:hAnsi="Times New Roman" w:cs="Times New Roman"/>
          <w:sz w:val="10"/>
          <w:szCs w:val="10"/>
        </w:rPr>
      </w:pPr>
    </w:p>
    <w:p w:rsidR="006D592C" w:rsidRPr="00F353EC" w:rsidRDefault="006D592C" w:rsidP="00F353EC">
      <w:pPr>
        <w:tabs>
          <w:tab w:val="left" w:pos="5670"/>
        </w:tabs>
        <w:spacing w:line="223" w:lineRule="auto"/>
        <w:ind w:firstLine="0"/>
        <w:rPr>
          <w:rFonts w:ascii="Times New Roman" w:hAnsi="Times New Roman" w:cs="Times New Roman"/>
          <w:sz w:val="20"/>
          <w:szCs w:val="20"/>
        </w:rPr>
      </w:pPr>
      <w:r w:rsidRPr="00F353EC">
        <w:rPr>
          <w:rFonts w:ascii="Times New Roman" w:hAnsi="Times New Roman" w:cs="Times New Roman"/>
          <w:sz w:val="20"/>
          <w:szCs w:val="20"/>
        </w:rPr>
        <w:t>Руководитель страховой организации</w:t>
      </w:r>
      <w:r w:rsidRPr="00F353EC">
        <w:rPr>
          <w:rFonts w:ascii="Times New Roman" w:hAnsi="Times New Roman" w:cs="Times New Roman"/>
          <w:sz w:val="20"/>
          <w:szCs w:val="20"/>
        </w:rPr>
        <w:tab/>
        <w:t>_______________</w:t>
      </w:r>
      <w:r w:rsidRPr="00F353EC">
        <w:rPr>
          <w:rFonts w:ascii="Times New Roman" w:hAnsi="Times New Roman" w:cs="Times New Roman"/>
          <w:sz w:val="20"/>
          <w:szCs w:val="20"/>
        </w:rPr>
        <w:tab/>
        <w:t>_____________________</w:t>
      </w:r>
    </w:p>
    <w:p w:rsidR="006D592C" w:rsidRPr="0048048B" w:rsidRDefault="006D592C" w:rsidP="0048048B">
      <w:pPr>
        <w:tabs>
          <w:tab w:val="left" w:pos="6096"/>
          <w:tab w:val="left" w:pos="8222"/>
        </w:tabs>
        <w:spacing w:line="223" w:lineRule="auto"/>
        <w:ind w:firstLine="0"/>
        <w:rPr>
          <w:rFonts w:ascii="Times New Roman" w:hAnsi="Times New Roman" w:cs="Times New Roman"/>
          <w:sz w:val="12"/>
          <w:szCs w:val="12"/>
        </w:rPr>
      </w:pPr>
      <w:r w:rsidRPr="00F353EC">
        <w:rPr>
          <w:rFonts w:ascii="Times New Roman" w:hAnsi="Times New Roman" w:cs="Times New Roman"/>
          <w:sz w:val="16"/>
          <w:szCs w:val="16"/>
        </w:rPr>
        <w:tab/>
      </w:r>
      <w:r w:rsidRPr="0048048B">
        <w:rPr>
          <w:rFonts w:ascii="Times New Roman" w:hAnsi="Times New Roman" w:cs="Times New Roman"/>
          <w:sz w:val="12"/>
          <w:szCs w:val="12"/>
        </w:rPr>
        <w:t xml:space="preserve">(подпись) </w:t>
      </w:r>
      <w:r w:rsidRPr="0048048B">
        <w:rPr>
          <w:rFonts w:ascii="Times New Roman" w:hAnsi="Times New Roman" w:cs="Times New Roman"/>
          <w:sz w:val="12"/>
          <w:szCs w:val="12"/>
        </w:rPr>
        <w:tab/>
        <w:t>(расшифровка подписи)</w:t>
      </w:r>
    </w:p>
    <w:p w:rsidR="006D592C" w:rsidRPr="00F353EC" w:rsidRDefault="006D592C" w:rsidP="00F353EC">
      <w:pPr>
        <w:tabs>
          <w:tab w:val="left" w:pos="993"/>
          <w:tab w:val="left" w:pos="5670"/>
        </w:tabs>
        <w:spacing w:line="223" w:lineRule="auto"/>
        <w:ind w:firstLine="0"/>
        <w:rPr>
          <w:rFonts w:ascii="Times New Roman" w:hAnsi="Times New Roman" w:cs="Times New Roman"/>
          <w:sz w:val="20"/>
          <w:szCs w:val="20"/>
        </w:rPr>
      </w:pPr>
      <w:r w:rsidRPr="00F353EC">
        <w:rPr>
          <w:rFonts w:ascii="Times New Roman" w:hAnsi="Times New Roman" w:cs="Times New Roman"/>
          <w:sz w:val="20"/>
          <w:szCs w:val="20"/>
        </w:rPr>
        <w:t>Главный бухгалтер страховой организации</w:t>
      </w:r>
      <w:r w:rsidRPr="00F353EC">
        <w:rPr>
          <w:rFonts w:ascii="Times New Roman" w:hAnsi="Times New Roman" w:cs="Times New Roman"/>
          <w:sz w:val="20"/>
          <w:szCs w:val="20"/>
        </w:rPr>
        <w:tab/>
        <w:t>_______________</w:t>
      </w:r>
      <w:r w:rsidRPr="00F353EC">
        <w:rPr>
          <w:rFonts w:ascii="Times New Roman" w:hAnsi="Times New Roman" w:cs="Times New Roman"/>
          <w:sz w:val="20"/>
          <w:szCs w:val="20"/>
        </w:rPr>
        <w:tab/>
        <w:t>_____________________</w:t>
      </w:r>
    </w:p>
    <w:p w:rsidR="006D592C" w:rsidRPr="0048048B" w:rsidRDefault="006D592C" w:rsidP="0048048B">
      <w:pPr>
        <w:tabs>
          <w:tab w:val="left" w:pos="6096"/>
          <w:tab w:val="left" w:pos="8222"/>
        </w:tabs>
        <w:spacing w:line="223" w:lineRule="auto"/>
        <w:ind w:firstLine="0"/>
        <w:rPr>
          <w:rFonts w:ascii="Times New Roman" w:hAnsi="Times New Roman" w:cs="Times New Roman"/>
          <w:sz w:val="12"/>
          <w:szCs w:val="12"/>
        </w:rPr>
      </w:pPr>
      <w:r w:rsidRPr="00F353EC">
        <w:rPr>
          <w:rFonts w:ascii="Times New Roman" w:hAnsi="Times New Roman" w:cs="Times New Roman"/>
          <w:sz w:val="16"/>
          <w:szCs w:val="16"/>
        </w:rPr>
        <w:tab/>
      </w:r>
      <w:r w:rsidRPr="0048048B">
        <w:rPr>
          <w:rFonts w:ascii="Times New Roman" w:hAnsi="Times New Roman" w:cs="Times New Roman"/>
          <w:sz w:val="12"/>
          <w:szCs w:val="12"/>
        </w:rPr>
        <w:t>(подпись)</w:t>
      </w:r>
      <w:r w:rsidRPr="0048048B">
        <w:rPr>
          <w:rFonts w:ascii="Times New Roman" w:hAnsi="Times New Roman" w:cs="Times New Roman"/>
          <w:sz w:val="12"/>
          <w:szCs w:val="12"/>
        </w:rPr>
        <w:tab/>
        <w:t>(расшифровка подписи)</w:t>
      </w:r>
    </w:p>
    <w:p w:rsidR="006D592C" w:rsidRPr="0048048B" w:rsidRDefault="006D592C" w:rsidP="00F353EC">
      <w:pPr>
        <w:tabs>
          <w:tab w:val="left" w:pos="993"/>
        </w:tabs>
        <w:spacing w:line="223" w:lineRule="auto"/>
        <w:ind w:firstLine="0"/>
        <w:rPr>
          <w:rFonts w:ascii="Times New Roman" w:hAnsi="Times New Roman" w:cs="Times New Roman"/>
          <w:sz w:val="10"/>
          <w:szCs w:val="10"/>
        </w:rPr>
      </w:pPr>
    </w:p>
    <w:p w:rsidR="006D592C" w:rsidRPr="007E37B5" w:rsidRDefault="006D592C" w:rsidP="00F353EC">
      <w:pPr>
        <w:tabs>
          <w:tab w:val="left" w:pos="993"/>
        </w:tabs>
        <w:spacing w:line="223" w:lineRule="auto"/>
        <w:ind w:firstLine="5529"/>
        <w:rPr>
          <w:rFonts w:ascii="Times New Roman" w:hAnsi="Times New Roman" w:cs="Times New Roman"/>
          <w:sz w:val="20"/>
          <w:szCs w:val="20"/>
        </w:rPr>
      </w:pPr>
      <w:r w:rsidRPr="007E37B5">
        <w:rPr>
          <w:rFonts w:ascii="Times New Roman" w:hAnsi="Times New Roman" w:cs="Times New Roman"/>
          <w:sz w:val="20"/>
          <w:szCs w:val="20"/>
        </w:rPr>
        <w:t>М.П.</w:t>
      </w:r>
    </w:p>
    <w:p w:rsidR="006D592C" w:rsidRPr="007E37B5" w:rsidRDefault="006D592C" w:rsidP="00F353EC">
      <w:pPr>
        <w:tabs>
          <w:tab w:val="left" w:pos="993"/>
        </w:tabs>
        <w:spacing w:line="223" w:lineRule="auto"/>
        <w:ind w:firstLine="0"/>
        <w:rPr>
          <w:rFonts w:ascii="Times New Roman" w:hAnsi="Times New Roman" w:cs="Times New Roman"/>
          <w:sz w:val="16"/>
          <w:szCs w:val="16"/>
        </w:rPr>
      </w:pPr>
      <w:r w:rsidRPr="007E37B5">
        <w:rPr>
          <w:rFonts w:ascii="Times New Roman" w:hAnsi="Times New Roman" w:cs="Times New Roman"/>
          <w:sz w:val="16"/>
          <w:szCs w:val="16"/>
        </w:rPr>
        <w:t>ФИО исполнителя</w:t>
      </w:r>
    </w:p>
    <w:p w:rsidR="00AA26B4" w:rsidRPr="0048048B" w:rsidRDefault="006D592C" w:rsidP="00F353EC">
      <w:pPr>
        <w:tabs>
          <w:tab w:val="left" w:pos="993"/>
        </w:tabs>
        <w:spacing w:line="223" w:lineRule="auto"/>
        <w:ind w:firstLine="0"/>
        <w:rPr>
          <w:rFonts w:ascii="Times New Roman" w:hAnsi="Times New Roman" w:cs="Times New Roman"/>
          <w:sz w:val="10"/>
          <w:szCs w:val="10"/>
        </w:rPr>
      </w:pPr>
      <w:r w:rsidRPr="007E37B5">
        <w:rPr>
          <w:rFonts w:ascii="Times New Roman" w:hAnsi="Times New Roman" w:cs="Times New Roman"/>
          <w:sz w:val="16"/>
          <w:szCs w:val="16"/>
        </w:rPr>
        <w:t>Телефон</w:t>
      </w:r>
    </w:p>
    <w:p w:rsidR="00AA26B4" w:rsidRPr="00F353EC" w:rsidRDefault="00AA26B4" w:rsidP="00F353EC">
      <w:pPr>
        <w:widowControl/>
        <w:autoSpaceDE/>
        <w:autoSpaceDN/>
        <w:adjustRightInd/>
        <w:ind w:firstLine="0"/>
        <w:jc w:val="left"/>
        <w:rPr>
          <w:rFonts w:ascii="Times New Roman" w:hAnsi="Times New Roman" w:cs="Times New Roman"/>
          <w:sz w:val="24"/>
          <w:szCs w:val="24"/>
        </w:rPr>
        <w:sectPr w:rsidR="00AA26B4" w:rsidRPr="00F353EC" w:rsidSect="00D819D8">
          <w:pgSz w:w="16838" w:h="11906" w:orient="landscape"/>
          <w:pgMar w:top="567" w:right="567" w:bottom="1134" w:left="567" w:header="567" w:footer="567" w:gutter="0"/>
          <w:cols w:space="708"/>
          <w:docGrid w:linePitch="360"/>
        </w:sectPr>
      </w:pPr>
    </w:p>
    <w:p w:rsidR="00AA26B4" w:rsidRPr="00F353EC" w:rsidRDefault="00AA26B4" w:rsidP="00F353EC">
      <w:pPr>
        <w:widowControl/>
        <w:tabs>
          <w:tab w:val="left" w:pos="993"/>
        </w:tabs>
        <w:ind w:firstLine="0"/>
        <w:jc w:val="center"/>
        <w:rPr>
          <w:rFonts w:ascii="Times New Roman" w:hAnsi="Times New Roman" w:cs="Times New Roman"/>
          <w:bCs/>
          <w:sz w:val="24"/>
          <w:szCs w:val="24"/>
        </w:rPr>
      </w:pPr>
      <w:r w:rsidRPr="00F353EC">
        <w:rPr>
          <w:rFonts w:ascii="Times New Roman" w:hAnsi="Times New Roman" w:cs="Times New Roman"/>
          <w:sz w:val="24"/>
          <w:szCs w:val="24"/>
        </w:rPr>
        <w:lastRenderedPageBreak/>
        <w:t>Порядок составления и представления отчетности</w:t>
      </w:r>
    </w:p>
    <w:p w:rsidR="00AA26B4" w:rsidRPr="00F353EC" w:rsidRDefault="00AA26B4" w:rsidP="00F353EC">
      <w:pPr>
        <w:widowControl/>
        <w:tabs>
          <w:tab w:val="left" w:pos="993"/>
        </w:tabs>
        <w:ind w:firstLine="0"/>
        <w:jc w:val="center"/>
        <w:rPr>
          <w:rFonts w:ascii="Times New Roman" w:hAnsi="Times New Roman" w:cs="Times New Roman"/>
          <w:sz w:val="24"/>
          <w:szCs w:val="24"/>
        </w:rPr>
      </w:pPr>
      <w:r w:rsidRPr="00F353EC">
        <w:rPr>
          <w:rFonts w:ascii="Times New Roman" w:hAnsi="Times New Roman" w:cs="Times New Roman"/>
          <w:bCs/>
          <w:sz w:val="24"/>
          <w:szCs w:val="24"/>
        </w:rPr>
        <w:t>«</w:t>
      </w:r>
      <w:r w:rsidRPr="00F353EC">
        <w:rPr>
          <w:rFonts w:ascii="Times New Roman" w:hAnsi="Times New Roman" w:cs="Times New Roman"/>
          <w:sz w:val="24"/>
          <w:szCs w:val="24"/>
        </w:rPr>
        <w:t xml:space="preserve">Отчет о структуре финансового результата </w:t>
      </w:r>
      <w:r w:rsidRPr="00F353EC">
        <w:rPr>
          <w:rFonts w:ascii="Times New Roman" w:hAnsi="Times New Roman" w:cs="Times New Roman"/>
          <w:bCs/>
          <w:sz w:val="24"/>
          <w:szCs w:val="24"/>
        </w:rPr>
        <w:t>по страхованию иному, чем страхование жизни»</w:t>
      </w:r>
    </w:p>
    <w:p w:rsidR="00AA26B4" w:rsidRPr="00F353EC" w:rsidRDefault="00AA26B4" w:rsidP="00F353EC">
      <w:pPr>
        <w:widowControl/>
        <w:tabs>
          <w:tab w:val="left" w:pos="993"/>
        </w:tabs>
        <w:ind w:firstLine="567"/>
        <w:jc w:val="left"/>
        <w:rPr>
          <w:rFonts w:ascii="Times New Roman" w:hAnsi="Times New Roman" w:cs="Times New Roman"/>
          <w:sz w:val="24"/>
          <w:szCs w:val="24"/>
        </w:rPr>
      </w:pPr>
    </w:p>
    <w:p w:rsidR="00AA26B4" w:rsidRPr="00F353EC" w:rsidRDefault="00AA26B4" w:rsidP="00F353EC">
      <w:pPr>
        <w:widowControl/>
        <w:tabs>
          <w:tab w:val="left" w:pos="-5387"/>
          <w:tab w:val="left" w:pos="993"/>
          <w:tab w:val="left" w:pos="10992"/>
          <w:tab w:val="left" w:pos="11908"/>
          <w:tab w:val="left" w:pos="12824"/>
          <w:tab w:val="left" w:pos="13740"/>
          <w:tab w:val="left" w:pos="14656"/>
        </w:tabs>
        <w:autoSpaceDE/>
        <w:autoSpaceDN/>
        <w:adjustRightInd/>
        <w:ind w:firstLine="709"/>
        <w:rPr>
          <w:rFonts w:ascii="Times New Roman" w:eastAsia="PMingLiU" w:hAnsi="Times New Roman" w:cs="Times New Roman"/>
          <w:sz w:val="24"/>
          <w:szCs w:val="24"/>
          <w:lang w:eastAsia="zh-TW"/>
        </w:rPr>
      </w:pPr>
      <w:r w:rsidRPr="00F353EC">
        <w:rPr>
          <w:rFonts w:ascii="Times New Roman" w:eastAsia="PMingLiU" w:hAnsi="Times New Roman" w:cs="Times New Roman"/>
          <w:sz w:val="24"/>
          <w:szCs w:val="24"/>
          <w:lang w:eastAsia="zh-TW"/>
        </w:rPr>
        <w:t xml:space="preserve">1. Отчет о структуре финансового результата </w:t>
      </w:r>
      <w:r w:rsidRPr="00F353EC">
        <w:rPr>
          <w:rFonts w:ascii="Times New Roman" w:eastAsia="PMingLiU" w:hAnsi="Times New Roman" w:cs="Times New Roman"/>
          <w:bCs/>
          <w:sz w:val="24"/>
          <w:szCs w:val="24"/>
          <w:lang w:eastAsia="zh-TW"/>
        </w:rPr>
        <w:t>по страхованию иному, чем страхование жизни</w:t>
      </w:r>
      <w:r w:rsidRPr="00F353EC">
        <w:rPr>
          <w:rFonts w:ascii="Times New Roman" w:eastAsia="PMingLiU" w:hAnsi="Times New Roman" w:cs="Times New Roman"/>
          <w:sz w:val="24"/>
          <w:szCs w:val="24"/>
          <w:lang w:eastAsia="zh-TW"/>
        </w:rPr>
        <w:t xml:space="preserve"> (далее – Отчет) содержит сведения о структуре финансового результата от операций по страхованию иному, чем страхование жизни.</w:t>
      </w:r>
    </w:p>
    <w:p w:rsidR="00AA26B4" w:rsidRPr="00F353EC" w:rsidRDefault="00AA26B4" w:rsidP="00F353EC">
      <w:pPr>
        <w:widowControl/>
        <w:tabs>
          <w:tab w:val="left" w:pos="-5387"/>
          <w:tab w:val="left" w:pos="993"/>
          <w:tab w:val="left" w:pos="10992"/>
          <w:tab w:val="left" w:pos="11908"/>
          <w:tab w:val="left" w:pos="12824"/>
          <w:tab w:val="left" w:pos="13740"/>
          <w:tab w:val="left" w:pos="14656"/>
        </w:tabs>
        <w:autoSpaceDE/>
        <w:autoSpaceDN/>
        <w:adjustRightInd/>
        <w:ind w:firstLine="709"/>
        <w:rPr>
          <w:rFonts w:ascii="Times New Roman" w:eastAsia="PMingLiU" w:hAnsi="Times New Roman" w:cs="Times New Roman"/>
          <w:sz w:val="24"/>
          <w:szCs w:val="24"/>
          <w:lang w:eastAsia="zh-TW"/>
        </w:rPr>
      </w:pPr>
      <w:r w:rsidRPr="00F353EC">
        <w:rPr>
          <w:rFonts w:ascii="Times New Roman" w:eastAsia="PMingLiU" w:hAnsi="Times New Roman" w:cs="Times New Roman"/>
          <w:sz w:val="24"/>
          <w:szCs w:val="24"/>
          <w:lang w:eastAsia="zh-TW"/>
        </w:rPr>
        <w:t>2. Отчет составляется страховщиками по состоянию на первое число месяца, сле</w:t>
      </w:r>
      <w:r w:rsidR="00614AA0" w:rsidRPr="00F353EC">
        <w:rPr>
          <w:rFonts w:ascii="Times New Roman" w:eastAsia="PMingLiU" w:hAnsi="Times New Roman" w:cs="Times New Roman"/>
          <w:sz w:val="24"/>
          <w:szCs w:val="24"/>
          <w:lang w:eastAsia="zh-TW"/>
        </w:rPr>
        <w:t xml:space="preserve">дующего за отчетным кварталом, </w:t>
      </w:r>
      <w:r w:rsidRPr="00F353EC">
        <w:rPr>
          <w:rFonts w:ascii="Times New Roman" w:eastAsia="PMingLiU" w:hAnsi="Times New Roman" w:cs="Times New Roman"/>
          <w:sz w:val="24"/>
          <w:szCs w:val="24"/>
          <w:lang w:eastAsia="zh-TW"/>
        </w:rPr>
        <w:t>на основании данных бухгалтерского учета страховщика.</w:t>
      </w:r>
    </w:p>
    <w:p w:rsidR="00AA26B4" w:rsidRPr="00F353EC" w:rsidRDefault="00614AA0" w:rsidP="00F353EC">
      <w:pPr>
        <w:widowControl/>
        <w:tabs>
          <w:tab w:val="left" w:pos="-5387"/>
          <w:tab w:val="left" w:pos="993"/>
          <w:tab w:val="left" w:pos="10992"/>
          <w:tab w:val="left" w:pos="11908"/>
          <w:tab w:val="left" w:pos="12824"/>
          <w:tab w:val="left" w:pos="13740"/>
          <w:tab w:val="left" w:pos="14656"/>
        </w:tabs>
        <w:autoSpaceDE/>
        <w:autoSpaceDN/>
        <w:adjustRightInd/>
        <w:ind w:firstLine="709"/>
        <w:rPr>
          <w:rFonts w:ascii="Times New Roman" w:eastAsia="PMingLiU" w:hAnsi="Times New Roman" w:cs="Times New Roman"/>
          <w:sz w:val="24"/>
          <w:szCs w:val="24"/>
          <w:lang w:eastAsia="zh-TW"/>
        </w:rPr>
      </w:pPr>
      <w:r w:rsidRPr="00F353EC">
        <w:rPr>
          <w:rFonts w:ascii="Times New Roman" w:eastAsia="PMingLiU" w:hAnsi="Times New Roman" w:cs="Times New Roman"/>
          <w:sz w:val="24"/>
          <w:szCs w:val="24"/>
          <w:lang w:eastAsia="zh-TW"/>
        </w:rPr>
        <w:t>3</w:t>
      </w:r>
      <w:r w:rsidR="00AA26B4" w:rsidRPr="00F353EC">
        <w:rPr>
          <w:rFonts w:ascii="Times New Roman" w:eastAsia="PMingLiU" w:hAnsi="Times New Roman" w:cs="Times New Roman"/>
          <w:sz w:val="24"/>
          <w:szCs w:val="24"/>
          <w:lang w:eastAsia="zh-TW"/>
        </w:rPr>
        <w:t>. Данные Отчета должны быть идентичны аналогичным данным финансовой отчетности и других форм отчетности в порядке надзора.</w:t>
      </w:r>
    </w:p>
    <w:p w:rsidR="00AA26B4" w:rsidRPr="00F353EC" w:rsidRDefault="00614AA0" w:rsidP="00F353EC">
      <w:pPr>
        <w:widowControl/>
        <w:tabs>
          <w:tab w:val="left" w:pos="-5387"/>
          <w:tab w:val="left" w:pos="993"/>
          <w:tab w:val="left" w:pos="10992"/>
          <w:tab w:val="left" w:pos="11908"/>
          <w:tab w:val="left" w:pos="12824"/>
          <w:tab w:val="left" w:pos="13740"/>
          <w:tab w:val="left" w:pos="14656"/>
        </w:tabs>
        <w:autoSpaceDE/>
        <w:autoSpaceDN/>
        <w:adjustRightInd/>
        <w:ind w:firstLine="709"/>
        <w:rPr>
          <w:rFonts w:ascii="Times New Roman" w:eastAsia="PMingLiU" w:hAnsi="Times New Roman" w:cs="Times New Roman"/>
          <w:sz w:val="24"/>
          <w:szCs w:val="24"/>
          <w:lang w:eastAsia="zh-TW"/>
        </w:rPr>
      </w:pPr>
      <w:r w:rsidRPr="00F353EC">
        <w:rPr>
          <w:rFonts w:ascii="Times New Roman" w:eastAsia="PMingLiU" w:hAnsi="Times New Roman" w:cs="Times New Roman"/>
          <w:sz w:val="24"/>
          <w:szCs w:val="24"/>
          <w:lang w:eastAsia="zh-TW"/>
        </w:rPr>
        <w:t>4</w:t>
      </w:r>
      <w:r w:rsidR="00AA26B4" w:rsidRPr="00F353EC">
        <w:rPr>
          <w:rFonts w:ascii="Times New Roman" w:eastAsia="PMingLiU" w:hAnsi="Times New Roman" w:cs="Times New Roman"/>
          <w:sz w:val="24"/>
          <w:szCs w:val="24"/>
          <w:lang w:eastAsia="zh-TW"/>
        </w:rPr>
        <w:t>. Отчет составляется в рублях без десятичных знаков. Округление осуществляется по математическим правилам.</w:t>
      </w:r>
    </w:p>
    <w:p w:rsidR="00AA26B4" w:rsidRPr="00F353EC" w:rsidRDefault="00AA26B4" w:rsidP="00F353EC">
      <w:pPr>
        <w:widowControl/>
        <w:tabs>
          <w:tab w:val="left" w:pos="-5387"/>
          <w:tab w:val="left" w:pos="993"/>
          <w:tab w:val="left" w:pos="10992"/>
          <w:tab w:val="left" w:pos="11908"/>
          <w:tab w:val="left" w:pos="12824"/>
          <w:tab w:val="left" w:pos="13740"/>
          <w:tab w:val="left" w:pos="14656"/>
        </w:tabs>
        <w:autoSpaceDE/>
        <w:autoSpaceDN/>
        <w:adjustRightInd/>
        <w:ind w:firstLine="709"/>
        <w:rPr>
          <w:rFonts w:ascii="Times New Roman" w:eastAsia="PMingLiU" w:hAnsi="Times New Roman" w:cs="Times New Roman"/>
          <w:sz w:val="24"/>
          <w:szCs w:val="24"/>
          <w:lang w:eastAsia="zh-TW"/>
        </w:rPr>
      </w:pPr>
      <w:r w:rsidRPr="00F353EC">
        <w:rPr>
          <w:rFonts w:ascii="Times New Roman" w:eastAsia="PMingLiU" w:hAnsi="Times New Roman" w:cs="Times New Roman"/>
          <w:sz w:val="24"/>
          <w:szCs w:val="24"/>
          <w:lang w:eastAsia="zh-TW"/>
        </w:rPr>
        <w:t>В разделах Отчета вычитаемый или отрицательный показатель показывается в круглых скобках.</w:t>
      </w:r>
    </w:p>
    <w:p w:rsidR="00AA26B4" w:rsidRPr="00F353EC" w:rsidRDefault="00614AA0" w:rsidP="00F353EC">
      <w:pPr>
        <w:widowControl/>
        <w:tabs>
          <w:tab w:val="left" w:pos="-5387"/>
          <w:tab w:val="left" w:pos="993"/>
          <w:tab w:val="left" w:pos="10992"/>
          <w:tab w:val="left" w:pos="11908"/>
          <w:tab w:val="left" w:pos="12824"/>
          <w:tab w:val="left" w:pos="13740"/>
          <w:tab w:val="left" w:pos="14656"/>
        </w:tabs>
        <w:autoSpaceDE/>
        <w:autoSpaceDN/>
        <w:adjustRightInd/>
        <w:ind w:firstLine="709"/>
        <w:rPr>
          <w:rFonts w:ascii="Times New Roman" w:eastAsia="PMingLiU" w:hAnsi="Times New Roman" w:cs="Times New Roman"/>
          <w:sz w:val="24"/>
          <w:szCs w:val="24"/>
          <w:lang w:eastAsia="zh-TW"/>
        </w:rPr>
      </w:pPr>
      <w:r w:rsidRPr="00F353EC">
        <w:rPr>
          <w:rFonts w:ascii="Times New Roman" w:eastAsia="PMingLiU" w:hAnsi="Times New Roman" w:cs="Times New Roman"/>
          <w:sz w:val="24"/>
          <w:szCs w:val="24"/>
          <w:lang w:eastAsia="zh-TW"/>
        </w:rPr>
        <w:t>5</w:t>
      </w:r>
      <w:r w:rsidR="00AA26B4" w:rsidRPr="00F353EC">
        <w:rPr>
          <w:rFonts w:ascii="Times New Roman" w:eastAsia="PMingLiU" w:hAnsi="Times New Roman" w:cs="Times New Roman"/>
          <w:sz w:val="24"/>
          <w:szCs w:val="24"/>
          <w:lang w:eastAsia="zh-TW"/>
        </w:rPr>
        <w:t>. Структура финансового результата от операций по страхованию иному, чем страхование жизни, раскрывается отдельно по договорам страхования, сострахования и договорам, принятым в перестрахование (показатели раздела 1), договорам, переданным в перестрахование (показатели раздела 2), а также общей суммой за вычетом участия перестраховщиков (нетто-перестрахование) (показатели раздела 3).</w:t>
      </w:r>
    </w:p>
    <w:p w:rsidR="00AA26B4" w:rsidRPr="00F353EC" w:rsidRDefault="00614AA0" w:rsidP="00F353EC">
      <w:pPr>
        <w:widowControl/>
        <w:tabs>
          <w:tab w:val="left" w:pos="-5387"/>
          <w:tab w:val="left" w:pos="993"/>
          <w:tab w:val="left" w:pos="10992"/>
          <w:tab w:val="left" w:pos="11908"/>
          <w:tab w:val="left" w:pos="12824"/>
          <w:tab w:val="left" w:pos="13740"/>
          <w:tab w:val="left" w:pos="14656"/>
        </w:tabs>
        <w:autoSpaceDE/>
        <w:autoSpaceDN/>
        <w:adjustRightInd/>
        <w:ind w:firstLine="709"/>
        <w:rPr>
          <w:rFonts w:ascii="Times New Roman" w:eastAsia="PMingLiU" w:hAnsi="Times New Roman" w:cs="Times New Roman"/>
          <w:sz w:val="24"/>
          <w:szCs w:val="24"/>
          <w:lang w:eastAsia="zh-TW"/>
        </w:rPr>
      </w:pPr>
      <w:r w:rsidRPr="00F353EC">
        <w:rPr>
          <w:rFonts w:ascii="Times New Roman" w:eastAsia="PMingLiU" w:hAnsi="Times New Roman" w:cs="Times New Roman"/>
          <w:sz w:val="24"/>
          <w:szCs w:val="24"/>
          <w:lang w:eastAsia="zh-TW"/>
        </w:rPr>
        <w:t>6</w:t>
      </w:r>
      <w:r w:rsidR="00AA26B4" w:rsidRPr="00F353EC">
        <w:rPr>
          <w:rFonts w:ascii="Times New Roman" w:eastAsia="PMingLiU" w:hAnsi="Times New Roman" w:cs="Times New Roman"/>
          <w:sz w:val="24"/>
          <w:szCs w:val="24"/>
          <w:lang w:eastAsia="zh-TW"/>
        </w:rPr>
        <w:t>. По показателю «Расходы по дополнительному возмещению убытков потерпевшему, произведенному в порядке прямого возмещения убытков» отражаются произведенные страховщиком, застраховавшим гражданскую ответственность потерпевшего (далее − страховщик потерпевшего), в порядке прямого возмещения убытков по обязательному страхованию гражданской ответственности владельцев транспортных средств расходы по дополнительному возмещению убытков потерпевшему, которые не требуют осуществления расчетов страховщика, застраховавшего гражданскую ответственность лица, причинившего вред имуществу потерпевшего (далее − страховщик причинителя вреда), со страховщиком потерпевшего в соответствии с соглашением о прямом возмещении убытков. Данный показатель заполняется страховщиком потерпевшего по коду строки 2 − обязательное страхование гражданской ответственности владельцев транспортных средств.</w:t>
      </w:r>
    </w:p>
    <w:p w:rsidR="00AA26B4" w:rsidRPr="00F353EC" w:rsidRDefault="00AA26B4" w:rsidP="00F353EC">
      <w:pPr>
        <w:widowControl/>
        <w:tabs>
          <w:tab w:val="left" w:pos="-5387"/>
          <w:tab w:val="left" w:pos="993"/>
          <w:tab w:val="left" w:pos="10992"/>
          <w:tab w:val="left" w:pos="11908"/>
          <w:tab w:val="left" w:pos="12824"/>
          <w:tab w:val="left" w:pos="13740"/>
          <w:tab w:val="left" w:pos="14656"/>
        </w:tabs>
        <w:autoSpaceDE/>
        <w:autoSpaceDN/>
        <w:adjustRightInd/>
        <w:ind w:firstLine="709"/>
        <w:rPr>
          <w:rFonts w:ascii="Times New Roman" w:eastAsia="PMingLiU" w:hAnsi="Times New Roman" w:cs="Times New Roman"/>
          <w:sz w:val="24"/>
          <w:szCs w:val="24"/>
          <w:lang w:eastAsia="zh-TW"/>
        </w:rPr>
      </w:pPr>
      <w:r w:rsidRPr="00F353EC">
        <w:rPr>
          <w:rFonts w:ascii="Times New Roman" w:eastAsia="PMingLiU" w:hAnsi="Times New Roman" w:cs="Times New Roman"/>
          <w:sz w:val="24"/>
          <w:szCs w:val="24"/>
          <w:lang w:eastAsia="zh-TW"/>
        </w:rPr>
        <w:t>Страховщик причинителя вреда данные об указанных расходах страховщика потерпевшего в настоящем Отчете не отражает.</w:t>
      </w:r>
    </w:p>
    <w:p w:rsidR="00AA26B4" w:rsidRPr="00F353EC" w:rsidRDefault="00614AA0" w:rsidP="00F353EC">
      <w:pPr>
        <w:widowControl/>
        <w:tabs>
          <w:tab w:val="left" w:pos="-5387"/>
          <w:tab w:val="left" w:pos="993"/>
          <w:tab w:val="left" w:pos="10992"/>
          <w:tab w:val="left" w:pos="11908"/>
          <w:tab w:val="left" w:pos="12824"/>
          <w:tab w:val="left" w:pos="13740"/>
          <w:tab w:val="left" w:pos="14656"/>
        </w:tabs>
        <w:autoSpaceDE/>
        <w:autoSpaceDN/>
        <w:adjustRightInd/>
        <w:ind w:firstLine="709"/>
        <w:rPr>
          <w:rFonts w:ascii="Times New Roman" w:eastAsia="PMingLiU" w:hAnsi="Times New Roman" w:cs="Times New Roman"/>
          <w:sz w:val="24"/>
          <w:szCs w:val="24"/>
          <w:lang w:eastAsia="en-US"/>
        </w:rPr>
      </w:pPr>
      <w:r w:rsidRPr="00F353EC">
        <w:rPr>
          <w:rFonts w:ascii="Times New Roman" w:eastAsia="PMingLiU" w:hAnsi="Times New Roman" w:cs="Times New Roman"/>
          <w:sz w:val="24"/>
          <w:szCs w:val="24"/>
          <w:lang w:eastAsia="zh-TW"/>
        </w:rPr>
        <w:t>7</w:t>
      </w:r>
      <w:r w:rsidR="00AA26B4" w:rsidRPr="00F353EC">
        <w:rPr>
          <w:rFonts w:ascii="Times New Roman" w:eastAsia="PMingLiU" w:hAnsi="Times New Roman" w:cs="Times New Roman"/>
          <w:sz w:val="24"/>
          <w:szCs w:val="24"/>
          <w:lang w:eastAsia="zh-TW"/>
        </w:rPr>
        <w:t xml:space="preserve">. </w:t>
      </w:r>
      <w:r w:rsidR="00AA26B4" w:rsidRPr="00F353EC">
        <w:rPr>
          <w:rFonts w:ascii="Times New Roman" w:eastAsia="PMingLiU" w:hAnsi="Times New Roman" w:cs="Times New Roman"/>
          <w:sz w:val="24"/>
          <w:szCs w:val="24"/>
          <w:lang w:eastAsia="en-US"/>
        </w:rPr>
        <w:t>В пояснительной записке в обязательном порядке раскрывается метод распределения доходов и расходов по учетным группам по страхованию иному, чем страхование жизни, установленный во внутренних документах страховщика, с обоснованием этого метода.</w:t>
      </w:r>
    </w:p>
    <w:p w:rsidR="00614AA0" w:rsidRPr="00F353EC" w:rsidRDefault="00614AA0" w:rsidP="00F353EC">
      <w:pPr>
        <w:widowControl/>
        <w:tabs>
          <w:tab w:val="left" w:pos="-5387"/>
          <w:tab w:val="left" w:pos="993"/>
          <w:tab w:val="left" w:pos="10992"/>
          <w:tab w:val="left" w:pos="11908"/>
          <w:tab w:val="left" w:pos="12824"/>
          <w:tab w:val="left" w:pos="13740"/>
          <w:tab w:val="left" w:pos="14656"/>
        </w:tabs>
        <w:autoSpaceDE/>
        <w:autoSpaceDN/>
        <w:adjustRightInd/>
        <w:ind w:firstLine="709"/>
        <w:rPr>
          <w:rFonts w:ascii="Times New Roman" w:eastAsia="PMingLiU" w:hAnsi="Times New Roman" w:cs="Times New Roman"/>
          <w:sz w:val="24"/>
          <w:szCs w:val="24"/>
          <w:lang w:eastAsia="zh-TW"/>
        </w:rPr>
      </w:pPr>
      <w:r w:rsidRPr="00F353EC">
        <w:rPr>
          <w:rFonts w:ascii="Times New Roman" w:eastAsia="PMingLiU" w:hAnsi="Times New Roman" w:cs="Times New Roman"/>
          <w:sz w:val="24"/>
          <w:szCs w:val="24"/>
          <w:lang w:eastAsia="zh-TW"/>
        </w:rPr>
        <w:t>8. Отчет представляется в Приднестровский республиканский банк за первый квартал, первое полугодие, девять месяцев, год – до 25 числа месяца, следующего за отчетным периодом.</w:t>
      </w:r>
      <w:r w:rsidR="00D256E8">
        <w:rPr>
          <w:rFonts w:ascii="Times New Roman" w:eastAsia="PMingLiU" w:hAnsi="Times New Roman" w:cs="Times New Roman"/>
          <w:sz w:val="24"/>
          <w:szCs w:val="24"/>
          <w:lang w:eastAsia="zh-TW"/>
        </w:rPr>
        <w:t>»</w:t>
      </w:r>
    </w:p>
    <w:p w:rsidR="00434308" w:rsidRPr="00F353EC" w:rsidRDefault="00434308" w:rsidP="00F353EC">
      <w:pPr>
        <w:widowControl/>
        <w:autoSpaceDE/>
        <w:autoSpaceDN/>
        <w:adjustRightInd/>
        <w:ind w:firstLine="0"/>
        <w:rPr>
          <w:rFonts w:ascii="Times New Roman" w:hAnsi="Times New Roman" w:cs="Times New Roman"/>
          <w:sz w:val="20"/>
          <w:szCs w:val="20"/>
        </w:rPr>
      </w:pPr>
    </w:p>
    <w:p w:rsidR="00434308" w:rsidRPr="00F353EC" w:rsidRDefault="00434308" w:rsidP="00F353EC">
      <w:pPr>
        <w:widowControl/>
        <w:autoSpaceDE/>
        <w:autoSpaceDN/>
        <w:adjustRightInd/>
        <w:ind w:firstLine="0"/>
        <w:rPr>
          <w:rFonts w:ascii="Times New Roman" w:hAnsi="Times New Roman" w:cs="Times New Roman"/>
          <w:sz w:val="20"/>
          <w:szCs w:val="20"/>
        </w:rPr>
        <w:sectPr w:rsidR="00434308" w:rsidRPr="00F353EC" w:rsidSect="007C26A7">
          <w:pgSz w:w="11906" w:h="16838"/>
          <w:pgMar w:top="567" w:right="567" w:bottom="1134" w:left="1701" w:header="567" w:footer="567" w:gutter="0"/>
          <w:cols w:space="708"/>
          <w:docGrid w:linePitch="360"/>
        </w:sectPr>
      </w:pPr>
    </w:p>
    <w:p w:rsidR="007E7569" w:rsidRPr="00F353EC" w:rsidRDefault="007E7569" w:rsidP="00F353EC">
      <w:pPr>
        <w:tabs>
          <w:tab w:val="left" w:pos="2410"/>
        </w:tabs>
        <w:ind w:left="9498" w:right="-2" w:firstLine="0"/>
        <w:rPr>
          <w:rFonts w:ascii="Times New Roman" w:eastAsiaTheme="minorHAnsi" w:hAnsi="Times New Roman" w:cs="Times New Roman"/>
          <w:sz w:val="20"/>
          <w:szCs w:val="20"/>
          <w:lang w:eastAsia="en-US"/>
        </w:rPr>
      </w:pPr>
      <w:r w:rsidRPr="00F353EC">
        <w:rPr>
          <w:rFonts w:ascii="Times New Roman" w:hAnsi="Times New Roman" w:cs="Times New Roman"/>
          <w:sz w:val="20"/>
          <w:szCs w:val="20"/>
        </w:rPr>
        <w:lastRenderedPageBreak/>
        <w:t>Приложение № </w:t>
      </w:r>
      <w:r w:rsidR="00616B1F" w:rsidRPr="00F353EC">
        <w:rPr>
          <w:rFonts w:ascii="Times New Roman" w:hAnsi="Times New Roman" w:cs="Times New Roman"/>
          <w:sz w:val="20"/>
          <w:szCs w:val="20"/>
        </w:rPr>
        <w:t>5</w:t>
      </w:r>
      <w:r w:rsidRPr="00F353EC">
        <w:rPr>
          <w:rFonts w:ascii="Times New Roman" w:hAnsi="Times New Roman" w:cs="Times New Roman"/>
          <w:sz w:val="20"/>
          <w:szCs w:val="20"/>
        </w:rPr>
        <w:t xml:space="preserve"> к Указанию ПРБ от </w:t>
      </w:r>
      <w:r w:rsidR="00A77201">
        <w:rPr>
          <w:rFonts w:ascii="Times New Roman" w:hAnsi="Times New Roman" w:cs="Times New Roman"/>
          <w:sz w:val="20"/>
          <w:szCs w:val="20"/>
        </w:rPr>
        <w:t>17</w:t>
      </w:r>
      <w:r w:rsidR="00A77201" w:rsidRPr="00F353EC">
        <w:rPr>
          <w:rFonts w:ascii="Times New Roman" w:hAnsi="Times New Roman" w:cs="Times New Roman"/>
          <w:sz w:val="20"/>
          <w:szCs w:val="20"/>
        </w:rPr>
        <w:t xml:space="preserve"> </w:t>
      </w:r>
      <w:r w:rsidR="00A77201">
        <w:rPr>
          <w:rFonts w:ascii="Times New Roman" w:hAnsi="Times New Roman" w:cs="Times New Roman"/>
          <w:sz w:val="20"/>
          <w:szCs w:val="20"/>
        </w:rPr>
        <w:t>декабря</w:t>
      </w:r>
      <w:r w:rsidR="00A77201" w:rsidRPr="00F353EC">
        <w:rPr>
          <w:rFonts w:ascii="Times New Roman" w:hAnsi="Times New Roman" w:cs="Times New Roman"/>
          <w:sz w:val="20"/>
          <w:szCs w:val="20"/>
        </w:rPr>
        <w:t> 2021 года № </w:t>
      </w:r>
      <w:r w:rsidR="00A77201">
        <w:rPr>
          <w:rFonts w:ascii="Times New Roman" w:hAnsi="Times New Roman" w:cs="Times New Roman"/>
          <w:sz w:val="20"/>
          <w:szCs w:val="20"/>
        </w:rPr>
        <w:t>1387</w:t>
      </w:r>
      <w:r w:rsidR="00A77201" w:rsidRPr="00F353EC">
        <w:rPr>
          <w:rFonts w:ascii="Times New Roman" w:hAnsi="Times New Roman" w:cs="Times New Roman"/>
          <w:sz w:val="20"/>
          <w:szCs w:val="20"/>
        </w:rPr>
        <w:t>-У</w:t>
      </w:r>
      <w:r w:rsidRPr="00F353EC">
        <w:rPr>
          <w:rFonts w:ascii="Times New Roman" w:hAnsi="Times New Roman" w:cs="Times New Roman"/>
          <w:sz w:val="20"/>
          <w:szCs w:val="20"/>
        </w:rPr>
        <w:t xml:space="preserve"> </w:t>
      </w:r>
      <w:r w:rsidRPr="00F353EC">
        <w:rPr>
          <w:rFonts w:ascii="Times New Roman" w:eastAsiaTheme="minorHAnsi" w:hAnsi="Times New Roman" w:cs="Times New Roman"/>
          <w:spacing w:val="-2"/>
          <w:sz w:val="20"/>
          <w:szCs w:val="20"/>
          <w:lang w:eastAsia="en-US"/>
        </w:rPr>
        <w:t>«О внесении изменений и дополнений в Инструкцию ПРБ</w:t>
      </w:r>
      <w:r w:rsidRPr="00F353EC">
        <w:rPr>
          <w:rFonts w:ascii="Times New Roman" w:eastAsiaTheme="minorHAnsi" w:hAnsi="Times New Roman" w:cs="Times New Roman"/>
          <w:sz w:val="20"/>
          <w:szCs w:val="20"/>
          <w:lang w:eastAsia="en-US"/>
        </w:rPr>
        <w:t xml:space="preserve"> от 31 октября 2018 года № 40-И «</w:t>
      </w:r>
      <w:r w:rsidRPr="00F353EC">
        <w:rPr>
          <w:rFonts w:ascii="Times New Roman" w:hAnsi="Times New Roman" w:cs="Times New Roman"/>
          <w:kern w:val="36"/>
          <w:sz w:val="20"/>
          <w:szCs w:val="20"/>
        </w:rPr>
        <w:t>О формах, сроках и порядке составления и представления отчетности страховыми организациями в ПРБ</w:t>
      </w:r>
      <w:r w:rsidRPr="00F353EC">
        <w:rPr>
          <w:rFonts w:ascii="Times New Roman" w:eastAsiaTheme="minorHAnsi" w:hAnsi="Times New Roman" w:cs="Times New Roman"/>
          <w:sz w:val="20"/>
          <w:szCs w:val="20"/>
          <w:lang w:eastAsia="en-US"/>
        </w:rPr>
        <w:t>»</w:t>
      </w:r>
    </w:p>
    <w:p w:rsidR="002437B8" w:rsidRPr="00F353EC" w:rsidRDefault="002437B8" w:rsidP="00F353EC">
      <w:pPr>
        <w:tabs>
          <w:tab w:val="left" w:pos="2410"/>
        </w:tabs>
        <w:ind w:left="9498" w:right="-2" w:firstLine="0"/>
        <w:rPr>
          <w:rFonts w:ascii="Times New Roman" w:hAnsi="Times New Roman" w:cs="Times New Roman"/>
          <w:sz w:val="24"/>
          <w:szCs w:val="24"/>
        </w:rPr>
      </w:pPr>
    </w:p>
    <w:p w:rsidR="00471875" w:rsidRPr="00F353EC" w:rsidRDefault="00A54575" w:rsidP="00F353EC">
      <w:pPr>
        <w:tabs>
          <w:tab w:val="left" w:pos="993"/>
        </w:tabs>
        <w:ind w:firstLine="0"/>
        <w:jc w:val="right"/>
        <w:rPr>
          <w:rFonts w:ascii="Times New Roman" w:hAnsi="Times New Roman" w:cs="Times New Roman"/>
          <w:sz w:val="24"/>
          <w:szCs w:val="24"/>
        </w:rPr>
      </w:pPr>
      <w:r>
        <w:rPr>
          <w:rFonts w:ascii="Times New Roman" w:hAnsi="Times New Roman" w:cs="Times New Roman"/>
          <w:sz w:val="24"/>
          <w:szCs w:val="24"/>
        </w:rPr>
        <w:t>«</w:t>
      </w:r>
      <w:r w:rsidR="00471875" w:rsidRPr="00F353EC">
        <w:rPr>
          <w:rFonts w:ascii="Times New Roman" w:hAnsi="Times New Roman" w:cs="Times New Roman"/>
          <w:sz w:val="24"/>
          <w:szCs w:val="24"/>
        </w:rPr>
        <w:t>Форма 8-1</w:t>
      </w:r>
    </w:p>
    <w:p w:rsidR="00471875" w:rsidRPr="00F353EC" w:rsidRDefault="00471875" w:rsidP="00F353EC">
      <w:pPr>
        <w:tabs>
          <w:tab w:val="left" w:pos="993"/>
        </w:tabs>
        <w:ind w:firstLine="709"/>
        <w:jc w:val="right"/>
        <w:rPr>
          <w:rFonts w:ascii="Times New Roman" w:hAnsi="Times New Roman" w:cs="Times New Roman"/>
          <w:sz w:val="24"/>
          <w:szCs w:val="24"/>
        </w:rPr>
      </w:pPr>
      <w:r w:rsidRPr="00F353EC">
        <w:rPr>
          <w:rFonts w:ascii="Times New Roman" w:hAnsi="Times New Roman" w:cs="Times New Roman"/>
          <w:sz w:val="24"/>
          <w:szCs w:val="24"/>
        </w:rPr>
        <w:t>Ежемесячная</w:t>
      </w:r>
    </w:p>
    <w:p w:rsidR="00471875" w:rsidRPr="00CB491A" w:rsidRDefault="00471875" w:rsidP="00F353EC">
      <w:pPr>
        <w:tabs>
          <w:tab w:val="left" w:pos="10260"/>
        </w:tabs>
        <w:ind w:firstLine="0"/>
        <w:jc w:val="center"/>
        <w:rPr>
          <w:rFonts w:ascii="Times New Roman" w:hAnsi="Times New Roman" w:cs="Times New Roman"/>
          <w:sz w:val="28"/>
          <w:szCs w:val="28"/>
        </w:rPr>
      </w:pPr>
    </w:p>
    <w:p w:rsidR="00471875" w:rsidRPr="00F353EC" w:rsidRDefault="00471875" w:rsidP="00F353EC">
      <w:pPr>
        <w:tabs>
          <w:tab w:val="left" w:pos="10260"/>
        </w:tabs>
        <w:ind w:firstLine="0"/>
        <w:jc w:val="center"/>
        <w:rPr>
          <w:rFonts w:ascii="Times New Roman" w:hAnsi="Times New Roman" w:cs="Times New Roman"/>
          <w:b/>
          <w:sz w:val="24"/>
          <w:szCs w:val="24"/>
        </w:rPr>
      </w:pPr>
      <w:r w:rsidRPr="00F353EC">
        <w:rPr>
          <w:rFonts w:ascii="Times New Roman" w:hAnsi="Times New Roman" w:cs="Times New Roman"/>
          <w:b/>
          <w:sz w:val="24"/>
          <w:szCs w:val="24"/>
        </w:rPr>
        <w:t>Отчет о формировании резервов под обесценение активов</w:t>
      </w:r>
    </w:p>
    <w:p w:rsidR="00471875" w:rsidRPr="00CB491A" w:rsidRDefault="00471875" w:rsidP="00CB491A">
      <w:pPr>
        <w:tabs>
          <w:tab w:val="left" w:pos="10260"/>
        </w:tabs>
        <w:ind w:firstLine="0"/>
        <w:jc w:val="center"/>
        <w:rPr>
          <w:rFonts w:ascii="Times New Roman" w:hAnsi="Times New Roman" w:cs="Times New Roman"/>
          <w:sz w:val="16"/>
          <w:szCs w:val="16"/>
        </w:rPr>
      </w:pPr>
      <w:r w:rsidRPr="00F353EC">
        <w:rPr>
          <w:rFonts w:ascii="Times New Roman" w:hAnsi="Times New Roman" w:cs="Times New Roman"/>
          <w:sz w:val="24"/>
          <w:szCs w:val="24"/>
        </w:rPr>
        <w:t>_______________________________________________</w:t>
      </w:r>
    </w:p>
    <w:p w:rsidR="00471875" w:rsidRPr="00F353EC" w:rsidRDefault="00471875" w:rsidP="00F353EC">
      <w:pPr>
        <w:tabs>
          <w:tab w:val="left" w:pos="10260"/>
        </w:tabs>
        <w:ind w:firstLine="0"/>
        <w:jc w:val="center"/>
        <w:rPr>
          <w:rFonts w:ascii="Times New Roman" w:hAnsi="Times New Roman" w:cs="Times New Roman"/>
          <w:sz w:val="16"/>
          <w:szCs w:val="16"/>
        </w:rPr>
      </w:pPr>
      <w:r w:rsidRPr="00F353EC">
        <w:rPr>
          <w:rFonts w:ascii="Times New Roman" w:hAnsi="Times New Roman" w:cs="Times New Roman"/>
          <w:sz w:val="16"/>
          <w:szCs w:val="16"/>
        </w:rPr>
        <w:t>(краткое наименование страховой организации)</w:t>
      </w:r>
    </w:p>
    <w:p w:rsidR="00471875" w:rsidRPr="00F353EC" w:rsidRDefault="00471875" w:rsidP="00F353EC">
      <w:pPr>
        <w:tabs>
          <w:tab w:val="left" w:pos="10260"/>
        </w:tabs>
        <w:ind w:firstLine="0"/>
        <w:jc w:val="center"/>
        <w:rPr>
          <w:rFonts w:ascii="Times New Roman" w:hAnsi="Times New Roman" w:cs="Times New Roman"/>
          <w:sz w:val="10"/>
          <w:szCs w:val="10"/>
        </w:rPr>
      </w:pPr>
    </w:p>
    <w:p w:rsidR="00864931" w:rsidRPr="00F353EC" w:rsidRDefault="00864931" w:rsidP="00F353EC">
      <w:pPr>
        <w:tabs>
          <w:tab w:val="left" w:pos="993"/>
        </w:tabs>
        <w:ind w:firstLine="0"/>
        <w:jc w:val="center"/>
        <w:rPr>
          <w:rFonts w:ascii="Times New Roman" w:hAnsi="Times New Roman"/>
          <w:sz w:val="24"/>
          <w:szCs w:val="24"/>
        </w:rPr>
      </w:pPr>
      <w:r w:rsidRPr="00F353EC">
        <w:rPr>
          <w:rFonts w:ascii="Times New Roman" w:hAnsi="Times New Roman"/>
          <w:sz w:val="24"/>
          <w:szCs w:val="24"/>
        </w:rPr>
        <w:t>по состоянию на ___ _________ 20__ г.</w:t>
      </w:r>
    </w:p>
    <w:p w:rsidR="00864931" w:rsidRPr="00F353EC" w:rsidRDefault="00864931" w:rsidP="00F353EC">
      <w:pPr>
        <w:widowControl/>
        <w:tabs>
          <w:tab w:val="left" w:pos="993"/>
        </w:tabs>
        <w:ind w:firstLine="0"/>
        <w:jc w:val="center"/>
        <w:rPr>
          <w:rFonts w:ascii="Times New Roman" w:hAnsi="Times New Roman" w:cs="Times New Roman"/>
          <w:sz w:val="24"/>
          <w:szCs w:val="24"/>
          <w:lang w:eastAsia="en-US"/>
        </w:rPr>
      </w:pPr>
      <w:r w:rsidRPr="00F353EC">
        <w:rPr>
          <w:rFonts w:ascii="Times New Roman" w:hAnsi="Times New Roman" w:cs="Times New Roman"/>
          <w:sz w:val="24"/>
          <w:szCs w:val="24"/>
          <w:lang w:eastAsia="en-US"/>
        </w:rPr>
        <w:t>за ____________ 20__ г.</w:t>
      </w:r>
    </w:p>
    <w:p w:rsidR="00471875" w:rsidRPr="00CB491A" w:rsidRDefault="00471875" w:rsidP="00F353EC">
      <w:pPr>
        <w:tabs>
          <w:tab w:val="left" w:pos="10260"/>
        </w:tabs>
        <w:spacing w:line="228" w:lineRule="auto"/>
        <w:ind w:firstLine="0"/>
        <w:jc w:val="center"/>
        <w:rPr>
          <w:rFonts w:ascii="Times New Roman" w:hAnsi="Times New Roman" w:cs="Times New Roman"/>
          <w:sz w:val="28"/>
          <w:szCs w:val="28"/>
        </w:rPr>
      </w:pPr>
    </w:p>
    <w:tbl>
      <w:tblPr>
        <w:tblW w:w="4976" w:type="pct"/>
        <w:tblLayout w:type="fixed"/>
        <w:tblCellMar>
          <w:left w:w="105" w:type="dxa"/>
          <w:right w:w="105" w:type="dxa"/>
        </w:tblCellMar>
        <w:tblLook w:val="0000" w:firstRow="0" w:lastRow="0" w:firstColumn="0" w:lastColumn="0" w:noHBand="0" w:noVBand="0"/>
      </w:tblPr>
      <w:tblGrid>
        <w:gridCol w:w="573"/>
        <w:gridCol w:w="2578"/>
        <w:gridCol w:w="1265"/>
        <w:gridCol w:w="506"/>
        <w:gridCol w:w="569"/>
        <w:gridCol w:w="599"/>
        <w:gridCol w:w="849"/>
        <w:gridCol w:w="717"/>
        <w:gridCol w:w="864"/>
        <w:gridCol w:w="870"/>
        <w:gridCol w:w="1196"/>
        <w:gridCol w:w="840"/>
        <w:gridCol w:w="696"/>
        <w:gridCol w:w="699"/>
        <w:gridCol w:w="840"/>
        <w:gridCol w:w="1397"/>
      </w:tblGrid>
      <w:tr w:rsidR="00967589" w:rsidRPr="00F353EC" w:rsidTr="00CB491A">
        <w:tc>
          <w:tcPr>
            <w:tcW w:w="190" w:type="pct"/>
            <w:vMerge w:val="restart"/>
            <w:tcBorders>
              <w:top w:val="single" w:sz="2" w:space="0" w:color="auto"/>
              <w:left w:val="single" w:sz="2" w:space="0" w:color="auto"/>
              <w:right w:val="single" w:sz="2" w:space="0" w:color="auto"/>
            </w:tcBorders>
            <w:vAlign w:val="center"/>
          </w:tcPr>
          <w:p w:rsidR="00967589" w:rsidRPr="00F353EC" w:rsidRDefault="00967589"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 п/п</w:t>
            </w:r>
          </w:p>
        </w:tc>
        <w:tc>
          <w:tcPr>
            <w:tcW w:w="856" w:type="pct"/>
            <w:vMerge w:val="restart"/>
            <w:tcBorders>
              <w:top w:val="single" w:sz="2" w:space="0" w:color="auto"/>
              <w:left w:val="single" w:sz="2" w:space="0" w:color="auto"/>
              <w:right w:val="single" w:sz="2" w:space="0" w:color="auto"/>
            </w:tcBorders>
            <w:vAlign w:val="center"/>
          </w:tcPr>
          <w:p w:rsidR="00967589" w:rsidRPr="00F353EC" w:rsidRDefault="00967589"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Наименование активов</w:t>
            </w:r>
          </w:p>
        </w:tc>
        <w:tc>
          <w:tcPr>
            <w:tcW w:w="420" w:type="pct"/>
            <w:vMerge w:val="restart"/>
            <w:tcBorders>
              <w:top w:val="single" w:sz="2" w:space="0" w:color="auto"/>
              <w:left w:val="single" w:sz="2" w:space="0" w:color="auto"/>
              <w:right w:val="single" w:sz="2" w:space="0" w:color="auto"/>
            </w:tcBorders>
            <w:vAlign w:val="center"/>
          </w:tcPr>
          <w:p w:rsidR="00967589" w:rsidRPr="00F353EC" w:rsidRDefault="00967589"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Балансовая стоимость активов</w:t>
            </w:r>
          </w:p>
        </w:tc>
        <w:tc>
          <w:tcPr>
            <w:tcW w:w="556" w:type="pct"/>
            <w:gridSpan w:val="3"/>
            <w:vMerge w:val="restart"/>
            <w:tcBorders>
              <w:top w:val="single" w:sz="2" w:space="0" w:color="auto"/>
              <w:left w:val="single" w:sz="2" w:space="0" w:color="auto"/>
              <w:right w:val="single" w:sz="2" w:space="0" w:color="auto"/>
            </w:tcBorders>
            <w:vAlign w:val="center"/>
          </w:tcPr>
          <w:p w:rsidR="00967589" w:rsidRPr="00F353EC" w:rsidRDefault="00967589"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Категория качества активов</w:t>
            </w:r>
          </w:p>
        </w:tc>
        <w:tc>
          <w:tcPr>
            <w:tcW w:w="1096" w:type="pct"/>
            <w:gridSpan w:val="4"/>
            <w:tcBorders>
              <w:top w:val="single" w:sz="2" w:space="0" w:color="auto"/>
              <w:left w:val="single" w:sz="2" w:space="0" w:color="auto"/>
              <w:bottom w:val="single" w:sz="2" w:space="0" w:color="auto"/>
              <w:right w:val="single" w:sz="2" w:space="0" w:color="auto"/>
            </w:tcBorders>
            <w:vAlign w:val="center"/>
          </w:tcPr>
          <w:p w:rsidR="00967589" w:rsidRPr="00F353EC" w:rsidRDefault="00967589"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Просроченная задолженность</w:t>
            </w:r>
          </w:p>
        </w:tc>
        <w:tc>
          <w:tcPr>
            <w:tcW w:w="1418" w:type="pct"/>
            <w:gridSpan w:val="5"/>
            <w:tcBorders>
              <w:top w:val="single" w:sz="2" w:space="0" w:color="auto"/>
              <w:left w:val="single" w:sz="2" w:space="0" w:color="auto"/>
              <w:bottom w:val="single" w:sz="2" w:space="0" w:color="auto"/>
              <w:right w:val="single" w:sz="2" w:space="0" w:color="auto"/>
            </w:tcBorders>
          </w:tcPr>
          <w:p w:rsidR="00967589" w:rsidRPr="00F353EC" w:rsidRDefault="00967589" w:rsidP="00F353EC">
            <w:pPr>
              <w:spacing w:line="235" w:lineRule="auto"/>
              <w:ind w:firstLine="0"/>
              <w:jc w:val="center"/>
              <w:rPr>
                <w:rFonts w:ascii="Times New Roman" w:hAnsi="Times New Roman" w:cs="Times New Roman"/>
                <w:color w:val="000000"/>
                <w:sz w:val="20"/>
                <w:szCs w:val="20"/>
                <w:lang w:val="en-US"/>
              </w:rPr>
            </w:pPr>
            <w:r w:rsidRPr="00F353EC">
              <w:rPr>
                <w:rFonts w:ascii="Times New Roman" w:hAnsi="Times New Roman" w:cs="Times New Roman"/>
                <w:color w:val="000000"/>
                <w:sz w:val="20"/>
                <w:szCs w:val="20"/>
              </w:rPr>
              <w:t>Резервы под обесценение</w:t>
            </w:r>
          </w:p>
        </w:tc>
        <w:tc>
          <w:tcPr>
            <w:tcW w:w="464" w:type="pct"/>
            <w:vMerge w:val="restart"/>
            <w:tcBorders>
              <w:top w:val="single" w:sz="2" w:space="0" w:color="auto"/>
              <w:left w:val="single" w:sz="2" w:space="0" w:color="auto"/>
              <w:right w:val="single" w:sz="2" w:space="0" w:color="auto"/>
            </w:tcBorders>
            <w:vAlign w:val="center"/>
          </w:tcPr>
          <w:p w:rsidR="00967589" w:rsidRPr="00F353EC" w:rsidRDefault="00967589"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Отклонение</w:t>
            </w:r>
          </w:p>
          <w:p w:rsidR="00967589" w:rsidRPr="00F353EC" w:rsidRDefault="00967589"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(гр.12−гр.11)</w:t>
            </w:r>
          </w:p>
        </w:tc>
      </w:tr>
      <w:tr w:rsidR="00CB491A" w:rsidRPr="00F353EC" w:rsidTr="00CB491A">
        <w:trPr>
          <w:trHeight w:val="246"/>
        </w:trPr>
        <w:tc>
          <w:tcPr>
            <w:tcW w:w="190" w:type="pct"/>
            <w:vMerge/>
            <w:tcBorders>
              <w:left w:val="single" w:sz="2" w:space="0" w:color="auto"/>
              <w:right w:val="single" w:sz="2" w:space="0" w:color="auto"/>
            </w:tcBorders>
          </w:tcPr>
          <w:p w:rsidR="00967589" w:rsidRPr="00F353EC" w:rsidRDefault="00967589" w:rsidP="00F353EC">
            <w:pPr>
              <w:spacing w:line="235" w:lineRule="auto"/>
              <w:rPr>
                <w:rFonts w:ascii="Times New Roman" w:hAnsi="Times New Roman" w:cs="Times New Roman"/>
                <w:color w:val="000000"/>
                <w:sz w:val="20"/>
                <w:szCs w:val="20"/>
              </w:rPr>
            </w:pPr>
          </w:p>
        </w:tc>
        <w:tc>
          <w:tcPr>
            <w:tcW w:w="856" w:type="pct"/>
            <w:vMerge/>
            <w:tcBorders>
              <w:left w:val="single" w:sz="2" w:space="0" w:color="auto"/>
              <w:right w:val="single" w:sz="2" w:space="0" w:color="auto"/>
            </w:tcBorders>
          </w:tcPr>
          <w:p w:rsidR="00967589" w:rsidRPr="00F353EC" w:rsidRDefault="00967589" w:rsidP="00F353EC">
            <w:pPr>
              <w:spacing w:line="235" w:lineRule="auto"/>
              <w:rPr>
                <w:rFonts w:ascii="Times New Roman" w:hAnsi="Times New Roman" w:cs="Times New Roman"/>
                <w:color w:val="000000"/>
                <w:sz w:val="20"/>
                <w:szCs w:val="20"/>
              </w:rPr>
            </w:pPr>
          </w:p>
        </w:tc>
        <w:tc>
          <w:tcPr>
            <w:tcW w:w="420" w:type="pct"/>
            <w:vMerge/>
            <w:tcBorders>
              <w:left w:val="single" w:sz="2" w:space="0" w:color="auto"/>
              <w:right w:val="single" w:sz="2" w:space="0" w:color="auto"/>
            </w:tcBorders>
          </w:tcPr>
          <w:p w:rsidR="00967589" w:rsidRPr="00F353EC" w:rsidRDefault="00967589" w:rsidP="00F353EC">
            <w:pPr>
              <w:spacing w:line="235" w:lineRule="auto"/>
              <w:jc w:val="center"/>
              <w:rPr>
                <w:rFonts w:ascii="Times New Roman" w:hAnsi="Times New Roman" w:cs="Times New Roman"/>
                <w:color w:val="000000"/>
                <w:sz w:val="20"/>
                <w:szCs w:val="20"/>
              </w:rPr>
            </w:pPr>
          </w:p>
        </w:tc>
        <w:tc>
          <w:tcPr>
            <w:tcW w:w="556" w:type="pct"/>
            <w:gridSpan w:val="3"/>
            <w:vMerge/>
            <w:tcBorders>
              <w:left w:val="single" w:sz="2" w:space="0" w:color="auto"/>
              <w:bottom w:val="single" w:sz="2" w:space="0" w:color="auto"/>
              <w:right w:val="single" w:sz="2" w:space="0" w:color="auto"/>
            </w:tcBorders>
          </w:tcPr>
          <w:p w:rsidR="00967589" w:rsidRPr="00F353EC" w:rsidRDefault="00967589" w:rsidP="00F353EC">
            <w:pPr>
              <w:spacing w:line="235" w:lineRule="auto"/>
              <w:jc w:val="center"/>
              <w:rPr>
                <w:rFonts w:ascii="Times New Roman" w:hAnsi="Times New Roman" w:cs="Times New Roman"/>
                <w:color w:val="000000"/>
                <w:sz w:val="20"/>
                <w:szCs w:val="20"/>
              </w:rPr>
            </w:pPr>
          </w:p>
        </w:tc>
        <w:tc>
          <w:tcPr>
            <w:tcW w:w="282" w:type="pct"/>
            <w:vMerge w:val="restart"/>
            <w:tcBorders>
              <w:top w:val="single" w:sz="2" w:space="0" w:color="auto"/>
              <w:left w:val="single" w:sz="2" w:space="0" w:color="auto"/>
              <w:right w:val="single" w:sz="2" w:space="0" w:color="auto"/>
            </w:tcBorders>
            <w:vAlign w:val="center"/>
          </w:tcPr>
          <w:p w:rsidR="00967589" w:rsidRPr="00F353EC" w:rsidRDefault="00967589"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до 30 дней</w:t>
            </w:r>
          </w:p>
        </w:tc>
        <w:tc>
          <w:tcPr>
            <w:tcW w:w="238" w:type="pct"/>
            <w:vMerge w:val="restart"/>
            <w:tcBorders>
              <w:top w:val="single" w:sz="2" w:space="0" w:color="auto"/>
              <w:left w:val="single" w:sz="2" w:space="0" w:color="auto"/>
              <w:right w:val="single" w:sz="2" w:space="0" w:color="auto"/>
            </w:tcBorders>
            <w:vAlign w:val="center"/>
          </w:tcPr>
          <w:p w:rsidR="00967589" w:rsidRPr="00F353EC" w:rsidRDefault="00967589"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от 31 до 90 дней</w:t>
            </w:r>
          </w:p>
        </w:tc>
        <w:tc>
          <w:tcPr>
            <w:tcW w:w="287" w:type="pct"/>
            <w:vMerge w:val="restart"/>
            <w:tcBorders>
              <w:top w:val="single" w:sz="2" w:space="0" w:color="auto"/>
              <w:left w:val="single" w:sz="2" w:space="0" w:color="auto"/>
              <w:right w:val="single" w:sz="2" w:space="0" w:color="auto"/>
            </w:tcBorders>
            <w:vAlign w:val="center"/>
          </w:tcPr>
          <w:p w:rsidR="00967589" w:rsidRPr="00F353EC" w:rsidRDefault="00967589"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от 91 до 180 дней</w:t>
            </w:r>
          </w:p>
        </w:tc>
        <w:tc>
          <w:tcPr>
            <w:tcW w:w="289" w:type="pct"/>
            <w:vMerge w:val="restart"/>
            <w:tcBorders>
              <w:top w:val="single" w:sz="2" w:space="0" w:color="auto"/>
              <w:left w:val="single" w:sz="2" w:space="0" w:color="auto"/>
              <w:right w:val="single" w:sz="2" w:space="0" w:color="auto"/>
            </w:tcBorders>
            <w:vAlign w:val="center"/>
          </w:tcPr>
          <w:p w:rsidR="00967589" w:rsidRPr="00F353EC" w:rsidRDefault="00967589" w:rsidP="00F353EC">
            <w:pPr>
              <w:spacing w:line="235" w:lineRule="auto"/>
              <w:ind w:firstLine="29"/>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свыше 180 дней</w:t>
            </w:r>
          </w:p>
        </w:tc>
        <w:tc>
          <w:tcPr>
            <w:tcW w:w="397" w:type="pct"/>
            <w:vMerge w:val="restart"/>
            <w:tcBorders>
              <w:top w:val="single" w:sz="2" w:space="0" w:color="auto"/>
              <w:left w:val="single" w:sz="2" w:space="0" w:color="auto"/>
              <w:right w:val="single" w:sz="2" w:space="0" w:color="auto"/>
            </w:tcBorders>
            <w:vAlign w:val="center"/>
          </w:tcPr>
          <w:p w:rsidR="00967589" w:rsidRPr="00F353EC" w:rsidRDefault="002776C4"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р</w:t>
            </w:r>
            <w:r w:rsidR="00734857" w:rsidRPr="00F353EC">
              <w:rPr>
                <w:rFonts w:ascii="Times New Roman" w:hAnsi="Times New Roman" w:cs="Times New Roman"/>
                <w:color w:val="000000"/>
                <w:sz w:val="20"/>
                <w:szCs w:val="20"/>
              </w:rPr>
              <w:t>асчетные</w:t>
            </w:r>
            <w:r w:rsidRPr="00F353EC">
              <w:rPr>
                <w:rFonts w:ascii="Times New Roman" w:hAnsi="Times New Roman" w:cs="Times New Roman"/>
                <w:color w:val="000000"/>
                <w:sz w:val="20"/>
                <w:szCs w:val="20"/>
              </w:rPr>
              <w:t xml:space="preserve"> резервы</w:t>
            </w:r>
          </w:p>
        </w:tc>
        <w:tc>
          <w:tcPr>
            <w:tcW w:w="1021" w:type="pct"/>
            <w:gridSpan w:val="4"/>
            <w:tcBorders>
              <w:top w:val="single" w:sz="2" w:space="0" w:color="auto"/>
              <w:left w:val="single" w:sz="2" w:space="0" w:color="auto"/>
              <w:bottom w:val="single" w:sz="2" w:space="0" w:color="auto"/>
              <w:right w:val="single" w:sz="2" w:space="0" w:color="auto"/>
            </w:tcBorders>
            <w:vAlign w:val="center"/>
          </w:tcPr>
          <w:p w:rsidR="00967589" w:rsidRPr="00F353EC" w:rsidRDefault="00967589" w:rsidP="00F353EC">
            <w:pPr>
              <w:spacing w:line="235" w:lineRule="auto"/>
              <w:ind w:firstLine="26"/>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фактически сформированные</w:t>
            </w:r>
            <w:r w:rsidR="002776C4" w:rsidRPr="00F353EC">
              <w:rPr>
                <w:rFonts w:ascii="Times New Roman" w:hAnsi="Times New Roman" w:cs="Times New Roman"/>
                <w:color w:val="000000"/>
                <w:sz w:val="20"/>
                <w:szCs w:val="20"/>
              </w:rPr>
              <w:t xml:space="preserve"> резервы</w:t>
            </w:r>
          </w:p>
        </w:tc>
        <w:tc>
          <w:tcPr>
            <w:tcW w:w="464" w:type="pct"/>
            <w:vMerge/>
            <w:tcBorders>
              <w:left w:val="single" w:sz="2" w:space="0" w:color="auto"/>
              <w:right w:val="single" w:sz="2" w:space="0" w:color="auto"/>
            </w:tcBorders>
          </w:tcPr>
          <w:p w:rsidR="00967589" w:rsidRPr="00F353EC" w:rsidRDefault="00967589" w:rsidP="00F353EC">
            <w:pPr>
              <w:spacing w:line="235" w:lineRule="auto"/>
              <w:rPr>
                <w:rFonts w:ascii="Times New Roman" w:hAnsi="Times New Roman" w:cs="Times New Roman"/>
                <w:color w:val="000000"/>
                <w:sz w:val="20"/>
                <w:szCs w:val="20"/>
              </w:rPr>
            </w:pPr>
          </w:p>
        </w:tc>
      </w:tr>
      <w:tr w:rsidR="00CB491A" w:rsidRPr="00F353EC" w:rsidTr="00CB491A">
        <w:tc>
          <w:tcPr>
            <w:tcW w:w="190" w:type="pct"/>
            <w:vMerge/>
            <w:tcBorders>
              <w:left w:val="single" w:sz="2" w:space="0" w:color="auto"/>
              <w:right w:val="single" w:sz="2" w:space="0" w:color="auto"/>
            </w:tcBorders>
          </w:tcPr>
          <w:p w:rsidR="00967589" w:rsidRPr="00F353EC" w:rsidRDefault="00967589" w:rsidP="00F353EC">
            <w:pPr>
              <w:spacing w:line="235" w:lineRule="auto"/>
              <w:rPr>
                <w:rFonts w:ascii="Times New Roman" w:hAnsi="Times New Roman" w:cs="Times New Roman"/>
                <w:color w:val="000000"/>
                <w:sz w:val="20"/>
                <w:szCs w:val="20"/>
              </w:rPr>
            </w:pPr>
          </w:p>
        </w:tc>
        <w:tc>
          <w:tcPr>
            <w:tcW w:w="856" w:type="pct"/>
            <w:vMerge/>
            <w:tcBorders>
              <w:left w:val="single" w:sz="2" w:space="0" w:color="auto"/>
              <w:right w:val="single" w:sz="2" w:space="0" w:color="auto"/>
            </w:tcBorders>
          </w:tcPr>
          <w:p w:rsidR="00967589" w:rsidRPr="00F353EC" w:rsidRDefault="00967589" w:rsidP="00F353EC">
            <w:pPr>
              <w:spacing w:line="235" w:lineRule="auto"/>
              <w:rPr>
                <w:rFonts w:ascii="Times New Roman" w:hAnsi="Times New Roman" w:cs="Times New Roman"/>
                <w:color w:val="000000"/>
                <w:sz w:val="20"/>
                <w:szCs w:val="20"/>
              </w:rPr>
            </w:pPr>
          </w:p>
        </w:tc>
        <w:tc>
          <w:tcPr>
            <w:tcW w:w="420" w:type="pct"/>
            <w:vMerge/>
            <w:tcBorders>
              <w:left w:val="single" w:sz="2" w:space="0" w:color="auto"/>
              <w:right w:val="single" w:sz="2" w:space="0" w:color="auto"/>
            </w:tcBorders>
          </w:tcPr>
          <w:p w:rsidR="00967589" w:rsidRPr="00F353EC" w:rsidRDefault="00967589" w:rsidP="00F353EC">
            <w:pPr>
              <w:spacing w:line="235" w:lineRule="auto"/>
              <w:rPr>
                <w:rFonts w:ascii="Times New Roman" w:hAnsi="Times New Roman" w:cs="Times New Roman"/>
                <w:color w:val="000000"/>
                <w:sz w:val="20"/>
                <w:szCs w:val="20"/>
                <w:lang w:val="en-US"/>
              </w:rPr>
            </w:pPr>
          </w:p>
        </w:tc>
        <w:tc>
          <w:tcPr>
            <w:tcW w:w="168" w:type="pct"/>
            <w:vMerge w:val="restart"/>
            <w:tcBorders>
              <w:top w:val="single" w:sz="2" w:space="0" w:color="auto"/>
              <w:left w:val="single" w:sz="2" w:space="0" w:color="auto"/>
              <w:right w:val="single" w:sz="2" w:space="0" w:color="auto"/>
            </w:tcBorders>
            <w:vAlign w:val="center"/>
          </w:tcPr>
          <w:p w:rsidR="00967589" w:rsidRPr="00F353EC" w:rsidRDefault="00967589" w:rsidP="00F353EC">
            <w:pPr>
              <w:spacing w:line="235" w:lineRule="auto"/>
              <w:ind w:firstLine="0"/>
              <w:jc w:val="center"/>
              <w:rPr>
                <w:rFonts w:ascii="Times New Roman" w:hAnsi="Times New Roman" w:cs="Times New Roman"/>
                <w:color w:val="000000"/>
                <w:sz w:val="20"/>
                <w:szCs w:val="20"/>
                <w:lang w:val="en-US"/>
              </w:rPr>
            </w:pPr>
            <w:r w:rsidRPr="00F353EC">
              <w:rPr>
                <w:rFonts w:ascii="Times New Roman" w:hAnsi="Times New Roman" w:cs="Times New Roman"/>
                <w:color w:val="000000"/>
                <w:sz w:val="20"/>
                <w:szCs w:val="20"/>
                <w:lang w:val="en-US"/>
              </w:rPr>
              <w:t>I</w:t>
            </w:r>
          </w:p>
        </w:tc>
        <w:tc>
          <w:tcPr>
            <w:tcW w:w="189" w:type="pct"/>
            <w:vMerge w:val="restart"/>
            <w:tcBorders>
              <w:top w:val="single" w:sz="2" w:space="0" w:color="auto"/>
              <w:left w:val="single" w:sz="2" w:space="0" w:color="auto"/>
              <w:right w:val="single" w:sz="2" w:space="0" w:color="auto"/>
            </w:tcBorders>
            <w:vAlign w:val="center"/>
          </w:tcPr>
          <w:p w:rsidR="00967589" w:rsidRPr="00F353EC" w:rsidRDefault="00967589" w:rsidP="00F353EC">
            <w:pPr>
              <w:spacing w:line="235" w:lineRule="auto"/>
              <w:ind w:firstLine="0"/>
              <w:jc w:val="center"/>
              <w:rPr>
                <w:rFonts w:ascii="Times New Roman" w:hAnsi="Times New Roman" w:cs="Times New Roman"/>
                <w:color w:val="000000"/>
                <w:sz w:val="20"/>
                <w:szCs w:val="20"/>
                <w:lang w:val="en-US"/>
              </w:rPr>
            </w:pPr>
            <w:r w:rsidRPr="00F353EC">
              <w:rPr>
                <w:rFonts w:ascii="Times New Roman" w:hAnsi="Times New Roman" w:cs="Times New Roman"/>
                <w:color w:val="000000"/>
                <w:sz w:val="20"/>
                <w:szCs w:val="20"/>
                <w:lang w:val="en-US"/>
              </w:rPr>
              <w:t>II</w:t>
            </w:r>
          </w:p>
        </w:tc>
        <w:tc>
          <w:tcPr>
            <w:tcW w:w="199" w:type="pct"/>
            <w:vMerge w:val="restart"/>
            <w:tcBorders>
              <w:top w:val="single" w:sz="2" w:space="0" w:color="auto"/>
              <w:left w:val="single" w:sz="2" w:space="0" w:color="auto"/>
              <w:right w:val="single" w:sz="2" w:space="0" w:color="auto"/>
            </w:tcBorders>
            <w:vAlign w:val="center"/>
          </w:tcPr>
          <w:p w:rsidR="00967589" w:rsidRPr="00F353EC" w:rsidRDefault="00967589" w:rsidP="00F353EC">
            <w:pPr>
              <w:spacing w:line="235" w:lineRule="auto"/>
              <w:ind w:firstLine="0"/>
              <w:jc w:val="center"/>
              <w:rPr>
                <w:rFonts w:ascii="Times New Roman" w:hAnsi="Times New Roman" w:cs="Times New Roman"/>
                <w:color w:val="000000"/>
                <w:sz w:val="20"/>
                <w:szCs w:val="20"/>
                <w:lang w:val="en-US"/>
              </w:rPr>
            </w:pPr>
            <w:r w:rsidRPr="00F353EC">
              <w:rPr>
                <w:rFonts w:ascii="Times New Roman" w:hAnsi="Times New Roman" w:cs="Times New Roman"/>
                <w:color w:val="000000"/>
                <w:sz w:val="20"/>
                <w:szCs w:val="20"/>
                <w:lang w:val="en-US"/>
              </w:rPr>
              <w:t>III</w:t>
            </w:r>
          </w:p>
        </w:tc>
        <w:tc>
          <w:tcPr>
            <w:tcW w:w="282" w:type="pct"/>
            <w:vMerge/>
            <w:tcBorders>
              <w:left w:val="single" w:sz="2" w:space="0" w:color="auto"/>
              <w:right w:val="single" w:sz="2" w:space="0" w:color="auto"/>
            </w:tcBorders>
          </w:tcPr>
          <w:p w:rsidR="00967589" w:rsidRPr="00F353EC" w:rsidRDefault="00967589" w:rsidP="00F353EC">
            <w:pPr>
              <w:spacing w:line="235" w:lineRule="auto"/>
              <w:jc w:val="center"/>
              <w:rPr>
                <w:rFonts w:ascii="Times New Roman" w:hAnsi="Times New Roman" w:cs="Times New Roman"/>
                <w:color w:val="000000"/>
                <w:sz w:val="20"/>
                <w:szCs w:val="20"/>
              </w:rPr>
            </w:pPr>
          </w:p>
        </w:tc>
        <w:tc>
          <w:tcPr>
            <w:tcW w:w="238" w:type="pct"/>
            <w:vMerge/>
            <w:tcBorders>
              <w:left w:val="single" w:sz="2" w:space="0" w:color="auto"/>
              <w:right w:val="single" w:sz="2" w:space="0" w:color="auto"/>
            </w:tcBorders>
          </w:tcPr>
          <w:p w:rsidR="00967589" w:rsidRPr="00F353EC" w:rsidRDefault="00967589" w:rsidP="00F353EC">
            <w:pPr>
              <w:spacing w:line="235" w:lineRule="auto"/>
              <w:jc w:val="center"/>
              <w:rPr>
                <w:rFonts w:ascii="Times New Roman" w:hAnsi="Times New Roman" w:cs="Times New Roman"/>
                <w:color w:val="000000"/>
                <w:sz w:val="20"/>
                <w:szCs w:val="20"/>
              </w:rPr>
            </w:pPr>
          </w:p>
        </w:tc>
        <w:tc>
          <w:tcPr>
            <w:tcW w:w="287" w:type="pct"/>
            <w:vMerge/>
            <w:tcBorders>
              <w:left w:val="single" w:sz="2" w:space="0" w:color="auto"/>
              <w:right w:val="single" w:sz="2" w:space="0" w:color="auto"/>
            </w:tcBorders>
          </w:tcPr>
          <w:p w:rsidR="00967589" w:rsidRPr="00F353EC" w:rsidRDefault="00967589" w:rsidP="00F353EC">
            <w:pPr>
              <w:spacing w:line="235" w:lineRule="auto"/>
              <w:jc w:val="center"/>
              <w:rPr>
                <w:rFonts w:ascii="Times New Roman" w:hAnsi="Times New Roman" w:cs="Times New Roman"/>
                <w:color w:val="000000"/>
                <w:sz w:val="20"/>
                <w:szCs w:val="20"/>
              </w:rPr>
            </w:pPr>
          </w:p>
        </w:tc>
        <w:tc>
          <w:tcPr>
            <w:tcW w:w="289" w:type="pct"/>
            <w:vMerge/>
            <w:tcBorders>
              <w:left w:val="single" w:sz="2" w:space="0" w:color="auto"/>
              <w:right w:val="single" w:sz="2" w:space="0" w:color="auto"/>
            </w:tcBorders>
          </w:tcPr>
          <w:p w:rsidR="00967589" w:rsidRPr="00F353EC" w:rsidRDefault="00967589" w:rsidP="00F353EC">
            <w:pPr>
              <w:spacing w:line="235" w:lineRule="auto"/>
              <w:jc w:val="center"/>
              <w:rPr>
                <w:rFonts w:ascii="Times New Roman" w:hAnsi="Times New Roman" w:cs="Times New Roman"/>
                <w:color w:val="000000"/>
                <w:sz w:val="20"/>
                <w:szCs w:val="20"/>
              </w:rPr>
            </w:pPr>
          </w:p>
        </w:tc>
        <w:tc>
          <w:tcPr>
            <w:tcW w:w="397" w:type="pct"/>
            <w:vMerge/>
            <w:tcBorders>
              <w:left w:val="single" w:sz="2" w:space="0" w:color="auto"/>
              <w:right w:val="single" w:sz="2" w:space="0" w:color="auto"/>
            </w:tcBorders>
          </w:tcPr>
          <w:p w:rsidR="00967589" w:rsidRPr="00F353EC" w:rsidRDefault="00967589" w:rsidP="00F353EC">
            <w:pPr>
              <w:spacing w:line="235" w:lineRule="auto"/>
              <w:jc w:val="center"/>
              <w:rPr>
                <w:rFonts w:ascii="Times New Roman" w:hAnsi="Times New Roman" w:cs="Times New Roman"/>
                <w:color w:val="000000"/>
                <w:sz w:val="20"/>
                <w:szCs w:val="20"/>
              </w:rPr>
            </w:pPr>
          </w:p>
        </w:tc>
        <w:tc>
          <w:tcPr>
            <w:tcW w:w="279" w:type="pct"/>
            <w:vMerge w:val="restart"/>
            <w:tcBorders>
              <w:top w:val="single" w:sz="2" w:space="0" w:color="auto"/>
              <w:left w:val="single" w:sz="2" w:space="0" w:color="auto"/>
              <w:right w:val="single" w:sz="2" w:space="0" w:color="auto"/>
            </w:tcBorders>
            <w:vAlign w:val="center"/>
          </w:tcPr>
          <w:p w:rsidR="00967589" w:rsidRPr="00F353EC" w:rsidRDefault="00967589" w:rsidP="00F353EC">
            <w:pPr>
              <w:spacing w:line="235" w:lineRule="auto"/>
              <w:ind w:firstLine="38"/>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итого</w:t>
            </w:r>
          </w:p>
        </w:tc>
        <w:tc>
          <w:tcPr>
            <w:tcW w:w="742" w:type="pct"/>
            <w:gridSpan w:val="3"/>
            <w:tcBorders>
              <w:top w:val="single" w:sz="2" w:space="0" w:color="auto"/>
              <w:left w:val="single" w:sz="2" w:space="0" w:color="auto"/>
              <w:bottom w:val="single" w:sz="2" w:space="0" w:color="auto"/>
              <w:right w:val="single" w:sz="2" w:space="0" w:color="auto"/>
            </w:tcBorders>
            <w:vAlign w:val="center"/>
          </w:tcPr>
          <w:p w:rsidR="00967589" w:rsidRPr="00F353EC" w:rsidRDefault="00967589"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по категориям качества</w:t>
            </w:r>
          </w:p>
        </w:tc>
        <w:tc>
          <w:tcPr>
            <w:tcW w:w="464" w:type="pct"/>
            <w:vMerge/>
            <w:tcBorders>
              <w:left w:val="single" w:sz="2" w:space="0" w:color="auto"/>
              <w:right w:val="single" w:sz="2" w:space="0" w:color="auto"/>
            </w:tcBorders>
          </w:tcPr>
          <w:p w:rsidR="00967589" w:rsidRPr="00F353EC" w:rsidRDefault="00967589" w:rsidP="00F353EC">
            <w:pPr>
              <w:spacing w:line="235" w:lineRule="auto"/>
              <w:ind w:left="-40"/>
              <w:rPr>
                <w:rFonts w:ascii="Times New Roman" w:hAnsi="Times New Roman" w:cs="Times New Roman"/>
                <w:color w:val="000000"/>
                <w:sz w:val="20"/>
                <w:szCs w:val="20"/>
              </w:rPr>
            </w:pPr>
          </w:p>
        </w:tc>
      </w:tr>
      <w:tr w:rsidR="00CB491A" w:rsidRPr="00F353EC" w:rsidTr="00CB491A">
        <w:tc>
          <w:tcPr>
            <w:tcW w:w="190" w:type="pct"/>
            <w:vMerge/>
            <w:tcBorders>
              <w:left w:val="single" w:sz="2" w:space="0" w:color="auto"/>
              <w:bottom w:val="single" w:sz="2" w:space="0" w:color="auto"/>
              <w:right w:val="single" w:sz="2" w:space="0" w:color="auto"/>
            </w:tcBorders>
          </w:tcPr>
          <w:p w:rsidR="00967589" w:rsidRPr="00F353EC" w:rsidRDefault="00967589" w:rsidP="00F353EC">
            <w:pPr>
              <w:spacing w:line="235" w:lineRule="auto"/>
              <w:jc w:val="center"/>
              <w:rPr>
                <w:rFonts w:ascii="Times New Roman" w:hAnsi="Times New Roman" w:cs="Times New Roman"/>
                <w:color w:val="000000"/>
                <w:sz w:val="20"/>
                <w:szCs w:val="20"/>
              </w:rPr>
            </w:pPr>
          </w:p>
        </w:tc>
        <w:tc>
          <w:tcPr>
            <w:tcW w:w="856" w:type="pct"/>
            <w:vMerge/>
            <w:tcBorders>
              <w:left w:val="single" w:sz="2" w:space="0" w:color="auto"/>
              <w:bottom w:val="single" w:sz="2" w:space="0" w:color="auto"/>
              <w:right w:val="single" w:sz="2" w:space="0" w:color="auto"/>
            </w:tcBorders>
          </w:tcPr>
          <w:p w:rsidR="00967589" w:rsidRPr="00F353EC" w:rsidRDefault="00967589" w:rsidP="00F353EC">
            <w:pPr>
              <w:spacing w:line="235" w:lineRule="auto"/>
              <w:jc w:val="center"/>
              <w:rPr>
                <w:rFonts w:ascii="Times New Roman" w:hAnsi="Times New Roman" w:cs="Times New Roman"/>
                <w:color w:val="000000"/>
                <w:sz w:val="20"/>
                <w:szCs w:val="20"/>
              </w:rPr>
            </w:pPr>
          </w:p>
        </w:tc>
        <w:tc>
          <w:tcPr>
            <w:tcW w:w="420" w:type="pct"/>
            <w:vMerge/>
            <w:tcBorders>
              <w:left w:val="single" w:sz="2" w:space="0" w:color="auto"/>
              <w:bottom w:val="single" w:sz="2" w:space="0" w:color="auto"/>
              <w:right w:val="single" w:sz="2" w:space="0" w:color="auto"/>
            </w:tcBorders>
          </w:tcPr>
          <w:p w:rsidR="00967589" w:rsidRPr="00F353EC" w:rsidRDefault="00967589" w:rsidP="00F353EC">
            <w:pPr>
              <w:spacing w:line="235" w:lineRule="auto"/>
              <w:jc w:val="center"/>
              <w:rPr>
                <w:rFonts w:ascii="Times New Roman" w:hAnsi="Times New Roman" w:cs="Times New Roman"/>
                <w:color w:val="000000"/>
                <w:sz w:val="20"/>
                <w:szCs w:val="20"/>
              </w:rPr>
            </w:pPr>
          </w:p>
        </w:tc>
        <w:tc>
          <w:tcPr>
            <w:tcW w:w="168" w:type="pct"/>
            <w:vMerge/>
            <w:tcBorders>
              <w:left w:val="single" w:sz="2" w:space="0" w:color="auto"/>
              <w:bottom w:val="single" w:sz="2" w:space="0" w:color="auto"/>
              <w:right w:val="single" w:sz="2" w:space="0" w:color="auto"/>
            </w:tcBorders>
          </w:tcPr>
          <w:p w:rsidR="00967589" w:rsidRPr="00F353EC" w:rsidRDefault="00967589" w:rsidP="00F353EC">
            <w:pPr>
              <w:spacing w:line="235" w:lineRule="auto"/>
              <w:jc w:val="center"/>
              <w:rPr>
                <w:rFonts w:ascii="Times New Roman" w:hAnsi="Times New Roman" w:cs="Times New Roman"/>
                <w:color w:val="000000"/>
                <w:sz w:val="20"/>
                <w:szCs w:val="20"/>
              </w:rPr>
            </w:pPr>
          </w:p>
        </w:tc>
        <w:tc>
          <w:tcPr>
            <w:tcW w:w="189" w:type="pct"/>
            <w:vMerge/>
            <w:tcBorders>
              <w:left w:val="single" w:sz="2" w:space="0" w:color="auto"/>
              <w:bottom w:val="single" w:sz="2" w:space="0" w:color="auto"/>
              <w:right w:val="single" w:sz="2" w:space="0" w:color="auto"/>
            </w:tcBorders>
          </w:tcPr>
          <w:p w:rsidR="00967589" w:rsidRPr="00F353EC" w:rsidRDefault="00967589" w:rsidP="00F353EC">
            <w:pPr>
              <w:spacing w:line="235" w:lineRule="auto"/>
              <w:jc w:val="center"/>
              <w:rPr>
                <w:rFonts w:ascii="Times New Roman" w:hAnsi="Times New Roman" w:cs="Times New Roman"/>
                <w:color w:val="000000"/>
                <w:sz w:val="20"/>
                <w:szCs w:val="20"/>
              </w:rPr>
            </w:pPr>
          </w:p>
        </w:tc>
        <w:tc>
          <w:tcPr>
            <w:tcW w:w="199" w:type="pct"/>
            <w:vMerge/>
            <w:tcBorders>
              <w:left w:val="single" w:sz="2" w:space="0" w:color="auto"/>
              <w:bottom w:val="single" w:sz="2" w:space="0" w:color="auto"/>
              <w:right w:val="single" w:sz="2" w:space="0" w:color="auto"/>
            </w:tcBorders>
          </w:tcPr>
          <w:p w:rsidR="00967589" w:rsidRPr="00F353EC" w:rsidRDefault="00967589" w:rsidP="00F353EC">
            <w:pPr>
              <w:spacing w:line="235" w:lineRule="auto"/>
              <w:jc w:val="center"/>
              <w:rPr>
                <w:rFonts w:ascii="Times New Roman" w:hAnsi="Times New Roman" w:cs="Times New Roman"/>
                <w:color w:val="000000"/>
                <w:sz w:val="20"/>
                <w:szCs w:val="20"/>
              </w:rPr>
            </w:pPr>
          </w:p>
        </w:tc>
        <w:tc>
          <w:tcPr>
            <w:tcW w:w="282" w:type="pct"/>
            <w:vMerge/>
            <w:tcBorders>
              <w:left w:val="single" w:sz="2" w:space="0" w:color="auto"/>
              <w:bottom w:val="single" w:sz="2" w:space="0" w:color="auto"/>
              <w:right w:val="single" w:sz="2" w:space="0" w:color="auto"/>
            </w:tcBorders>
          </w:tcPr>
          <w:p w:rsidR="00967589" w:rsidRPr="00F353EC" w:rsidRDefault="00967589" w:rsidP="00F353EC">
            <w:pPr>
              <w:spacing w:line="235" w:lineRule="auto"/>
              <w:jc w:val="center"/>
              <w:rPr>
                <w:rFonts w:ascii="Times New Roman" w:hAnsi="Times New Roman" w:cs="Times New Roman"/>
                <w:color w:val="000000"/>
                <w:sz w:val="20"/>
                <w:szCs w:val="20"/>
              </w:rPr>
            </w:pPr>
          </w:p>
        </w:tc>
        <w:tc>
          <w:tcPr>
            <w:tcW w:w="238" w:type="pct"/>
            <w:vMerge/>
            <w:tcBorders>
              <w:left w:val="single" w:sz="2" w:space="0" w:color="auto"/>
              <w:bottom w:val="single" w:sz="2" w:space="0" w:color="auto"/>
              <w:right w:val="single" w:sz="2" w:space="0" w:color="auto"/>
            </w:tcBorders>
          </w:tcPr>
          <w:p w:rsidR="00967589" w:rsidRPr="00F353EC" w:rsidRDefault="00967589" w:rsidP="00F353EC">
            <w:pPr>
              <w:spacing w:line="235" w:lineRule="auto"/>
              <w:jc w:val="center"/>
              <w:rPr>
                <w:rFonts w:ascii="Times New Roman" w:hAnsi="Times New Roman" w:cs="Times New Roman"/>
                <w:color w:val="000000"/>
                <w:sz w:val="20"/>
                <w:szCs w:val="20"/>
              </w:rPr>
            </w:pPr>
          </w:p>
        </w:tc>
        <w:tc>
          <w:tcPr>
            <w:tcW w:w="287" w:type="pct"/>
            <w:vMerge/>
            <w:tcBorders>
              <w:left w:val="single" w:sz="2" w:space="0" w:color="auto"/>
              <w:bottom w:val="single" w:sz="2" w:space="0" w:color="auto"/>
              <w:right w:val="single" w:sz="2" w:space="0" w:color="auto"/>
            </w:tcBorders>
          </w:tcPr>
          <w:p w:rsidR="00967589" w:rsidRPr="00F353EC" w:rsidRDefault="00967589" w:rsidP="00F353EC">
            <w:pPr>
              <w:spacing w:line="235" w:lineRule="auto"/>
              <w:jc w:val="center"/>
              <w:rPr>
                <w:rFonts w:ascii="Times New Roman" w:hAnsi="Times New Roman" w:cs="Times New Roman"/>
                <w:color w:val="000000"/>
                <w:sz w:val="20"/>
                <w:szCs w:val="20"/>
              </w:rPr>
            </w:pPr>
          </w:p>
        </w:tc>
        <w:tc>
          <w:tcPr>
            <w:tcW w:w="289" w:type="pct"/>
            <w:vMerge/>
            <w:tcBorders>
              <w:left w:val="single" w:sz="2" w:space="0" w:color="auto"/>
              <w:bottom w:val="single" w:sz="2" w:space="0" w:color="auto"/>
              <w:right w:val="single" w:sz="2" w:space="0" w:color="auto"/>
            </w:tcBorders>
          </w:tcPr>
          <w:p w:rsidR="00967589" w:rsidRPr="00F353EC" w:rsidRDefault="00967589" w:rsidP="00F353EC">
            <w:pPr>
              <w:spacing w:line="235" w:lineRule="auto"/>
              <w:jc w:val="center"/>
              <w:rPr>
                <w:rFonts w:ascii="Times New Roman" w:hAnsi="Times New Roman" w:cs="Times New Roman"/>
                <w:color w:val="000000"/>
                <w:sz w:val="20"/>
                <w:szCs w:val="20"/>
              </w:rPr>
            </w:pPr>
          </w:p>
        </w:tc>
        <w:tc>
          <w:tcPr>
            <w:tcW w:w="397" w:type="pct"/>
            <w:vMerge/>
            <w:tcBorders>
              <w:left w:val="single" w:sz="2" w:space="0" w:color="auto"/>
              <w:bottom w:val="single" w:sz="2" w:space="0" w:color="auto"/>
              <w:right w:val="single" w:sz="2" w:space="0" w:color="auto"/>
            </w:tcBorders>
          </w:tcPr>
          <w:p w:rsidR="00967589" w:rsidRPr="00F353EC" w:rsidRDefault="00967589" w:rsidP="00F353EC">
            <w:pPr>
              <w:spacing w:line="235" w:lineRule="auto"/>
              <w:jc w:val="center"/>
              <w:rPr>
                <w:rFonts w:ascii="Times New Roman" w:hAnsi="Times New Roman" w:cs="Times New Roman"/>
                <w:color w:val="000000"/>
                <w:sz w:val="20"/>
                <w:szCs w:val="20"/>
              </w:rPr>
            </w:pPr>
          </w:p>
        </w:tc>
        <w:tc>
          <w:tcPr>
            <w:tcW w:w="279" w:type="pct"/>
            <w:vMerge/>
            <w:tcBorders>
              <w:left w:val="single" w:sz="2" w:space="0" w:color="auto"/>
              <w:bottom w:val="single" w:sz="2" w:space="0" w:color="auto"/>
              <w:right w:val="single" w:sz="2" w:space="0" w:color="auto"/>
            </w:tcBorders>
          </w:tcPr>
          <w:p w:rsidR="00967589" w:rsidRPr="00F353EC" w:rsidRDefault="00967589" w:rsidP="00F353EC">
            <w:pPr>
              <w:spacing w:line="235" w:lineRule="auto"/>
              <w:jc w:val="center"/>
              <w:rPr>
                <w:rFonts w:ascii="Times New Roman" w:hAnsi="Times New Roman" w:cs="Times New Roman"/>
                <w:color w:val="000000"/>
                <w:sz w:val="20"/>
                <w:szCs w:val="20"/>
              </w:rPr>
            </w:pPr>
          </w:p>
        </w:tc>
        <w:tc>
          <w:tcPr>
            <w:tcW w:w="231" w:type="pct"/>
            <w:tcBorders>
              <w:top w:val="single" w:sz="2" w:space="0" w:color="auto"/>
              <w:left w:val="single" w:sz="2" w:space="0" w:color="auto"/>
              <w:bottom w:val="single" w:sz="2" w:space="0" w:color="auto"/>
              <w:right w:val="single" w:sz="2" w:space="0" w:color="auto"/>
            </w:tcBorders>
          </w:tcPr>
          <w:p w:rsidR="00967589" w:rsidRPr="00F353EC" w:rsidRDefault="00967589" w:rsidP="00F353EC">
            <w:pPr>
              <w:spacing w:line="235" w:lineRule="auto"/>
              <w:ind w:firstLine="0"/>
              <w:jc w:val="center"/>
              <w:rPr>
                <w:rFonts w:ascii="Times New Roman" w:hAnsi="Times New Roman" w:cs="Times New Roman"/>
                <w:color w:val="000000"/>
                <w:sz w:val="20"/>
                <w:szCs w:val="20"/>
                <w:lang w:val="en-US"/>
              </w:rPr>
            </w:pPr>
            <w:r w:rsidRPr="00F353EC">
              <w:rPr>
                <w:rFonts w:ascii="Times New Roman" w:hAnsi="Times New Roman" w:cs="Times New Roman"/>
                <w:color w:val="000000"/>
                <w:sz w:val="20"/>
                <w:szCs w:val="20"/>
                <w:lang w:val="en-US"/>
              </w:rPr>
              <w:t>I</w:t>
            </w:r>
          </w:p>
        </w:tc>
        <w:tc>
          <w:tcPr>
            <w:tcW w:w="232" w:type="pct"/>
            <w:tcBorders>
              <w:top w:val="single" w:sz="2" w:space="0" w:color="auto"/>
              <w:left w:val="single" w:sz="2" w:space="0" w:color="auto"/>
              <w:bottom w:val="single" w:sz="2" w:space="0" w:color="auto"/>
              <w:right w:val="single" w:sz="2" w:space="0" w:color="auto"/>
            </w:tcBorders>
          </w:tcPr>
          <w:p w:rsidR="00967589" w:rsidRPr="00F353EC" w:rsidRDefault="00967589" w:rsidP="00F353EC">
            <w:pPr>
              <w:spacing w:line="235" w:lineRule="auto"/>
              <w:ind w:firstLine="41"/>
              <w:jc w:val="center"/>
              <w:rPr>
                <w:rFonts w:ascii="Times New Roman" w:hAnsi="Times New Roman" w:cs="Times New Roman"/>
                <w:color w:val="000000"/>
                <w:sz w:val="20"/>
                <w:szCs w:val="20"/>
                <w:lang w:val="en-US"/>
              </w:rPr>
            </w:pPr>
            <w:r w:rsidRPr="00F353EC">
              <w:rPr>
                <w:rFonts w:ascii="Times New Roman" w:hAnsi="Times New Roman" w:cs="Times New Roman"/>
                <w:color w:val="000000"/>
                <w:sz w:val="20"/>
                <w:szCs w:val="20"/>
                <w:lang w:val="en-US"/>
              </w:rPr>
              <w:t>II</w:t>
            </w:r>
          </w:p>
        </w:tc>
        <w:tc>
          <w:tcPr>
            <w:tcW w:w="279" w:type="pct"/>
            <w:tcBorders>
              <w:top w:val="single" w:sz="2" w:space="0" w:color="auto"/>
              <w:left w:val="single" w:sz="2" w:space="0" w:color="auto"/>
              <w:bottom w:val="single" w:sz="2" w:space="0" w:color="auto"/>
              <w:right w:val="single" w:sz="2" w:space="0" w:color="auto"/>
            </w:tcBorders>
          </w:tcPr>
          <w:p w:rsidR="00967589" w:rsidRPr="00F353EC" w:rsidRDefault="00967589" w:rsidP="00F353EC">
            <w:pPr>
              <w:spacing w:line="235" w:lineRule="auto"/>
              <w:ind w:right="-80" w:hanging="106"/>
              <w:jc w:val="center"/>
              <w:rPr>
                <w:rFonts w:ascii="Times New Roman" w:hAnsi="Times New Roman" w:cs="Times New Roman"/>
                <w:color w:val="000000"/>
                <w:sz w:val="20"/>
                <w:szCs w:val="20"/>
                <w:lang w:val="en-US"/>
              </w:rPr>
            </w:pPr>
            <w:r w:rsidRPr="00F353EC">
              <w:rPr>
                <w:rFonts w:ascii="Times New Roman" w:hAnsi="Times New Roman" w:cs="Times New Roman"/>
                <w:color w:val="000000"/>
                <w:sz w:val="20"/>
                <w:szCs w:val="20"/>
                <w:lang w:val="en-US"/>
              </w:rPr>
              <w:t>III</w:t>
            </w:r>
          </w:p>
        </w:tc>
        <w:tc>
          <w:tcPr>
            <w:tcW w:w="464" w:type="pct"/>
            <w:vMerge/>
            <w:tcBorders>
              <w:left w:val="single" w:sz="2" w:space="0" w:color="auto"/>
              <w:bottom w:val="single" w:sz="2" w:space="0" w:color="auto"/>
              <w:right w:val="single" w:sz="2" w:space="0" w:color="auto"/>
            </w:tcBorders>
          </w:tcPr>
          <w:p w:rsidR="00967589" w:rsidRPr="00F353EC" w:rsidRDefault="00967589" w:rsidP="00F353EC">
            <w:pPr>
              <w:spacing w:line="235" w:lineRule="auto"/>
              <w:ind w:left="245"/>
              <w:rPr>
                <w:rFonts w:ascii="Times New Roman" w:hAnsi="Times New Roman" w:cs="Times New Roman"/>
                <w:color w:val="000000"/>
                <w:sz w:val="20"/>
                <w:szCs w:val="20"/>
              </w:rPr>
            </w:pPr>
          </w:p>
        </w:tc>
      </w:tr>
      <w:tr w:rsidR="00CB491A" w:rsidRPr="00F353EC" w:rsidTr="00CB491A">
        <w:tc>
          <w:tcPr>
            <w:tcW w:w="190" w:type="pct"/>
            <w:tcBorders>
              <w:left w:val="single" w:sz="2" w:space="0" w:color="auto"/>
              <w:bottom w:val="single" w:sz="2" w:space="0" w:color="auto"/>
              <w:right w:val="single" w:sz="2" w:space="0" w:color="auto"/>
            </w:tcBorders>
          </w:tcPr>
          <w:p w:rsidR="00471875" w:rsidRPr="00F353EC" w:rsidRDefault="00967589"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1</w:t>
            </w:r>
          </w:p>
        </w:tc>
        <w:tc>
          <w:tcPr>
            <w:tcW w:w="856" w:type="pct"/>
            <w:tcBorders>
              <w:left w:val="single" w:sz="2" w:space="0" w:color="auto"/>
              <w:bottom w:val="single" w:sz="2" w:space="0" w:color="auto"/>
              <w:right w:val="single" w:sz="2" w:space="0" w:color="auto"/>
            </w:tcBorders>
          </w:tcPr>
          <w:p w:rsidR="00471875" w:rsidRPr="00F353EC" w:rsidRDefault="00967589"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2</w:t>
            </w:r>
          </w:p>
        </w:tc>
        <w:tc>
          <w:tcPr>
            <w:tcW w:w="420" w:type="pct"/>
            <w:tcBorders>
              <w:left w:val="single" w:sz="2" w:space="0" w:color="auto"/>
              <w:bottom w:val="single" w:sz="2" w:space="0" w:color="auto"/>
              <w:right w:val="single" w:sz="2" w:space="0" w:color="auto"/>
            </w:tcBorders>
          </w:tcPr>
          <w:p w:rsidR="00471875" w:rsidRPr="00F353EC" w:rsidRDefault="00967589"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3</w:t>
            </w:r>
          </w:p>
        </w:tc>
        <w:tc>
          <w:tcPr>
            <w:tcW w:w="168" w:type="pct"/>
            <w:tcBorders>
              <w:left w:val="single" w:sz="2" w:space="0" w:color="auto"/>
              <w:bottom w:val="single" w:sz="2" w:space="0" w:color="auto"/>
              <w:right w:val="single" w:sz="2" w:space="0" w:color="auto"/>
            </w:tcBorders>
          </w:tcPr>
          <w:p w:rsidR="00471875" w:rsidRPr="00F353EC" w:rsidRDefault="00967589"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4</w:t>
            </w:r>
          </w:p>
        </w:tc>
        <w:tc>
          <w:tcPr>
            <w:tcW w:w="189" w:type="pct"/>
            <w:tcBorders>
              <w:left w:val="single" w:sz="2" w:space="0" w:color="auto"/>
              <w:bottom w:val="single" w:sz="2" w:space="0" w:color="auto"/>
              <w:right w:val="single" w:sz="2" w:space="0" w:color="auto"/>
            </w:tcBorders>
          </w:tcPr>
          <w:p w:rsidR="00471875" w:rsidRPr="00F353EC" w:rsidRDefault="00967589"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5</w:t>
            </w:r>
          </w:p>
        </w:tc>
        <w:tc>
          <w:tcPr>
            <w:tcW w:w="199" w:type="pct"/>
            <w:tcBorders>
              <w:left w:val="single" w:sz="2" w:space="0" w:color="auto"/>
              <w:bottom w:val="single" w:sz="2" w:space="0" w:color="auto"/>
              <w:right w:val="single" w:sz="2" w:space="0" w:color="auto"/>
            </w:tcBorders>
          </w:tcPr>
          <w:p w:rsidR="00471875" w:rsidRPr="00F353EC" w:rsidRDefault="00967589"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6</w:t>
            </w:r>
          </w:p>
        </w:tc>
        <w:tc>
          <w:tcPr>
            <w:tcW w:w="282" w:type="pct"/>
            <w:tcBorders>
              <w:left w:val="single" w:sz="2" w:space="0" w:color="auto"/>
              <w:bottom w:val="single" w:sz="2" w:space="0" w:color="auto"/>
              <w:right w:val="single" w:sz="2" w:space="0" w:color="auto"/>
            </w:tcBorders>
          </w:tcPr>
          <w:p w:rsidR="00471875" w:rsidRPr="00F353EC" w:rsidRDefault="00967589"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7</w:t>
            </w:r>
          </w:p>
        </w:tc>
        <w:tc>
          <w:tcPr>
            <w:tcW w:w="238" w:type="pct"/>
            <w:tcBorders>
              <w:left w:val="single" w:sz="2" w:space="0" w:color="auto"/>
              <w:bottom w:val="single" w:sz="2" w:space="0" w:color="auto"/>
              <w:right w:val="single" w:sz="2" w:space="0" w:color="auto"/>
            </w:tcBorders>
          </w:tcPr>
          <w:p w:rsidR="00471875" w:rsidRPr="00F353EC" w:rsidRDefault="00967589"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8</w:t>
            </w:r>
          </w:p>
        </w:tc>
        <w:tc>
          <w:tcPr>
            <w:tcW w:w="287" w:type="pct"/>
            <w:tcBorders>
              <w:left w:val="single" w:sz="2" w:space="0" w:color="auto"/>
              <w:bottom w:val="single" w:sz="2" w:space="0" w:color="auto"/>
              <w:right w:val="single" w:sz="2" w:space="0" w:color="auto"/>
            </w:tcBorders>
          </w:tcPr>
          <w:p w:rsidR="00471875" w:rsidRPr="00F353EC" w:rsidRDefault="00967589"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9</w:t>
            </w:r>
          </w:p>
        </w:tc>
        <w:tc>
          <w:tcPr>
            <w:tcW w:w="289" w:type="pct"/>
            <w:tcBorders>
              <w:left w:val="single" w:sz="2" w:space="0" w:color="auto"/>
              <w:bottom w:val="single" w:sz="2" w:space="0" w:color="auto"/>
              <w:right w:val="single" w:sz="2" w:space="0" w:color="auto"/>
            </w:tcBorders>
          </w:tcPr>
          <w:p w:rsidR="00471875" w:rsidRPr="00F353EC" w:rsidRDefault="00967589"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10</w:t>
            </w:r>
          </w:p>
        </w:tc>
        <w:tc>
          <w:tcPr>
            <w:tcW w:w="397" w:type="pct"/>
            <w:tcBorders>
              <w:left w:val="single" w:sz="2" w:space="0" w:color="auto"/>
              <w:bottom w:val="single" w:sz="2" w:space="0" w:color="auto"/>
              <w:right w:val="single" w:sz="2" w:space="0" w:color="auto"/>
            </w:tcBorders>
          </w:tcPr>
          <w:p w:rsidR="00471875" w:rsidRPr="00F353EC" w:rsidRDefault="00967589"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11</w:t>
            </w:r>
          </w:p>
        </w:tc>
        <w:tc>
          <w:tcPr>
            <w:tcW w:w="279" w:type="pct"/>
            <w:tcBorders>
              <w:left w:val="single" w:sz="2" w:space="0" w:color="auto"/>
              <w:bottom w:val="single" w:sz="2" w:space="0" w:color="auto"/>
              <w:right w:val="single" w:sz="2" w:space="0" w:color="auto"/>
            </w:tcBorders>
          </w:tcPr>
          <w:p w:rsidR="00471875" w:rsidRPr="00F353EC" w:rsidRDefault="00967589"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12</w:t>
            </w:r>
          </w:p>
        </w:tc>
        <w:tc>
          <w:tcPr>
            <w:tcW w:w="231" w:type="pct"/>
            <w:tcBorders>
              <w:top w:val="single" w:sz="2" w:space="0" w:color="auto"/>
              <w:left w:val="single" w:sz="2" w:space="0" w:color="auto"/>
              <w:bottom w:val="single" w:sz="2" w:space="0" w:color="auto"/>
              <w:right w:val="single" w:sz="2" w:space="0" w:color="auto"/>
            </w:tcBorders>
          </w:tcPr>
          <w:p w:rsidR="00471875" w:rsidRPr="00F353EC" w:rsidRDefault="00967589"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13</w:t>
            </w:r>
          </w:p>
        </w:tc>
        <w:tc>
          <w:tcPr>
            <w:tcW w:w="232" w:type="pct"/>
            <w:tcBorders>
              <w:top w:val="single" w:sz="2" w:space="0" w:color="auto"/>
              <w:left w:val="single" w:sz="2" w:space="0" w:color="auto"/>
              <w:bottom w:val="single" w:sz="2" w:space="0" w:color="auto"/>
              <w:right w:val="single" w:sz="2" w:space="0" w:color="auto"/>
            </w:tcBorders>
          </w:tcPr>
          <w:p w:rsidR="00471875" w:rsidRPr="00F353EC" w:rsidRDefault="00967589" w:rsidP="00F353EC">
            <w:pPr>
              <w:spacing w:line="235" w:lineRule="auto"/>
              <w:ind w:firstLine="41"/>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14</w:t>
            </w:r>
          </w:p>
        </w:tc>
        <w:tc>
          <w:tcPr>
            <w:tcW w:w="279" w:type="pct"/>
            <w:tcBorders>
              <w:top w:val="single" w:sz="2" w:space="0" w:color="auto"/>
              <w:left w:val="single" w:sz="2" w:space="0" w:color="auto"/>
              <w:bottom w:val="single" w:sz="2" w:space="0" w:color="auto"/>
              <w:right w:val="single" w:sz="2" w:space="0" w:color="auto"/>
            </w:tcBorders>
          </w:tcPr>
          <w:p w:rsidR="00471875" w:rsidRPr="00F353EC" w:rsidRDefault="00967589" w:rsidP="00F353EC">
            <w:pPr>
              <w:spacing w:line="235" w:lineRule="auto"/>
              <w:ind w:left="-43" w:right="-80"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15</w:t>
            </w:r>
          </w:p>
        </w:tc>
        <w:tc>
          <w:tcPr>
            <w:tcW w:w="464" w:type="pct"/>
            <w:tcBorders>
              <w:left w:val="single" w:sz="2" w:space="0" w:color="auto"/>
              <w:bottom w:val="single" w:sz="2" w:space="0" w:color="auto"/>
              <w:right w:val="single" w:sz="2" w:space="0" w:color="auto"/>
            </w:tcBorders>
          </w:tcPr>
          <w:p w:rsidR="00471875" w:rsidRPr="00F353EC" w:rsidRDefault="00967589" w:rsidP="00F353EC">
            <w:pPr>
              <w:spacing w:line="235" w:lineRule="auto"/>
              <w:ind w:left="245" w:hanging="245"/>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16</w:t>
            </w:r>
          </w:p>
        </w:tc>
      </w:tr>
      <w:tr w:rsidR="00CB491A" w:rsidRPr="00F353EC" w:rsidTr="00CB491A">
        <w:tc>
          <w:tcPr>
            <w:tcW w:w="190" w:type="pct"/>
            <w:tcBorders>
              <w:left w:val="single" w:sz="2" w:space="0" w:color="auto"/>
              <w:bottom w:val="single" w:sz="2" w:space="0" w:color="auto"/>
              <w:right w:val="single" w:sz="2" w:space="0" w:color="auto"/>
            </w:tcBorders>
          </w:tcPr>
          <w:p w:rsidR="00967589" w:rsidRPr="00F353EC" w:rsidRDefault="00967589"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1</w:t>
            </w:r>
          </w:p>
        </w:tc>
        <w:tc>
          <w:tcPr>
            <w:tcW w:w="856" w:type="pct"/>
            <w:tcBorders>
              <w:left w:val="single" w:sz="2" w:space="0" w:color="auto"/>
              <w:bottom w:val="single" w:sz="2" w:space="0" w:color="auto"/>
              <w:right w:val="single" w:sz="2" w:space="0" w:color="auto"/>
            </w:tcBorders>
          </w:tcPr>
          <w:p w:rsidR="00967589" w:rsidRPr="00F353EC" w:rsidRDefault="00967589" w:rsidP="00F353EC">
            <w:pPr>
              <w:spacing w:line="235" w:lineRule="auto"/>
              <w:ind w:firstLine="0"/>
              <w:rPr>
                <w:rFonts w:ascii="Times New Roman" w:hAnsi="Times New Roman" w:cs="Times New Roman"/>
                <w:color w:val="000000"/>
                <w:sz w:val="20"/>
                <w:szCs w:val="20"/>
              </w:rPr>
            </w:pPr>
            <w:r w:rsidRPr="00F353EC">
              <w:rPr>
                <w:rFonts w:ascii="Times New Roman" w:hAnsi="Times New Roman" w:cs="Times New Roman"/>
                <w:color w:val="000000"/>
                <w:sz w:val="20"/>
                <w:szCs w:val="20"/>
              </w:rPr>
              <w:t>Текущие и специальные счета</w:t>
            </w:r>
          </w:p>
        </w:tc>
        <w:tc>
          <w:tcPr>
            <w:tcW w:w="420" w:type="pct"/>
            <w:tcBorders>
              <w:left w:val="single" w:sz="2" w:space="0" w:color="auto"/>
              <w:bottom w:val="single" w:sz="2" w:space="0" w:color="auto"/>
              <w:right w:val="single" w:sz="2" w:space="0" w:color="auto"/>
            </w:tcBorders>
          </w:tcPr>
          <w:p w:rsidR="00967589" w:rsidRPr="00F353EC" w:rsidRDefault="00967589" w:rsidP="00F353EC">
            <w:pPr>
              <w:spacing w:line="235" w:lineRule="auto"/>
              <w:jc w:val="center"/>
              <w:rPr>
                <w:rFonts w:ascii="Times New Roman" w:hAnsi="Times New Roman" w:cs="Times New Roman"/>
                <w:color w:val="000000"/>
                <w:sz w:val="20"/>
                <w:szCs w:val="20"/>
              </w:rPr>
            </w:pPr>
          </w:p>
        </w:tc>
        <w:tc>
          <w:tcPr>
            <w:tcW w:w="168" w:type="pct"/>
            <w:tcBorders>
              <w:left w:val="single" w:sz="2" w:space="0" w:color="auto"/>
              <w:bottom w:val="single" w:sz="2" w:space="0" w:color="auto"/>
              <w:right w:val="single" w:sz="2" w:space="0" w:color="auto"/>
            </w:tcBorders>
          </w:tcPr>
          <w:p w:rsidR="00967589" w:rsidRPr="00F353EC" w:rsidRDefault="00967589" w:rsidP="00F353EC">
            <w:pPr>
              <w:spacing w:line="235" w:lineRule="auto"/>
              <w:jc w:val="center"/>
              <w:rPr>
                <w:rFonts w:ascii="Times New Roman" w:hAnsi="Times New Roman" w:cs="Times New Roman"/>
                <w:color w:val="000000"/>
                <w:sz w:val="20"/>
                <w:szCs w:val="20"/>
              </w:rPr>
            </w:pPr>
          </w:p>
        </w:tc>
        <w:tc>
          <w:tcPr>
            <w:tcW w:w="189" w:type="pct"/>
            <w:tcBorders>
              <w:left w:val="single" w:sz="2" w:space="0" w:color="auto"/>
              <w:bottom w:val="single" w:sz="2" w:space="0" w:color="auto"/>
              <w:right w:val="single" w:sz="2" w:space="0" w:color="auto"/>
            </w:tcBorders>
          </w:tcPr>
          <w:p w:rsidR="00967589" w:rsidRPr="00F353EC" w:rsidRDefault="00967589" w:rsidP="00F353EC">
            <w:pPr>
              <w:spacing w:line="235" w:lineRule="auto"/>
              <w:jc w:val="center"/>
              <w:rPr>
                <w:rFonts w:ascii="Times New Roman" w:hAnsi="Times New Roman" w:cs="Times New Roman"/>
                <w:color w:val="000000"/>
                <w:sz w:val="20"/>
                <w:szCs w:val="20"/>
              </w:rPr>
            </w:pPr>
          </w:p>
        </w:tc>
        <w:tc>
          <w:tcPr>
            <w:tcW w:w="199" w:type="pct"/>
            <w:tcBorders>
              <w:left w:val="single" w:sz="2" w:space="0" w:color="auto"/>
              <w:bottom w:val="single" w:sz="2" w:space="0" w:color="auto"/>
              <w:right w:val="single" w:sz="2" w:space="0" w:color="auto"/>
            </w:tcBorders>
          </w:tcPr>
          <w:p w:rsidR="00967589" w:rsidRPr="00F353EC" w:rsidRDefault="00967589" w:rsidP="00F353EC">
            <w:pPr>
              <w:spacing w:line="235" w:lineRule="auto"/>
              <w:jc w:val="center"/>
              <w:rPr>
                <w:rFonts w:ascii="Times New Roman" w:hAnsi="Times New Roman" w:cs="Times New Roman"/>
                <w:color w:val="000000"/>
                <w:sz w:val="20"/>
                <w:szCs w:val="20"/>
              </w:rPr>
            </w:pPr>
          </w:p>
        </w:tc>
        <w:tc>
          <w:tcPr>
            <w:tcW w:w="282" w:type="pct"/>
            <w:tcBorders>
              <w:left w:val="single" w:sz="2" w:space="0" w:color="auto"/>
              <w:bottom w:val="single" w:sz="2" w:space="0" w:color="auto"/>
              <w:right w:val="single" w:sz="2" w:space="0" w:color="auto"/>
            </w:tcBorders>
          </w:tcPr>
          <w:p w:rsidR="00967589" w:rsidRPr="00F353EC" w:rsidRDefault="00967589" w:rsidP="00F353EC">
            <w:pPr>
              <w:spacing w:line="235" w:lineRule="auto"/>
              <w:jc w:val="center"/>
              <w:rPr>
                <w:rFonts w:ascii="Times New Roman" w:hAnsi="Times New Roman" w:cs="Times New Roman"/>
                <w:color w:val="000000"/>
                <w:sz w:val="20"/>
                <w:szCs w:val="20"/>
              </w:rPr>
            </w:pPr>
          </w:p>
        </w:tc>
        <w:tc>
          <w:tcPr>
            <w:tcW w:w="238" w:type="pct"/>
            <w:tcBorders>
              <w:left w:val="single" w:sz="2" w:space="0" w:color="auto"/>
              <w:bottom w:val="single" w:sz="2" w:space="0" w:color="auto"/>
              <w:right w:val="single" w:sz="2" w:space="0" w:color="auto"/>
            </w:tcBorders>
          </w:tcPr>
          <w:p w:rsidR="00967589" w:rsidRPr="00F353EC" w:rsidRDefault="00967589" w:rsidP="00F353EC">
            <w:pPr>
              <w:spacing w:line="235" w:lineRule="auto"/>
              <w:jc w:val="center"/>
              <w:rPr>
                <w:rFonts w:ascii="Times New Roman" w:hAnsi="Times New Roman" w:cs="Times New Roman"/>
                <w:color w:val="000000"/>
                <w:sz w:val="20"/>
                <w:szCs w:val="20"/>
              </w:rPr>
            </w:pPr>
          </w:p>
        </w:tc>
        <w:tc>
          <w:tcPr>
            <w:tcW w:w="287" w:type="pct"/>
            <w:tcBorders>
              <w:left w:val="single" w:sz="2" w:space="0" w:color="auto"/>
              <w:bottom w:val="single" w:sz="2" w:space="0" w:color="auto"/>
              <w:right w:val="single" w:sz="2" w:space="0" w:color="auto"/>
            </w:tcBorders>
          </w:tcPr>
          <w:p w:rsidR="00967589" w:rsidRPr="00F353EC" w:rsidRDefault="00967589" w:rsidP="00F353EC">
            <w:pPr>
              <w:spacing w:line="235" w:lineRule="auto"/>
              <w:jc w:val="center"/>
              <w:rPr>
                <w:rFonts w:ascii="Times New Roman" w:hAnsi="Times New Roman" w:cs="Times New Roman"/>
                <w:color w:val="000000"/>
                <w:sz w:val="20"/>
                <w:szCs w:val="20"/>
              </w:rPr>
            </w:pPr>
          </w:p>
        </w:tc>
        <w:tc>
          <w:tcPr>
            <w:tcW w:w="289" w:type="pct"/>
            <w:tcBorders>
              <w:left w:val="single" w:sz="2" w:space="0" w:color="auto"/>
              <w:bottom w:val="single" w:sz="2" w:space="0" w:color="auto"/>
              <w:right w:val="single" w:sz="2" w:space="0" w:color="auto"/>
            </w:tcBorders>
          </w:tcPr>
          <w:p w:rsidR="00967589" w:rsidRPr="00F353EC" w:rsidRDefault="00967589" w:rsidP="00F353EC">
            <w:pPr>
              <w:spacing w:line="235" w:lineRule="auto"/>
              <w:jc w:val="center"/>
              <w:rPr>
                <w:rFonts w:ascii="Times New Roman" w:hAnsi="Times New Roman" w:cs="Times New Roman"/>
                <w:color w:val="000000"/>
                <w:sz w:val="20"/>
                <w:szCs w:val="20"/>
              </w:rPr>
            </w:pPr>
          </w:p>
        </w:tc>
        <w:tc>
          <w:tcPr>
            <w:tcW w:w="397" w:type="pct"/>
            <w:tcBorders>
              <w:left w:val="single" w:sz="2" w:space="0" w:color="auto"/>
              <w:bottom w:val="single" w:sz="2" w:space="0" w:color="auto"/>
              <w:right w:val="single" w:sz="2" w:space="0" w:color="auto"/>
            </w:tcBorders>
          </w:tcPr>
          <w:p w:rsidR="00967589" w:rsidRPr="00F353EC" w:rsidRDefault="00967589" w:rsidP="00F353EC">
            <w:pPr>
              <w:spacing w:line="235" w:lineRule="auto"/>
              <w:jc w:val="center"/>
              <w:rPr>
                <w:rFonts w:ascii="Times New Roman" w:hAnsi="Times New Roman" w:cs="Times New Roman"/>
                <w:color w:val="000000"/>
                <w:sz w:val="20"/>
                <w:szCs w:val="20"/>
              </w:rPr>
            </w:pPr>
          </w:p>
        </w:tc>
        <w:tc>
          <w:tcPr>
            <w:tcW w:w="279" w:type="pct"/>
            <w:tcBorders>
              <w:left w:val="single" w:sz="2" w:space="0" w:color="auto"/>
              <w:bottom w:val="single" w:sz="2" w:space="0" w:color="auto"/>
              <w:right w:val="single" w:sz="2" w:space="0" w:color="auto"/>
            </w:tcBorders>
          </w:tcPr>
          <w:p w:rsidR="00967589" w:rsidRPr="00F353EC" w:rsidRDefault="00967589" w:rsidP="00F353EC">
            <w:pPr>
              <w:spacing w:line="235" w:lineRule="auto"/>
              <w:jc w:val="center"/>
              <w:rPr>
                <w:rFonts w:ascii="Times New Roman" w:hAnsi="Times New Roman" w:cs="Times New Roman"/>
                <w:color w:val="000000"/>
                <w:sz w:val="20"/>
                <w:szCs w:val="20"/>
              </w:rPr>
            </w:pPr>
          </w:p>
        </w:tc>
        <w:tc>
          <w:tcPr>
            <w:tcW w:w="231" w:type="pct"/>
            <w:tcBorders>
              <w:top w:val="single" w:sz="2" w:space="0" w:color="auto"/>
              <w:left w:val="single" w:sz="2" w:space="0" w:color="auto"/>
              <w:bottom w:val="single" w:sz="2" w:space="0" w:color="auto"/>
              <w:right w:val="single" w:sz="2" w:space="0" w:color="auto"/>
            </w:tcBorders>
          </w:tcPr>
          <w:p w:rsidR="00967589" w:rsidRPr="00F353EC" w:rsidRDefault="00967589" w:rsidP="00F353EC">
            <w:pPr>
              <w:spacing w:line="235" w:lineRule="auto"/>
              <w:ind w:firstLine="0"/>
              <w:jc w:val="center"/>
              <w:rPr>
                <w:rFonts w:ascii="Times New Roman" w:hAnsi="Times New Roman" w:cs="Times New Roman"/>
                <w:color w:val="000000"/>
                <w:sz w:val="20"/>
                <w:szCs w:val="20"/>
              </w:rPr>
            </w:pPr>
          </w:p>
        </w:tc>
        <w:tc>
          <w:tcPr>
            <w:tcW w:w="232" w:type="pct"/>
            <w:tcBorders>
              <w:top w:val="single" w:sz="2" w:space="0" w:color="auto"/>
              <w:left w:val="single" w:sz="2" w:space="0" w:color="auto"/>
              <w:bottom w:val="single" w:sz="2" w:space="0" w:color="auto"/>
              <w:right w:val="single" w:sz="2" w:space="0" w:color="auto"/>
            </w:tcBorders>
          </w:tcPr>
          <w:p w:rsidR="00967589" w:rsidRPr="00F353EC" w:rsidRDefault="00967589" w:rsidP="00F353EC">
            <w:pPr>
              <w:spacing w:line="235" w:lineRule="auto"/>
              <w:ind w:firstLine="41"/>
              <w:jc w:val="center"/>
              <w:rPr>
                <w:rFonts w:ascii="Times New Roman" w:hAnsi="Times New Roman" w:cs="Times New Roman"/>
                <w:color w:val="000000"/>
                <w:sz w:val="20"/>
                <w:szCs w:val="20"/>
              </w:rPr>
            </w:pPr>
          </w:p>
        </w:tc>
        <w:tc>
          <w:tcPr>
            <w:tcW w:w="279" w:type="pct"/>
            <w:tcBorders>
              <w:top w:val="single" w:sz="2" w:space="0" w:color="auto"/>
              <w:left w:val="single" w:sz="2" w:space="0" w:color="auto"/>
              <w:bottom w:val="single" w:sz="2" w:space="0" w:color="auto"/>
              <w:right w:val="single" w:sz="2" w:space="0" w:color="auto"/>
            </w:tcBorders>
          </w:tcPr>
          <w:p w:rsidR="00967589" w:rsidRPr="00F353EC" w:rsidRDefault="00967589" w:rsidP="00F353EC">
            <w:pPr>
              <w:spacing w:line="235" w:lineRule="auto"/>
              <w:ind w:right="-80" w:firstLine="36"/>
              <w:jc w:val="center"/>
              <w:rPr>
                <w:rFonts w:ascii="Times New Roman" w:hAnsi="Times New Roman" w:cs="Times New Roman"/>
                <w:color w:val="000000"/>
                <w:sz w:val="20"/>
                <w:szCs w:val="20"/>
              </w:rPr>
            </w:pPr>
          </w:p>
        </w:tc>
        <w:tc>
          <w:tcPr>
            <w:tcW w:w="464" w:type="pct"/>
            <w:tcBorders>
              <w:left w:val="single" w:sz="2" w:space="0" w:color="auto"/>
              <w:bottom w:val="single" w:sz="2" w:space="0" w:color="auto"/>
              <w:right w:val="single" w:sz="2" w:space="0" w:color="auto"/>
            </w:tcBorders>
          </w:tcPr>
          <w:p w:rsidR="00967589" w:rsidRPr="00F353EC" w:rsidRDefault="00967589" w:rsidP="00F353EC">
            <w:pPr>
              <w:spacing w:line="235" w:lineRule="auto"/>
              <w:ind w:left="245"/>
              <w:rPr>
                <w:rFonts w:ascii="Times New Roman" w:hAnsi="Times New Roman" w:cs="Times New Roman"/>
                <w:color w:val="000000"/>
                <w:sz w:val="20"/>
                <w:szCs w:val="20"/>
              </w:rPr>
            </w:pPr>
          </w:p>
        </w:tc>
      </w:tr>
      <w:tr w:rsidR="00CB491A" w:rsidRPr="00F353EC" w:rsidTr="00CB491A">
        <w:tc>
          <w:tcPr>
            <w:tcW w:w="190" w:type="pct"/>
            <w:tcBorders>
              <w:left w:val="single" w:sz="2" w:space="0" w:color="auto"/>
              <w:bottom w:val="single" w:sz="2" w:space="0" w:color="auto"/>
              <w:right w:val="single" w:sz="2" w:space="0" w:color="auto"/>
            </w:tcBorders>
          </w:tcPr>
          <w:p w:rsidR="00471875" w:rsidRPr="00F353EC" w:rsidRDefault="00471875"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2</w:t>
            </w:r>
          </w:p>
        </w:tc>
        <w:tc>
          <w:tcPr>
            <w:tcW w:w="856" w:type="pct"/>
            <w:tcBorders>
              <w:left w:val="single" w:sz="2" w:space="0" w:color="auto"/>
              <w:bottom w:val="single" w:sz="2" w:space="0" w:color="auto"/>
              <w:right w:val="single" w:sz="2" w:space="0" w:color="auto"/>
            </w:tcBorders>
          </w:tcPr>
          <w:p w:rsidR="00471875" w:rsidRPr="00F353EC" w:rsidRDefault="00471875" w:rsidP="00F353EC">
            <w:pPr>
              <w:spacing w:line="235" w:lineRule="auto"/>
              <w:ind w:firstLine="0"/>
              <w:rPr>
                <w:rFonts w:ascii="Times New Roman" w:hAnsi="Times New Roman" w:cs="Times New Roman"/>
                <w:color w:val="000000"/>
                <w:sz w:val="20"/>
                <w:szCs w:val="20"/>
              </w:rPr>
            </w:pPr>
            <w:r w:rsidRPr="00F353EC">
              <w:rPr>
                <w:rFonts w:ascii="Times New Roman" w:hAnsi="Times New Roman" w:cs="Times New Roman"/>
                <w:color w:val="000000"/>
                <w:sz w:val="20"/>
                <w:szCs w:val="20"/>
              </w:rPr>
              <w:t>Размещенные депозиты</w:t>
            </w:r>
          </w:p>
        </w:tc>
        <w:tc>
          <w:tcPr>
            <w:tcW w:w="420"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168"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189"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199"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282"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238"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287"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289"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397"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279"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231"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spacing w:line="235" w:lineRule="auto"/>
              <w:ind w:firstLine="0"/>
              <w:jc w:val="center"/>
              <w:rPr>
                <w:rFonts w:ascii="Times New Roman" w:hAnsi="Times New Roman" w:cs="Times New Roman"/>
                <w:color w:val="000000"/>
                <w:sz w:val="20"/>
                <w:szCs w:val="20"/>
              </w:rPr>
            </w:pPr>
          </w:p>
        </w:tc>
        <w:tc>
          <w:tcPr>
            <w:tcW w:w="232"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spacing w:line="235" w:lineRule="auto"/>
              <w:ind w:firstLine="41"/>
              <w:jc w:val="center"/>
              <w:rPr>
                <w:rFonts w:ascii="Times New Roman" w:hAnsi="Times New Roman" w:cs="Times New Roman"/>
                <w:color w:val="000000"/>
                <w:sz w:val="20"/>
                <w:szCs w:val="20"/>
              </w:rPr>
            </w:pPr>
          </w:p>
        </w:tc>
        <w:tc>
          <w:tcPr>
            <w:tcW w:w="279"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spacing w:line="235" w:lineRule="auto"/>
              <w:ind w:right="-80" w:firstLine="36"/>
              <w:jc w:val="center"/>
              <w:rPr>
                <w:rFonts w:ascii="Times New Roman" w:hAnsi="Times New Roman" w:cs="Times New Roman"/>
                <w:color w:val="000000"/>
                <w:sz w:val="20"/>
                <w:szCs w:val="20"/>
              </w:rPr>
            </w:pPr>
          </w:p>
        </w:tc>
        <w:tc>
          <w:tcPr>
            <w:tcW w:w="464" w:type="pct"/>
            <w:tcBorders>
              <w:left w:val="single" w:sz="2" w:space="0" w:color="auto"/>
              <w:bottom w:val="single" w:sz="2" w:space="0" w:color="auto"/>
              <w:right w:val="single" w:sz="2" w:space="0" w:color="auto"/>
            </w:tcBorders>
          </w:tcPr>
          <w:p w:rsidR="00471875" w:rsidRPr="00F353EC" w:rsidRDefault="00471875" w:rsidP="00F353EC">
            <w:pPr>
              <w:spacing w:line="235" w:lineRule="auto"/>
              <w:ind w:left="245"/>
              <w:rPr>
                <w:rFonts w:ascii="Times New Roman" w:hAnsi="Times New Roman" w:cs="Times New Roman"/>
                <w:color w:val="000000"/>
                <w:sz w:val="20"/>
                <w:szCs w:val="20"/>
              </w:rPr>
            </w:pPr>
          </w:p>
        </w:tc>
      </w:tr>
      <w:tr w:rsidR="00CB491A" w:rsidRPr="00F353EC" w:rsidTr="00CB491A">
        <w:tc>
          <w:tcPr>
            <w:tcW w:w="190" w:type="pct"/>
            <w:tcBorders>
              <w:left w:val="single" w:sz="2" w:space="0" w:color="auto"/>
              <w:bottom w:val="single" w:sz="2" w:space="0" w:color="auto"/>
              <w:right w:val="single" w:sz="2" w:space="0" w:color="auto"/>
            </w:tcBorders>
          </w:tcPr>
          <w:p w:rsidR="00471875" w:rsidRPr="00F353EC" w:rsidRDefault="00471875"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3</w:t>
            </w:r>
          </w:p>
        </w:tc>
        <w:tc>
          <w:tcPr>
            <w:tcW w:w="856" w:type="pct"/>
            <w:tcBorders>
              <w:left w:val="single" w:sz="2" w:space="0" w:color="auto"/>
              <w:bottom w:val="single" w:sz="2" w:space="0" w:color="auto"/>
              <w:right w:val="single" w:sz="2" w:space="0" w:color="auto"/>
            </w:tcBorders>
          </w:tcPr>
          <w:p w:rsidR="00471875" w:rsidRPr="00F353EC" w:rsidRDefault="00471875" w:rsidP="00F353EC">
            <w:pPr>
              <w:spacing w:line="235" w:lineRule="auto"/>
              <w:ind w:firstLine="0"/>
              <w:rPr>
                <w:rFonts w:ascii="Times New Roman" w:hAnsi="Times New Roman" w:cs="Times New Roman"/>
                <w:color w:val="000000"/>
                <w:sz w:val="20"/>
                <w:szCs w:val="20"/>
              </w:rPr>
            </w:pPr>
            <w:r w:rsidRPr="00F353EC">
              <w:rPr>
                <w:rFonts w:ascii="Times New Roman" w:hAnsi="Times New Roman" w:cs="Times New Roman"/>
                <w:color w:val="000000"/>
                <w:sz w:val="20"/>
                <w:szCs w:val="20"/>
              </w:rPr>
              <w:t>Выданные займы и прочие предоставленные средства</w:t>
            </w:r>
          </w:p>
        </w:tc>
        <w:tc>
          <w:tcPr>
            <w:tcW w:w="420"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168"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189"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199"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282"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238"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287"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289"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397"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279"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231"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spacing w:line="235" w:lineRule="auto"/>
              <w:ind w:firstLine="0"/>
              <w:jc w:val="center"/>
              <w:rPr>
                <w:rFonts w:ascii="Times New Roman" w:hAnsi="Times New Roman" w:cs="Times New Roman"/>
                <w:color w:val="000000"/>
                <w:sz w:val="20"/>
                <w:szCs w:val="20"/>
              </w:rPr>
            </w:pPr>
          </w:p>
        </w:tc>
        <w:tc>
          <w:tcPr>
            <w:tcW w:w="232"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spacing w:line="235" w:lineRule="auto"/>
              <w:ind w:firstLine="41"/>
              <w:jc w:val="center"/>
              <w:rPr>
                <w:rFonts w:ascii="Times New Roman" w:hAnsi="Times New Roman" w:cs="Times New Roman"/>
                <w:color w:val="000000"/>
                <w:sz w:val="20"/>
                <w:szCs w:val="20"/>
              </w:rPr>
            </w:pPr>
          </w:p>
        </w:tc>
        <w:tc>
          <w:tcPr>
            <w:tcW w:w="279"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spacing w:line="235" w:lineRule="auto"/>
              <w:ind w:right="-80" w:firstLine="36"/>
              <w:jc w:val="center"/>
              <w:rPr>
                <w:rFonts w:ascii="Times New Roman" w:hAnsi="Times New Roman" w:cs="Times New Roman"/>
                <w:color w:val="000000"/>
                <w:sz w:val="20"/>
                <w:szCs w:val="20"/>
              </w:rPr>
            </w:pPr>
          </w:p>
        </w:tc>
        <w:tc>
          <w:tcPr>
            <w:tcW w:w="464" w:type="pct"/>
            <w:tcBorders>
              <w:left w:val="single" w:sz="2" w:space="0" w:color="auto"/>
              <w:bottom w:val="single" w:sz="2" w:space="0" w:color="auto"/>
              <w:right w:val="single" w:sz="2" w:space="0" w:color="auto"/>
            </w:tcBorders>
          </w:tcPr>
          <w:p w:rsidR="00471875" w:rsidRPr="00F353EC" w:rsidRDefault="00471875" w:rsidP="00F353EC">
            <w:pPr>
              <w:spacing w:line="235" w:lineRule="auto"/>
              <w:ind w:left="245"/>
              <w:rPr>
                <w:rFonts w:ascii="Times New Roman" w:hAnsi="Times New Roman" w:cs="Times New Roman"/>
                <w:color w:val="000000"/>
                <w:sz w:val="20"/>
                <w:szCs w:val="20"/>
              </w:rPr>
            </w:pPr>
          </w:p>
        </w:tc>
      </w:tr>
      <w:tr w:rsidR="00CB491A" w:rsidRPr="00F353EC" w:rsidTr="00CB491A">
        <w:tc>
          <w:tcPr>
            <w:tcW w:w="190" w:type="pct"/>
            <w:tcBorders>
              <w:left w:val="single" w:sz="2" w:space="0" w:color="auto"/>
              <w:bottom w:val="single" w:sz="2" w:space="0" w:color="auto"/>
              <w:right w:val="single" w:sz="2" w:space="0" w:color="auto"/>
            </w:tcBorders>
          </w:tcPr>
          <w:p w:rsidR="00471875" w:rsidRPr="00F353EC" w:rsidRDefault="00471875"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4</w:t>
            </w:r>
          </w:p>
        </w:tc>
        <w:tc>
          <w:tcPr>
            <w:tcW w:w="856" w:type="pct"/>
            <w:tcBorders>
              <w:left w:val="single" w:sz="2" w:space="0" w:color="auto"/>
              <w:bottom w:val="single" w:sz="2" w:space="0" w:color="auto"/>
              <w:right w:val="single" w:sz="2" w:space="0" w:color="auto"/>
            </w:tcBorders>
          </w:tcPr>
          <w:p w:rsidR="00471875" w:rsidRPr="00F353EC" w:rsidRDefault="00471875" w:rsidP="00F353EC">
            <w:pPr>
              <w:spacing w:line="235" w:lineRule="auto"/>
              <w:ind w:firstLine="0"/>
              <w:rPr>
                <w:rFonts w:ascii="Times New Roman" w:hAnsi="Times New Roman" w:cs="Times New Roman"/>
                <w:color w:val="000000"/>
                <w:sz w:val="20"/>
                <w:szCs w:val="20"/>
              </w:rPr>
            </w:pPr>
            <w:r w:rsidRPr="00F353EC">
              <w:rPr>
                <w:rFonts w:ascii="Times New Roman" w:hAnsi="Times New Roman" w:cs="Times New Roman"/>
                <w:color w:val="000000"/>
                <w:sz w:val="20"/>
                <w:szCs w:val="20"/>
              </w:rPr>
              <w:t>Вложения в операции финансовой аренды (лизинга)</w:t>
            </w:r>
          </w:p>
        </w:tc>
        <w:tc>
          <w:tcPr>
            <w:tcW w:w="420"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168"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189"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199"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282"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238"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287"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289"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397"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279"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231"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spacing w:line="235" w:lineRule="auto"/>
              <w:ind w:firstLine="0"/>
              <w:jc w:val="center"/>
              <w:rPr>
                <w:rFonts w:ascii="Times New Roman" w:hAnsi="Times New Roman" w:cs="Times New Roman"/>
                <w:color w:val="000000"/>
                <w:sz w:val="20"/>
                <w:szCs w:val="20"/>
              </w:rPr>
            </w:pPr>
          </w:p>
        </w:tc>
        <w:tc>
          <w:tcPr>
            <w:tcW w:w="232"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spacing w:line="235" w:lineRule="auto"/>
              <w:ind w:firstLine="41"/>
              <w:jc w:val="center"/>
              <w:rPr>
                <w:rFonts w:ascii="Times New Roman" w:hAnsi="Times New Roman" w:cs="Times New Roman"/>
                <w:color w:val="000000"/>
                <w:sz w:val="20"/>
                <w:szCs w:val="20"/>
              </w:rPr>
            </w:pPr>
          </w:p>
        </w:tc>
        <w:tc>
          <w:tcPr>
            <w:tcW w:w="279"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spacing w:line="235" w:lineRule="auto"/>
              <w:ind w:right="-80" w:firstLine="36"/>
              <w:jc w:val="center"/>
              <w:rPr>
                <w:rFonts w:ascii="Times New Roman" w:hAnsi="Times New Roman" w:cs="Times New Roman"/>
                <w:color w:val="000000"/>
                <w:sz w:val="20"/>
                <w:szCs w:val="20"/>
              </w:rPr>
            </w:pPr>
          </w:p>
        </w:tc>
        <w:tc>
          <w:tcPr>
            <w:tcW w:w="464" w:type="pct"/>
            <w:tcBorders>
              <w:left w:val="single" w:sz="2" w:space="0" w:color="auto"/>
              <w:bottom w:val="single" w:sz="2" w:space="0" w:color="auto"/>
              <w:right w:val="single" w:sz="2" w:space="0" w:color="auto"/>
            </w:tcBorders>
          </w:tcPr>
          <w:p w:rsidR="00471875" w:rsidRPr="00F353EC" w:rsidRDefault="00471875" w:rsidP="00F353EC">
            <w:pPr>
              <w:spacing w:line="235" w:lineRule="auto"/>
              <w:ind w:left="245"/>
              <w:rPr>
                <w:rFonts w:ascii="Times New Roman" w:hAnsi="Times New Roman" w:cs="Times New Roman"/>
                <w:color w:val="000000"/>
                <w:sz w:val="20"/>
                <w:szCs w:val="20"/>
              </w:rPr>
            </w:pPr>
          </w:p>
        </w:tc>
      </w:tr>
      <w:tr w:rsidR="00CB491A" w:rsidRPr="00F353EC" w:rsidTr="00CB491A">
        <w:tc>
          <w:tcPr>
            <w:tcW w:w="190" w:type="pct"/>
            <w:tcBorders>
              <w:left w:val="single" w:sz="2" w:space="0" w:color="auto"/>
              <w:bottom w:val="single" w:sz="2" w:space="0" w:color="auto"/>
              <w:right w:val="single" w:sz="2" w:space="0" w:color="auto"/>
            </w:tcBorders>
          </w:tcPr>
          <w:p w:rsidR="00471875" w:rsidRPr="00F353EC" w:rsidRDefault="00471875"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5</w:t>
            </w:r>
          </w:p>
        </w:tc>
        <w:tc>
          <w:tcPr>
            <w:tcW w:w="856" w:type="pct"/>
            <w:tcBorders>
              <w:left w:val="single" w:sz="2" w:space="0" w:color="auto"/>
              <w:bottom w:val="single" w:sz="2" w:space="0" w:color="auto"/>
              <w:right w:val="single" w:sz="2" w:space="0" w:color="auto"/>
            </w:tcBorders>
          </w:tcPr>
          <w:p w:rsidR="00471875" w:rsidRPr="00F353EC" w:rsidRDefault="00471875" w:rsidP="00F353EC">
            <w:pPr>
              <w:spacing w:line="235" w:lineRule="auto"/>
              <w:ind w:firstLine="0"/>
              <w:rPr>
                <w:rFonts w:ascii="Times New Roman" w:hAnsi="Times New Roman" w:cs="Times New Roman"/>
                <w:color w:val="000000"/>
                <w:sz w:val="20"/>
                <w:szCs w:val="20"/>
              </w:rPr>
            </w:pPr>
            <w:r w:rsidRPr="00F353EC">
              <w:rPr>
                <w:rFonts w:ascii="Times New Roman" w:hAnsi="Times New Roman" w:cs="Times New Roman"/>
                <w:color w:val="000000"/>
                <w:sz w:val="20"/>
                <w:szCs w:val="20"/>
              </w:rPr>
              <w:t>Вложения в ценные бумаги (в том числе векселя)</w:t>
            </w:r>
          </w:p>
        </w:tc>
        <w:tc>
          <w:tcPr>
            <w:tcW w:w="420"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168"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189"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199"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282"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238"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287"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289"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397"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279"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231"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spacing w:line="235" w:lineRule="auto"/>
              <w:ind w:firstLine="0"/>
              <w:jc w:val="center"/>
              <w:rPr>
                <w:rFonts w:ascii="Times New Roman" w:hAnsi="Times New Roman" w:cs="Times New Roman"/>
                <w:color w:val="000000"/>
                <w:sz w:val="20"/>
                <w:szCs w:val="20"/>
              </w:rPr>
            </w:pPr>
          </w:p>
        </w:tc>
        <w:tc>
          <w:tcPr>
            <w:tcW w:w="232"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spacing w:line="235" w:lineRule="auto"/>
              <w:ind w:firstLine="41"/>
              <w:jc w:val="center"/>
              <w:rPr>
                <w:rFonts w:ascii="Times New Roman" w:hAnsi="Times New Roman" w:cs="Times New Roman"/>
                <w:color w:val="000000"/>
                <w:sz w:val="20"/>
                <w:szCs w:val="20"/>
              </w:rPr>
            </w:pPr>
          </w:p>
        </w:tc>
        <w:tc>
          <w:tcPr>
            <w:tcW w:w="279"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spacing w:line="235" w:lineRule="auto"/>
              <w:ind w:right="-80" w:firstLine="36"/>
              <w:jc w:val="center"/>
              <w:rPr>
                <w:rFonts w:ascii="Times New Roman" w:hAnsi="Times New Roman" w:cs="Times New Roman"/>
                <w:color w:val="000000"/>
                <w:sz w:val="20"/>
                <w:szCs w:val="20"/>
              </w:rPr>
            </w:pPr>
          </w:p>
        </w:tc>
        <w:tc>
          <w:tcPr>
            <w:tcW w:w="464" w:type="pct"/>
            <w:tcBorders>
              <w:left w:val="single" w:sz="2" w:space="0" w:color="auto"/>
              <w:bottom w:val="single" w:sz="2" w:space="0" w:color="auto"/>
              <w:right w:val="single" w:sz="2" w:space="0" w:color="auto"/>
            </w:tcBorders>
          </w:tcPr>
          <w:p w:rsidR="00471875" w:rsidRPr="00F353EC" w:rsidRDefault="00471875" w:rsidP="00F353EC">
            <w:pPr>
              <w:spacing w:line="235" w:lineRule="auto"/>
              <w:ind w:left="245"/>
              <w:rPr>
                <w:rFonts w:ascii="Times New Roman" w:hAnsi="Times New Roman" w:cs="Times New Roman"/>
                <w:color w:val="000000"/>
                <w:sz w:val="20"/>
                <w:szCs w:val="20"/>
              </w:rPr>
            </w:pPr>
          </w:p>
        </w:tc>
      </w:tr>
      <w:tr w:rsidR="00CB491A" w:rsidRPr="00F353EC" w:rsidTr="00CB491A">
        <w:tc>
          <w:tcPr>
            <w:tcW w:w="190" w:type="pct"/>
            <w:tcBorders>
              <w:left w:val="single" w:sz="2" w:space="0" w:color="auto"/>
              <w:bottom w:val="single" w:sz="2" w:space="0" w:color="auto"/>
              <w:right w:val="single" w:sz="2" w:space="0" w:color="auto"/>
            </w:tcBorders>
          </w:tcPr>
          <w:p w:rsidR="00471875" w:rsidRPr="00F353EC" w:rsidRDefault="00471875" w:rsidP="00F353EC">
            <w:pPr>
              <w:spacing w:line="235" w:lineRule="auto"/>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6</w:t>
            </w:r>
          </w:p>
        </w:tc>
        <w:tc>
          <w:tcPr>
            <w:tcW w:w="856" w:type="pct"/>
            <w:tcBorders>
              <w:left w:val="single" w:sz="2" w:space="0" w:color="auto"/>
              <w:bottom w:val="single" w:sz="2" w:space="0" w:color="auto"/>
              <w:right w:val="single" w:sz="2" w:space="0" w:color="auto"/>
            </w:tcBorders>
          </w:tcPr>
          <w:p w:rsidR="00471875" w:rsidRPr="00F353EC" w:rsidRDefault="00471875" w:rsidP="00F353EC">
            <w:pPr>
              <w:spacing w:line="235" w:lineRule="auto"/>
              <w:ind w:firstLine="0"/>
              <w:rPr>
                <w:rFonts w:ascii="Times New Roman" w:hAnsi="Times New Roman" w:cs="Times New Roman"/>
                <w:color w:val="000000"/>
                <w:sz w:val="20"/>
                <w:szCs w:val="20"/>
              </w:rPr>
            </w:pPr>
            <w:r w:rsidRPr="00F353EC">
              <w:rPr>
                <w:rFonts w:ascii="Times New Roman" w:hAnsi="Times New Roman" w:cs="Times New Roman"/>
                <w:color w:val="000000"/>
                <w:sz w:val="20"/>
                <w:szCs w:val="20"/>
              </w:rPr>
              <w:t>Участие в уставных капиталах</w:t>
            </w:r>
          </w:p>
        </w:tc>
        <w:tc>
          <w:tcPr>
            <w:tcW w:w="420"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168"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189"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199"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282"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238"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287"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289"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397"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279" w:type="pct"/>
            <w:tcBorders>
              <w:left w:val="single" w:sz="2" w:space="0" w:color="auto"/>
              <w:bottom w:val="single" w:sz="2" w:space="0" w:color="auto"/>
              <w:right w:val="single" w:sz="2" w:space="0" w:color="auto"/>
            </w:tcBorders>
          </w:tcPr>
          <w:p w:rsidR="00471875" w:rsidRPr="00F353EC" w:rsidRDefault="00471875" w:rsidP="00F353EC">
            <w:pPr>
              <w:spacing w:line="235" w:lineRule="auto"/>
              <w:jc w:val="center"/>
              <w:rPr>
                <w:rFonts w:ascii="Times New Roman" w:hAnsi="Times New Roman" w:cs="Times New Roman"/>
                <w:color w:val="000000"/>
                <w:sz w:val="20"/>
                <w:szCs w:val="20"/>
              </w:rPr>
            </w:pPr>
          </w:p>
        </w:tc>
        <w:tc>
          <w:tcPr>
            <w:tcW w:w="231"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spacing w:line="235" w:lineRule="auto"/>
              <w:ind w:firstLine="0"/>
              <w:jc w:val="center"/>
              <w:rPr>
                <w:rFonts w:ascii="Times New Roman" w:hAnsi="Times New Roman" w:cs="Times New Roman"/>
                <w:color w:val="000000"/>
                <w:sz w:val="20"/>
                <w:szCs w:val="20"/>
              </w:rPr>
            </w:pPr>
          </w:p>
        </w:tc>
        <w:tc>
          <w:tcPr>
            <w:tcW w:w="232"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spacing w:line="235" w:lineRule="auto"/>
              <w:ind w:firstLine="41"/>
              <w:jc w:val="center"/>
              <w:rPr>
                <w:rFonts w:ascii="Times New Roman" w:hAnsi="Times New Roman" w:cs="Times New Roman"/>
                <w:color w:val="000000"/>
                <w:sz w:val="20"/>
                <w:szCs w:val="20"/>
              </w:rPr>
            </w:pPr>
          </w:p>
        </w:tc>
        <w:tc>
          <w:tcPr>
            <w:tcW w:w="279"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spacing w:line="235" w:lineRule="auto"/>
              <w:ind w:right="-80" w:firstLine="36"/>
              <w:jc w:val="center"/>
              <w:rPr>
                <w:rFonts w:ascii="Times New Roman" w:hAnsi="Times New Roman" w:cs="Times New Roman"/>
                <w:color w:val="000000"/>
                <w:sz w:val="20"/>
                <w:szCs w:val="20"/>
              </w:rPr>
            </w:pPr>
          </w:p>
        </w:tc>
        <w:tc>
          <w:tcPr>
            <w:tcW w:w="464" w:type="pct"/>
            <w:tcBorders>
              <w:left w:val="single" w:sz="2" w:space="0" w:color="auto"/>
              <w:bottom w:val="single" w:sz="2" w:space="0" w:color="auto"/>
              <w:right w:val="single" w:sz="2" w:space="0" w:color="auto"/>
            </w:tcBorders>
          </w:tcPr>
          <w:p w:rsidR="00471875" w:rsidRPr="00F353EC" w:rsidRDefault="00471875" w:rsidP="00F353EC">
            <w:pPr>
              <w:spacing w:line="235" w:lineRule="auto"/>
              <w:ind w:left="245"/>
              <w:rPr>
                <w:rFonts w:ascii="Times New Roman" w:hAnsi="Times New Roman" w:cs="Times New Roman"/>
                <w:color w:val="000000"/>
                <w:sz w:val="20"/>
                <w:szCs w:val="20"/>
              </w:rPr>
            </w:pPr>
          </w:p>
        </w:tc>
      </w:tr>
      <w:tr w:rsidR="00CB491A" w:rsidRPr="00F353EC" w:rsidTr="00CB491A">
        <w:tc>
          <w:tcPr>
            <w:tcW w:w="190" w:type="pct"/>
            <w:tcBorders>
              <w:left w:val="single" w:sz="2" w:space="0" w:color="auto"/>
              <w:bottom w:val="single" w:sz="2" w:space="0" w:color="auto"/>
              <w:right w:val="single" w:sz="2" w:space="0" w:color="auto"/>
            </w:tcBorders>
          </w:tcPr>
          <w:p w:rsidR="00471875" w:rsidRPr="00F353EC" w:rsidRDefault="00471875" w:rsidP="00F353EC">
            <w:pPr>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7</w:t>
            </w:r>
          </w:p>
        </w:tc>
        <w:tc>
          <w:tcPr>
            <w:tcW w:w="856" w:type="pct"/>
            <w:tcBorders>
              <w:left w:val="single" w:sz="2" w:space="0" w:color="auto"/>
              <w:bottom w:val="single" w:sz="2" w:space="0" w:color="auto"/>
              <w:right w:val="single" w:sz="2" w:space="0" w:color="auto"/>
            </w:tcBorders>
          </w:tcPr>
          <w:p w:rsidR="00471875" w:rsidRPr="00F353EC" w:rsidRDefault="00471875" w:rsidP="00F353EC">
            <w:pPr>
              <w:ind w:firstLine="0"/>
              <w:rPr>
                <w:rFonts w:ascii="Times New Roman" w:hAnsi="Times New Roman" w:cs="Times New Roman"/>
                <w:color w:val="000000"/>
                <w:sz w:val="20"/>
                <w:szCs w:val="20"/>
              </w:rPr>
            </w:pPr>
            <w:r w:rsidRPr="00F353EC">
              <w:rPr>
                <w:rFonts w:ascii="Times New Roman" w:hAnsi="Times New Roman" w:cs="Times New Roman"/>
                <w:color w:val="000000"/>
                <w:sz w:val="20"/>
                <w:szCs w:val="20"/>
              </w:rPr>
              <w:t>Активы, переданные в доверительное управление</w:t>
            </w:r>
          </w:p>
        </w:tc>
        <w:tc>
          <w:tcPr>
            <w:tcW w:w="420"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168"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189"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199"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82"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38"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87"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89"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397"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79"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31"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ind w:firstLine="0"/>
              <w:jc w:val="center"/>
              <w:rPr>
                <w:rFonts w:ascii="Times New Roman" w:hAnsi="Times New Roman" w:cs="Times New Roman"/>
                <w:color w:val="000000"/>
                <w:sz w:val="20"/>
                <w:szCs w:val="20"/>
              </w:rPr>
            </w:pPr>
          </w:p>
        </w:tc>
        <w:tc>
          <w:tcPr>
            <w:tcW w:w="232"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ind w:firstLine="41"/>
              <w:jc w:val="center"/>
              <w:rPr>
                <w:rFonts w:ascii="Times New Roman" w:hAnsi="Times New Roman" w:cs="Times New Roman"/>
                <w:color w:val="000000"/>
                <w:sz w:val="20"/>
                <w:szCs w:val="20"/>
              </w:rPr>
            </w:pPr>
          </w:p>
        </w:tc>
        <w:tc>
          <w:tcPr>
            <w:tcW w:w="279"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ind w:right="-80" w:firstLine="36"/>
              <w:jc w:val="center"/>
              <w:rPr>
                <w:rFonts w:ascii="Times New Roman" w:hAnsi="Times New Roman" w:cs="Times New Roman"/>
                <w:color w:val="000000"/>
                <w:sz w:val="20"/>
                <w:szCs w:val="20"/>
              </w:rPr>
            </w:pPr>
          </w:p>
        </w:tc>
        <w:tc>
          <w:tcPr>
            <w:tcW w:w="464" w:type="pct"/>
            <w:tcBorders>
              <w:left w:val="single" w:sz="2" w:space="0" w:color="auto"/>
              <w:bottom w:val="single" w:sz="2" w:space="0" w:color="auto"/>
              <w:right w:val="single" w:sz="2" w:space="0" w:color="auto"/>
            </w:tcBorders>
          </w:tcPr>
          <w:p w:rsidR="00471875" w:rsidRPr="00F353EC" w:rsidRDefault="00471875" w:rsidP="00F353EC">
            <w:pPr>
              <w:ind w:left="245"/>
              <w:rPr>
                <w:rFonts w:ascii="Times New Roman" w:hAnsi="Times New Roman" w:cs="Times New Roman"/>
                <w:color w:val="000000"/>
                <w:sz w:val="20"/>
                <w:szCs w:val="20"/>
              </w:rPr>
            </w:pPr>
          </w:p>
        </w:tc>
      </w:tr>
      <w:tr w:rsidR="00CB491A" w:rsidRPr="00F353EC" w:rsidTr="00614E7A">
        <w:tc>
          <w:tcPr>
            <w:tcW w:w="190"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8</w:t>
            </w:r>
          </w:p>
        </w:tc>
        <w:tc>
          <w:tcPr>
            <w:tcW w:w="856"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ind w:firstLine="0"/>
              <w:rPr>
                <w:rFonts w:ascii="Times New Roman" w:hAnsi="Times New Roman" w:cs="Times New Roman"/>
                <w:color w:val="000000"/>
                <w:sz w:val="20"/>
                <w:szCs w:val="20"/>
              </w:rPr>
            </w:pPr>
            <w:r w:rsidRPr="00F353EC">
              <w:rPr>
                <w:rFonts w:ascii="Times New Roman" w:hAnsi="Times New Roman" w:cs="Times New Roman"/>
                <w:color w:val="000000"/>
                <w:sz w:val="20"/>
                <w:szCs w:val="20"/>
              </w:rPr>
              <w:t>Дебиторская задолженность:</w:t>
            </w:r>
          </w:p>
        </w:tc>
        <w:tc>
          <w:tcPr>
            <w:tcW w:w="420"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168"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189"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199"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82"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38"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87"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89"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397"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79"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31"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ind w:firstLine="0"/>
              <w:jc w:val="center"/>
              <w:rPr>
                <w:rFonts w:ascii="Times New Roman" w:hAnsi="Times New Roman" w:cs="Times New Roman"/>
                <w:color w:val="000000"/>
                <w:sz w:val="20"/>
                <w:szCs w:val="20"/>
              </w:rPr>
            </w:pPr>
          </w:p>
        </w:tc>
        <w:tc>
          <w:tcPr>
            <w:tcW w:w="232"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ind w:firstLine="41"/>
              <w:jc w:val="center"/>
              <w:rPr>
                <w:rFonts w:ascii="Times New Roman" w:hAnsi="Times New Roman" w:cs="Times New Roman"/>
                <w:color w:val="000000"/>
                <w:sz w:val="20"/>
                <w:szCs w:val="20"/>
              </w:rPr>
            </w:pPr>
          </w:p>
        </w:tc>
        <w:tc>
          <w:tcPr>
            <w:tcW w:w="279"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ind w:right="-80" w:firstLine="36"/>
              <w:jc w:val="center"/>
              <w:rPr>
                <w:rFonts w:ascii="Times New Roman" w:hAnsi="Times New Roman" w:cs="Times New Roman"/>
                <w:color w:val="000000"/>
                <w:sz w:val="20"/>
                <w:szCs w:val="20"/>
              </w:rPr>
            </w:pPr>
          </w:p>
        </w:tc>
        <w:tc>
          <w:tcPr>
            <w:tcW w:w="464"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ind w:left="245"/>
              <w:rPr>
                <w:rFonts w:ascii="Times New Roman" w:hAnsi="Times New Roman" w:cs="Times New Roman"/>
                <w:color w:val="000000"/>
                <w:sz w:val="20"/>
                <w:szCs w:val="20"/>
              </w:rPr>
            </w:pPr>
          </w:p>
        </w:tc>
      </w:tr>
      <w:tr w:rsidR="00CB491A" w:rsidRPr="00F353EC" w:rsidTr="00614E7A">
        <w:tc>
          <w:tcPr>
            <w:tcW w:w="190"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8.1</w:t>
            </w:r>
          </w:p>
        </w:tc>
        <w:tc>
          <w:tcPr>
            <w:tcW w:w="856"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ind w:left="60" w:firstLine="0"/>
              <w:rPr>
                <w:rFonts w:ascii="Times New Roman" w:hAnsi="Times New Roman" w:cs="Times New Roman"/>
                <w:color w:val="000000"/>
                <w:sz w:val="20"/>
                <w:szCs w:val="20"/>
              </w:rPr>
            </w:pPr>
            <w:r w:rsidRPr="00F353EC">
              <w:rPr>
                <w:rFonts w:ascii="Times New Roman" w:hAnsi="Times New Roman" w:cs="Times New Roman"/>
                <w:color w:val="000000"/>
                <w:sz w:val="20"/>
                <w:szCs w:val="20"/>
              </w:rPr>
              <w:t>по операциям страхования, сострахования и перестрахования</w:t>
            </w:r>
          </w:p>
        </w:tc>
        <w:tc>
          <w:tcPr>
            <w:tcW w:w="420"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168"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189"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199"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82"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38"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87"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89"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397"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79"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31"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ind w:firstLine="0"/>
              <w:jc w:val="center"/>
              <w:rPr>
                <w:rFonts w:ascii="Times New Roman" w:hAnsi="Times New Roman" w:cs="Times New Roman"/>
                <w:color w:val="000000"/>
                <w:sz w:val="20"/>
                <w:szCs w:val="20"/>
              </w:rPr>
            </w:pPr>
          </w:p>
        </w:tc>
        <w:tc>
          <w:tcPr>
            <w:tcW w:w="232"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ind w:firstLine="41"/>
              <w:jc w:val="center"/>
              <w:rPr>
                <w:rFonts w:ascii="Times New Roman" w:hAnsi="Times New Roman" w:cs="Times New Roman"/>
                <w:color w:val="000000"/>
                <w:sz w:val="20"/>
                <w:szCs w:val="20"/>
              </w:rPr>
            </w:pPr>
          </w:p>
        </w:tc>
        <w:tc>
          <w:tcPr>
            <w:tcW w:w="279"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ind w:right="-80" w:firstLine="36"/>
              <w:jc w:val="center"/>
              <w:rPr>
                <w:rFonts w:ascii="Times New Roman" w:hAnsi="Times New Roman" w:cs="Times New Roman"/>
                <w:color w:val="000000"/>
                <w:sz w:val="20"/>
                <w:szCs w:val="20"/>
              </w:rPr>
            </w:pPr>
          </w:p>
        </w:tc>
        <w:tc>
          <w:tcPr>
            <w:tcW w:w="464"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ind w:left="245"/>
              <w:rPr>
                <w:rFonts w:ascii="Times New Roman" w:hAnsi="Times New Roman" w:cs="Times New Roman"/>
                <w:color w:val="000000"/>
                <w:sz w:val="20"/>
                <w:szCs w:val="20"/>
              </w:rPr>
            </w:pPr>
          </w:p>
        </w:tc>
      </w:tr>
      <w:tr w:rsidR="00CB491A" w:rsidRPr="00F353EC" w:rsidTr="00CB491A">
        <w:tc>
          <w:tcPr>
            <w:tcW w:w="190" w:type="pct"/>
            <w:tcBorders>
              <w:left w:val="single" w:sz="2" w:space="0" w:color="auto"/>
              <w:bottom w:val="single" w:sz="2" w:space="0" w:color="auto"/>
              <w:right w:val="single" w:sz="2" w:space="0" w:color="auto"/>
            </w:tcBorders>
          </w:tcPr>
          <w:p w:rsidR="00471875" w:rsidRPr="00F353EC" w:rsidRDefault="00471875" w:rsidP="00F353EC">
            <w:pPr>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8.2</w:t>
            </w:r>
          </w:p>
        </w:tc>
        <w:tc>
          <w:tcPr>
            <w:tcW w:w="856" w:type="pct"/>
            <w:tcBorders>
              <w:left w:val="single" w:sz="2" w:space="0" w:color="auto"/>
              <w:bottom w:val="single" w:sz="2" w:space="0" w:color="auto"/>
              <w:right w:val="single" w:sz="2" w:space="0" w:color="auto"/>
            </w:tcBorders>
          </w:tcPr>
          <w:p w:rsidR="00471875" w:rsidRPr="00F353EC" w:rsidRDefault="00471875" w:rsidP="00F353EC">
            <w:pPr>
              <w:ind w:left="60" w:firstLine="0"/>
              <w:rPr>
                <w:rFonts w:ascii="Times New Roman" w:hAnsi="Times New Roman" w:cs="Times New Roman"/>
                <w:color w:val="000000"/>
                <w:sz w:val="20"/>
                <w:szCs w:val="20"/>
              </w:rPr>
            </w:pPr>
            <w:r w:rsidRPr="00F353EC">
              <w:rPr>
                <w:rFonts w:ascii="Times New Roman" w:hAnsi="Times New Roman" w:cs="Times New Roman"/>
                <w:color w:val="000000"/>
                <w:sz w:val="20"/>
                <w:szCs w:val="20"/>
              </w:rPr>
              <w:t xml:space="preserve">по хозяйственным </w:t>
            </w:r>
            <w:r w:rsidRPr="00F353EC">
              <w:rPr>
                <w:rFonts w:ascii="Times New Roman" w:hAnsi="Times New Roman" w:cs="Times New Roman"/>
                <w:color w:val="000000"/>
                <w:sz w:val="20"/>
                <w:szCs w:val="20"/>
              </w:rPr>
              <w:lastRenderedPageBreak/>
              <w:t>операциям</w:t>
            </w:r>
          </w:p>
        </w:tc>
        <w:tc>
          <w:tcPr>
            <w:tcW w:w="420"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168"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189"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199"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82"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38"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87"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89"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397"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79"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31"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ind w:firstLine="0"/>
              <w:jc w:val="center"/>
              <w:rPr>
                <w:rFonts w:ascii="Times New Roman" w:hAnsi="Times New Roman" w:cs="Times New Roman"/>
                <w:color w:val="000000"/>
                <w:sz w:val="20"/>
                <w:szCs w:val="20"/>
              </w:rPr>
            </w:pPr>
          </w:p>
        </w:tc>
        <w:tc>
          <w:tcPr>
            <w:tcW w:w="232"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ind w:firstLine="41"/>
              <w:jc w:val="center"/>
              <w:rPr>
                <w:rFonts w:ascii="Times New Roman" w:hAnsi="Times New Roman" w:cs="Times New Roman"/>
                <w:color w:val="000000"/>
                <w:sz w:val="20"/>
                <w:szCs w:val="20"/>
              </w:rPr>
            </w:pPr>
          </w:p>
        </w:tc>
        <w:tc>
          <w:tcPr>
            <w:tcW w:w="279"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ind w:right="-80" w:firstLine="36"/>
              <w:jc w:val="center"/>
              <w:rPr>
                <w:rFonts w:ascii="Times New Roman" w:hAnsi="Times New Roman" w:cs="Times New Roman"/>
                <w:color w:val="000000"/>
                <w:sz w:val="20"/>
                <w:szCs w:val="20"/>
              </w:rPr>
            </w:pPr>
          </w:p>
        </w:tc>
        <w:tc>
          <w:tcPr>
            <w:tcW w:w="464" w:type="pct"/>
            <w:tcBorders>
              <w:left w:val="single" w:sz="2" w:space="0" w:color="auto"/>
              <w:bottom w:val="single" w:sz="2" w:space="0" w:color="auto"/>
              <w:right w:val="single" w:sz="2" w:space="0" w:color="auto"/>
            </w:tcBorders>
          </w:tcPr>
          <w:p w:rsidR="00471875" w:rsidRPr="00F353EC" w:rsidRDefault="00471875" w:rsidP="00F353EC">
            <w:pPr>
              <w:ind w:left="245"/>
              <w:rPr>
                <w:rFonts w:ascii="Times New Roman" w:hAnsi="Times New Roman" w:cs="Times New Roman"/>
                <w:color w:val="000000"/>
                <w:sz w:val="20"/>
                <w:szCs w:val="20"/>
              </w:rPr>
            </w:pPr>
          </w:p>
        </w:tc>
      </w:tr>
      <w:tr w:rsidR="00CB491A" w:rsidRPr="00F353EC" w:rsidTr="00CB491A">
        <w:tc>
          <w:tcPr>
            <w:tcW w:w="190" w:type="pct"/>
            <w:tcBorders>
              <w:left w:val="single" w:sz="2" w:space="0" w:color="auto"/>
              <w:bottom w:val="single" w:sz="2" w:space="0" w:color="auto"/>
              <w:right w:val="single" w:sz="2" w:space="0" w:color="auto"/>
            </w:tcBorders>
          </w:tcPr>
          <w:p w:rsidR="00471875" w:rsidRPr="00F353EC" w:rsidRDefault="00471875" w:rsidP="00F353EC">
            <w:pPr>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8.3</w:t>
            </w:r>
          </w:p>
        </w:tc>
        <w:tc>
          <w:tcPr>
            <w:tcW w:w="856" w:type="pct"/>
            <w:tcBorders>
              <w:left w:val="single" w:sz="2" w:space="0" w:color="auto"/>
              <w:bottom w:val="single" w:sz="2" w:space="0" w:color="auto"/>
              <w:right w:val="single" w:sz="2" w:space="0" w:color="auto"/>
            </w:tcBorders>
          </w:tcPr>
          <w:p w:rsidR="00471875" w:rsidRPr="00F353EC" w:rsidRDefault="00471875" w:rsidP="00F353EC">
            <w:pPr>
              <w:ind w:left="60" w:firstLine="0"/>
              <w:rPr>
                <w:rFonts w:ascii="Times New Roman" w:hAnsi="Times New Roman" w:cs="Times New Roman"/>
                <w:color w:val="000000"/>
                <w:sz w:val="20"/>
                <w:szCs w:val="20"/>
              </w:rPr>
            </w:pPr>
            <w:r w:rsidRPr="00F353EC">
              <w:rPr>
                <w:rFonts w:ascii="Times New Roman" w:hAnsi="Times New Roman" w:cs="Times New Roman"/>
                <w:color w:val="000000"/>
                <w:sz w:val="20"/>
                <w:szCs w:val="20"/>
              </w:rPr>
              <w:t>иная</w:t>
            </w:r>
          </w:p>
        </w:tc>
        <w:tc>
          <w:tcPr>
            <w:tcW w:w="420"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168"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189"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199"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82"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38"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87"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89"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397"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79"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31"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ind w:firstLine="0"/>
              <w:jc w:val="center"/>
              <w:rPr>
                <w:rFonts w:ascii="Times New Roman" w:hAnsi="Times New Roman" w:cs="Times New Roman"/>
                <w:color w:val="000000"/>
                <w:sz w:val="20"/>
                <w:szCs w:val="20"/>
              </w:rPr>
            </w:pPr>
          </w:p>
        </w:tc>
        <w:tc>
          <w:tcPr>
            <w:tcW w:w="232"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ind w:firstLine="41"/>
              <w:jc w:val="center"/>
              <w:rPr>
                <w:rFonts w:ascii="Times New Roman" w:hAnsi="Times New Roman" w:cs="Times New Roman"/>
                <w:color w:val="000000"/>
                <w:sz w:val="20"/>
                <w:szCs w:val="20"/>
              </w:rPr>
            </w:pPr>
          </w:p>
        </w:tc>
        <w:tc>
          <w:tcPr>
            <w:tcW w:w="279"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ind w:right="-80" w:firstLine="36"/>
              <w:jc w:val="center"/>
              <w:rPr>
                <w:rFonts w:ascii="Times New Roman" w:hAnsi="Times New Roman" w:cs="Times New Roman"/>
                <w:color w:val="000000"/>
                <w:sz w:val="20"/>
                <w:szCs w:val="20"/>
              </w:rPr>
            </w:pPr>
          </w:p>
        </w:tc>
        <w:tc>
          <w:tcPr>
            <w:tcW w:w="464" w:type="pct"/>
            <w:tcBorders>
              <w:left w:val="single" w:sz="2" w:space="0" w:color="auto"/>
              <w:bottom w:val="single" w:sz="2" w:space="0" w:color="auto"/>
              <w:right w:val="single" w:sz="2" w:space="0" w:color="auto"/>
            </w:tcBorders>
          </w:tcPr>
          <w:p w:rsidR="00471875" w:rsidRPr="00F353EC" w:rsidRDefault="00471875" w:rsidP="00F353EC">
            <w:pPr>
              <w:ind w:left="245"/>
              <w:rPr>
                <w:rFonts w:ascii="Times New Roman" w:hAnsi="Times New Roman" w:cs="Times New Roman"/>
                <w:color w:val="000000"/>
                <w:sz w:val="20"/>
                <w:szCs w:val="20"/>
              </w:rPr>
            </w:pPr>
          </w:p>
        </w:tc>
      </w:tr>
      <w:tr w:rsidR="00CB491A" w:rsidRPr="00F353EC" w:rsidTr="00CB491A">
        <w:tc>
          <w:tcPr>
            <w:tcW w:w="190" w:type="pct"/>
            <w:tcBorders>
              <w:left w:val="single" w:sz="2" w:space="0" w:color="auto"/>
              <w:bottom w:val="single" w:sz="2" w:space="0" w:color="auto"/>
              <w:right w:val="single" w:sz="2" w:space="0" w:color="auto"/>
            </w:tcBorders>
          </w:tcPr>
          <w:p w:rsidR="00CF7AB3" w:rsidRPr="00F353EC" w:rsidRDefault="00CF7AB3" w:rsidP="00F353EC">
            <w:pPr>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9</w:t>
            </w:r>
          </w:p>
        </w:tc>
        <w:tc>
          <w:tcPr>
            <w:tcW w:w="856" w:type="pct"/>
            <w:tcBorders>
              <w:left w:val="single" w:sz="2" w:space="0" w:color="auto"/>
              <w:bottom w:val="single" w:sz="2" w:space="0" w:color="auto"/>
              <w:right w:val="single" w:sz="2" w:space="0" w:color="auto"/>
            </w:tcBorders>
          </w:tcPr>
          <w:p w:rsidR="00CF7AB3" w:rsidRPr="00F353EC" w:rsidRDefault="00CF7AB3" w:rsidP="00F353EC">
            <w:pPr>
              <w:ind w:left="60" w:firstLine="0"/>
              <w:rPr>
                <w:rFonts w:ascii="Times New Roman" w:hAnsi="Times New Roman" w:cs="Times New Roman"/>
                <w:color w:val="000000"/>
                <w:sz w:val="20"/>
                <w:szCs w:val="20"/>
              </w:rPr>
            </w:pPr>
            <w:r w:rsidRPr="00F353EC">
              <w:rPr>
                <w:rFonts w:ascii="Times New Roman" w:hAnsi="Times New Roman" w:cs="Times New Roman"/>
                <w:color w:val="000000"/>
                <w:sz w:val="20"/>
                <w:szCs w:val="20"/>
              </w:rPr>
              <w:t>Прочие активы</w:t>
            </w:r>
          </w:p>
        </w:tc>
        <w:tc>
          <w:tcPr>
            <w:tcW w:w="420" w:type="pct"/>
            <w:tcBorders>
              <w:left w:val="single" w:sz="2" w:space="0" w:color="auto"/>
              <w:bottom w:val="single" w:sz="2" w:space="0" w:color="auto"/>
              <w:right w:val="single" w:sz="2" w:space="0" w:color="auto"/>
            </w:tcBorders>
          </w:tcPr>
          <w:p w:rsidR="00CF7AB3" w:rsidRPr="00F353EC" w:rsidRDefault="00CF7AB3" w:rsidP="00F353EC">
            <w:pPr>
              <w:jc w:val="center"/>
              <w:rPr>
                <w:rFonts w:ascii="Times New Roman" w:hAnsi="Times New Roman" w:cs="Times New Roman"/>
                <w:color w:val="000000"/>
                <w:sz w:val="20"/>
                <w:szCs w:val="20"/>
              </w:rPr>
            </w:pPr>
          </w:p>
        </w:tc>
        <w:tc>
          <w:tcPr>
            <w:tcW w:w="168" w:type="pct"/>
            <w:tcBorders>
              <w:left w:val="single" w:sz="2" w:space="0" w:color="auto"/>
              <w:bottom w:val="single" w:sz="2" w:space="0" w:color="auto"/>
              <w:right w:val="single" w:sz="2" w:space="0" w:color="auto"/>
            </w:tcBorders>
          </w:tcPr>
          <w:p w:rsidR="00CF7AB3" w:rsidRPr="00F353EC" w:rsidRDefault="00CF7AB3" w:rsidP="00F353EC">
            <w:pPr>
              <w:jc w:val="center"/>
              <w:rPr>
                <w:rFonts w:ascii="Times New Roman" w:hAnsi="Times New Roman" w:cs="Times New Roman"/>
                <w:color w:val="000000"/>
                <w:sz w:val="20"/>
                <w:szCs w:val="20"/>
              </w:rPr>
            </w:pPr>
          </w:p>
        </w:tc>
        <w:tc>
          <w:tcPr>
            <w:tcW w:w="189" w:type="pct"/>
            <w:tcBorders>
              <w:left w:val="single" w:sz="2" w:space="0" w:color="auto"/>
              <w:bottom w:val="single" w:sz="2" w:space="0" w:color="auto"/>
              <w:right w:val="single" w:sz="2" w:space="0" w:color="auto"/>
            </w:tcBorders>
          </w:tcPr>
          <w:p w:rsidR="00CF7AB3" w:rsidRPr="00F353EC" w:rsidRDefault="00CF7AB3" w:rsidP="00F353EC">
            <w:pPr>
              <w:jc w:val="center"/>
              <w:rPr>
                <w:rFonts w:ascii="Times New Roman" w:hAnsi="Times New Roman" w:cs="Times New Roman"/>
                <w:color w:val="000000"/>
                <w:sz w:val="20"/>
                <w:szCs w:val="20"/>
              </w:rPr>
            </w:pPr>
          </w:p>
        </w:tc>
        <w:tc>
          <w:tcPr>
            <w:tcW w:w="199" w:type="pct"/>
            <w:tcBorders>
              <w:left w:val="single" w:sz="2" w:space="0" w:color="auto"/>
              <w:bottom w:val="single" w:sz="2" w:space="0" w:color="auto"/>
              <w:right w:val="single" w:sz="2" w:space="0" w:color="auto"/>
            </w:tcBorders>
          </w:tcPr>
          <w:p w:rsidR="00CF7AB3" w:rsidRPr="00F353EC" w:rsidRDefault="00CF7AB3" w:rsidP="00F353EC">
            <w:pPr>
              <w:jc w:val="center"/>
              <w:rPr>
                <w:rFonts w:ascii="Times New Roman" w:hAnsi="Times New Roman" w:cs="Times New Roman"/>
                <w:color w:val="000000"/>
                <w:sz w:val="20"/>
                <w:szCs w:val="20"/>
              </w:rPr>
            </w:pPr>
          </w:p>
        </w:tc>
        <w:tc>
          <w:tcPr>
            <w:tcW w:w="282" w:type="pct"/>
            <w:tcBorders>
              <w:left w:val="single" w:sz="2" w:space="0" w:color="auto"/>
              <w:bottom w:val="single" w:sz="2" w:space="0" w:color="auto"/>
              <w:right w:val="single" w:sz="2" w:space="0" w:color="auto"/>
            </w:tcBorders>
          </w:tcPr>
          <w:p w:rsidR="00CF7AB3" w:rsidRPr="00F353EC" w:rsidRDefault="00CF7AB3" w:rsidP="00F353EC">
            <w:pPr>
              <w:jc w:val="center"/>
              <w:rPr>
                <w:rFonts w:ascii="Times New Roman" w:hAnsi="Times New Roman" w:cs="Times New Roman"/>
                <w:color w:val="000000"/>
                <w:sz w:val="20"/>
                <w:szCs w:val="20"/>
              </w:rPr>
            </w:pPr>
          </w:p>
        </w:tc>
        <w:tc>
          <w:tcPr>
            <w:tcW w:w="238" w:type="pct"/>
            <w:tcBorders>
              <w:left w:val="single" w:sz="2" w:space="0" w:color="auto"/>
              <w:bottom w:val="single" w:sz="2" w:space="0" w:color="auto"/>
              <w:right w:val="single" w:sz="2" w:space="0" w:color="auto"/>
            </w:tcBorders>
          </w:tcPr>
          <w:p w:rsidR="00CF7AB3" w:rsidRPr="00F353EC" w:rsidRDefault="00CF7AB3" w:rsidP="00F353EC">
            <w:pPr>
              <w:jc w:val="center"/>
              <w:rPr>
                <w:rFonts w:ascii="Times New Roman" w:hAnsi="Times New Roman" w:cs="Times New Roman"/>
                <w:color w:val="000000"/>
                <w:sz w:val="20"/>
                <w:szCs w:val="20"/>
              </w:rPr>
            </w:pPr>
          </w:p>
        </w:tc>
        <w:tc>
          <w:tcPr>
            <w:tcW w:w="287" w:type="pct"/>
            <w:tcBorders>
              <w:left w:val="single" w:sz="2" w:space="0" w:color="auto"/>
              <w:bottom w:val="single" w:sz="2" w:space="0" w:color="auto"/>
              <w:right w:val="single" w:sz="2" w:space="0" w:color="auto"/>
            </w:tcBorders>
          </w:tcPr>
          <w:p w:rsidR="00CF7AB3" w:rsidRPr="00F353EC" w:rsidRDefault="00CF7AB3" w:rsidP="00F353EC">
            <w:pPr>
              <w:jc w:val="center"/>
              <w:rPr>
                <w:rFonts w:ascii="Times New Roman" w:hAnsi="Times New Roman" w:cs="Times New Roman"/>
                <w:color w:val="000000"/>
                <w:sz w:val="20"/>
                <w:szCs w:val="20"/>
              </w:rPr>
            </w:pPr>
          </w:p>
        </w:tc>
        <w:tc>
          <w:tcPr>
            <w:tcW w:w="289" w:type="pct"/>
            <w:tcBorders>
              <w:left w:val="single" w:sz="2" w:space="0" w:color="auto"/>
              <w:bottom w:val="single" w:sz="2" w:space="0" w:color="auto"/>
              <w:right w:val="single" w:sz="2" w:space="0" w:color="auto"/>
            </w:tcBorders>
          </w:tcPr>
          <w:p w:rsidR="00CF7AB3" w:rsidRPr="00F353EC" w:rsidRDefault="00CF7AB3" w:rsidP="00F353EC">
            <w:pPr>
              <w:jc w:val="center"/>
              <w:rPr>
                <w:rFonts w:ascii="Times New Roman" w:hAnsi="Times New Roman" w:cs="Times New Roman"/>
                <w:color w:val="000000"/>
                <w:sz w:val="20"/>
                <w:szCs w:val="20"/>
              </w:rPr>
            </w:pPr>
          </w:p>
        </w:tc>
        <w:tc>
          <w:tcPr>
            <w:tcW w:w="397" w:type="pct"/>
            <w:tcBorders>
              <w:left w:val="single" w:sz="2" w:space="0" w:color="auto"/>
              <w:bottom w:val="single" w:sz="2" w:space="0" w:color="auto"/>
              <w:right w:val="single" w:sz="2" w:space="0" w:color="auto"/>
            </w:tcBorders>
          </w:tcPr>
          <w:p w:rsidR="00CF7AB3" w:rsidRPr="00F353EC" w:rsidRDefault="00CF7AB3" w:rsidP="00F353EC">
            <w:pPr>
              <w:jc w:val="center"/>
              <w:rPr>
                <w:rFonts w:ascii="Times New Roman" w:hAnsi="Times New Roman" w:cs="Times New Roman"/>
                <w:color w:val="000000"/>
                <w:sz w:val="20"/>
                <w:szCs w:val="20"/>
              </w:rPr>
            </w:pPr>
          </w:p>
        </w:tc>
        <w:tc>
          <w:tcPr>
            <w:tcW w:w="279" w:type="pct"/>
            <w:tcBorders>
              <w:left w:val="single" w:sz="2" w:space="0" w:color="auto"/>
              <w:bottom w:val="single" w:sz="2" w:space="0" w:color="auto"/>
              <w:right w:val="single" w:sz="2" w:space="0" w:color="auto"/>
            </w:tcBorders>
          </w:tcPr>
          <w:p w:rsidR="00CF7AB3" w:rsidRPr="00F353EC" w:rsidRDefault="00CF7AB3" w:rsidP="00F353EC">
            <w:pPr>
              <w:jc w:val="center"/>
              <w:rPr>
                <w:rFonts w:ascii="Times New Roman" w:hAnsi="Times New Roman" w:cs="Times New Roman"/>
                <w:color w:val="000000"/>
                <w:sz w:val="20"/>
                <w:szCs w:val="20"/>
              </w:rPr>
            </w:pPr>
          </w:p>
        </w:tc>
        <w:tc>
          <w:tcPr>
            <w:tcW w:w="231" w:type="pct"/>
            <w:tcBorders>
              <w:top w:val="single" w:sz="2" w:space="0" w:color="auto"/>
              <w:left w:val="single" w:sz="2" w:space="0" w:color="auto"/>
              <w:bottom w:val="single" w:sz="2" w:space="0" w:color="auto"/>
              <w:right w:val="single" w:sz="2" w:space="0" w:color="auto"/>
            </w:tcBorders>
          </w:tcPr>
          <w:p w:rsidR="00CF7AB3" w:rsidRPr="00F353EC" w:rsidRDefault="00CF7AB3" w:rsidP="00F353EC">
            <w:pPr>
              <w:ind w:firstLine="0"/>
              <w:jc w:val="center"/>
              <w:rPr>
                <w:rFonts w:ascii="Times New Roman" w:hAnsi="Times New Roman" w:cs="Times New Roman"/>
                <w:color w:val="000000"/>
                <w:sz w:val="20"/>
                <w:szCs w:val="20"/>
              </w:rPr>
            </w:pPr>
          </w:p>
        </w:tc>
        <w:tc>
          <w:tcPr>
            <w:tcW w:w="232" w:type="pct"/>
            <w:tcBorders>
              <w:top w:val="single" w:sz="2" w:space="0" w:color="auto"/>
              <w:left w:val="single" w:sz="2" w:space="0" w:color="auto"/>
              <w:bottom w:val="single" w:sz="2" w:space="0" w:color="auto"/>
              <w:right w:val="single" w:sz="2" w:space="0" w:color="auto"/>
            </w:tcBorders>
          </w:tcPr>
          <w:p w:rsidR="00CF7AB3" w:rsidRPr="00F353EC" w:rsidRDefault="00CF7AB3" w:rsidP="00F353EC">
            <w:pPr>
              <w:ind w:firstLine="41"/>
              <w:jc w:val="center"/>
              <w:rPr>
                <w:rFonts w:ascii="Times New Roman" w:hAnsi="Times New Roman" w:cs="Times New Roman"/>
                <w:color w:val="000000"/>
                <w:sz w:val="20"/>
                <w:szCs w:val="20"/>
              </w:rPr>
            </w:pPr>
          </w:p>
        </w:tc>
        <w:tc>
          <w:tcPr>
            <w:tcW w:w="279" w:type="pct"/>
            <w:tcBorders>
              <w:top w:val="single" w:sz="2" w:space="0" w:color="auto"/>
              <w:left w:val="single" w:sz="2" w:space="0" w:color="auto"/>
              <w:bottom w:val="single" w:sz="2" w:space="0" w:color="auto"/>
              <w:right w:val="single" w:sz="2" w:space="0" w:color="auto"/>
            </w:tcBorders>
          </w:tcPr>
          <w:p w:rsidR="00CF7AB3" w:rsidRPr="00F353EC" w:rsidRDefault="00CF7AB3" w:rsidP="00F353EC">
            <w:pPr>
              <w:ind w:right="-80" w:firstLine="36"/>
              <w:jc w:val="center"/>
              <w:rPr>
                <w:rFonts w:ascii="Times New Roman" w:hAnsi="Times New Roman" w:cs="Times New Roman"/>
                <w:color w:val="000000"/>
                <w:sz w:val="20"/>
                <w:szCs w:val="20"/>
              </w:rPr>
            </w:pPr>
          </w:p>
        </w:tc>
        <w:tc>
          <w:tcPr>
            <w:tcW w:w="464" w:type="pct"/>
            <w:tcBorders>
              <w:left w:val="single" w:sz="2" w:space="0" w:color="auto"/>
              <w:bottom w:val="single" w:sz="2" w:space="0" w:color="auto"/>
              <w:right w:val="single" w:sz="2" w:space="0" w:color="auto"/>
            </w:tcBorders>
          </w:tcPr>
          <w:p w:rsidR="00CF7AB3" w:rsidRPr="00F353EC" w:rsidRDefault="00CF7AB3" w:rsidP="00F353EC">
            <w:pPr>
              <w:ind w:left="245"/>
              <w:rPr>
                <w:rFonts w:ascii="Times New Roman" w:hAnsi="Times New Roman" w:cs="Times New Roman"/>
                <w:color w:val="000000"/>
                <w:sz w:val="20"/>
                <w:szCs w:val="20"/>
              </w:rPr>
            </w:pPr>
          </w:p>
        </w:tc>
      </w:tr>
      <w:tr w:rsidR="00CB491A" w:rsidRPr="00F353EC" w:rsidTr="00CB491A">
        <w:tc>
          <w:tcPr>
            <w:tcW w:w="190" w:type="pct"/>
            <w:tcBorders>
              <w:left w:val="single" w:sz="2" w:space="0" w:color="auto"/>
              <w:bottom w:val="single" w:sz="2" w:space="0" w:color="auto"/>
              <w:right w:val="single" w:sz="2" w:space="0" w:color="auto"/>
            </w:tcBorders>
          </w:tcPr>
          <w:p w:rsidR="00471875" w:rsidRPr="00F353EC" w:rsidRDefault="00CF7AB3" w:rsidP="00F353EC">
            <w:pPr>
              <w:ind w:firstLine="0"/>
              <w:jc w:val="center"/>
              <w:rPr>
                <w:rFonts w:ascii="Times New Roman" w:hAnsi="Times New Roman" w:cs="Times New Roman"/>
                <w:color w:val="000000"/>
                <w:sz w:val="20"/>
                <w:szCs w:val="20"/>
              </w:rPr>
            </w:pPr>
            <w:r w:rsidRPr="00F353EC">
              <w:rPr>
                <w:rFonts w:ascii="Times New Roman" w:hAnsi="Times New Roman" w:cs="Times New Roman"/>
                <w:color w:val="000000"/>
                <w:sz w:val="20"/>
                <w:szCs w:val="20"/>
              </w:rPr>
              <w:t>10</w:t>
            </w:r>
          </w:p>
        </w:tc>
        <w:tc>
          <w:tcPr>
            <w:tcW w:w="856" w:type="pct"/>
            <w:tcBorders>
              <w:left w:val="single" w:sz="2" w:space="0" w:color="auto"/>
              <w:bottom w:val="single" w:sz="2" w:space="0" w:color="auto"/>
              <w:right w:val="single" w:sz="2" w:space="0" w:color="auto"/>
            </w:tcBorders>
          </w:tcPr>
          <w:p w:rsidR="00471875" w:rsidRPr="00F353EC" w:rsidRDefault="00471875" w:rsidP="00F353EC">
            <w:pPr>
              <w:ind w:left="60" w:firstLine="0"/>
              <w:jc w:val="right"/>
              <w:rPr>
                <w:rFonts w:ascii="Times New Roman" w:hAnsi="Times New Roman" w:cs="Times New Roman"/>
                <w:color w:val="000000"/>
                <w:sz w:val="20"/>
                <w:szCs w:val="20"/>
              </w:rPr>
            </w:pPr>
            <w:r w:rsidRPr="00F353EC">
              <w:rPr>
                <w:rFonts w:ascii="Times New Roman" w:hAnsi="Times New Roman" w:cs="Times New Roman"/>
                <w:color w:val="000000"/>
                <w:sz w:val="20"/>
                <w:szCs w:val="20"/>
              </w:rPr>
              <w:t>ИТОГО</w:t>
            </w:r>
          </w:p>
        </w:tc>
        <w:tc>
          <w:tcPr>
            <w:tcW w:w="420"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168"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189"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199"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82"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38"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87"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89"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397"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79" w:type="pct"/>
            <w:tcBorders>
              <w:left w:val="single" w:sz="2" w:space="0" w:color="auto"/>
              <w:bottom w:val="single" w:sz="2" w:space="0" w:color="auto"/>
              <w:right w:val="single" w:sz="2" w:space="0" w:color="auto"/>
            </w:tcBorders>
          </w:tcPr>
          <w:p w:rsidR="00471875" w:rsidRPr="00F353EC" w:rsidRDefault="00471875" w:rsidP="00F353EC">
            <w:pPr>
              <w:jc w:val="center"/>
              <w:rPr>
                <w:rFonts w:ascii="Times New Roman" w:hAnsi="Times New Roman" w:cs="Times New Roman"/>
                <w:color w:val="000000"/>
                <w:sz w:val="20"/>
                <w:szCs w:val="20"/>
              </w:rPr>
            </w:pPr>
          </w:p>
        </w:tc>
        <w:tc>
          <w:tcPr>
            <w:tcW w:w="231"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ind w:firstLine="0"/>
              <w:jc w:val="center"/>
              <w:rPr>
                <w:rFonts w:ascii="Times New Roman" w:hAnsi="Times New Roman" w:cs="Times New Roman"/>
                <w:color w:val="000000"/>
                <w:sz w:val="20"/>
                <w:szCs w:val="20"/>
              </w:rPr>
            </w:pPr>
          </w:p>
        </w:tc>
        <w:tc>
          <w:tcPr>
            <w:tcW w:w="232"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ind w:firstLine="41"/>
              <w:jc w:val="center"/>
              <w:rPr>
                <w:rFonts w:ascii="Times New Roman" w:hAnsi="Times New Roman" w:cs="Times New Roman"/>
                <w:color w:val="000000"/>
                <w:sz w:val="20"/>
                <w:szCs w:val="20"/>
              </w:rPr>
            </w:pPr>
          </w:p>
        </w:tc>
        <w:tc>
          <w:tcPr>
            <w:tcW w:w="279" w:type="pct"/>
            <w:tcBorders>
              <w:top w:val="single" w:sz="2" w:space="0" w:color="auto"/>
              <w:left w:val="single" w:sz="2" w:space="0" w:color="auto"/>
              <w:bottom w:val="single" w:sz="2" w:space="0" w:color="auto"/>
              <w:right w:val="single" w:sz="2" w:space="0" w:color="auto"/>
            </w:tcBorders>
          </w:tcPr>
          <w:p w:rsidR="00471875" w:rsidRPr="00F353EC" w:rsidRDefault="00471875" w:rsidP="00F353EC">
            <w:pPr>
              <w:ind w:right="-80" w:firstLine="36"/>
              <w:jc w:val="center"/>
              <w:rPr>
                <w:rFonts w:ascii="Times New Roman" w:hAnsi="Times New Roman" w:cs="Times New Roman"/>
                <w:color w:val="000000"/>
                <w:sz w:val="20"/>
                <w:szCs w:val="20"/>
              </w:rPr>
            </w:pPr>
          </w:p>
        </w:tc>
        <w:tc>
          <w:tcPr>
            <w:tcW w:w="464" w:type="pct"/>
            <w:tcBorders>
              <w:left w:val="single" w:sz="2" w:space="0" w:color="auto"/>
              <w:bottom w:val="single" w:sz="2" w:space="0" w:color="auto"/>
              <w:right w:val="single" w:sz="2" w:space="0" w:color="auto"/>
            </w:tcBorders>
          </w:tcPr>
          <w:p w:rsidR="00471875" w:rsidRPr="00F353EC" w:rsidRDefault="00471875" w:rsidP="00F353EC">
            <w:pPr>
              <w:ind w:left="245"/>
              <w:rPr>
                <w:rFonts w:ascii="Times New Roman" w:hAnsi="Times New Roman" w:cs="Times New Roman"/>
                <w:color w:val="000000"/>
                <w:sz w:val="20"/>
                <w:szCs w:val="20"/>
              </w:rPr>
            </w:pPr>
          </w:p>
        </w:tc>
      </w:tr>
    </w:tbl>
    <w:p w:rsidR="00471875" w:rsidRPr="00F353EC" w:rsidRDefault="00471875" w:rsidP="00F353EC">
      <w:pPr>
        <w:outlineLvl w:val="0"/>
        <w:rPr>
          <w:rFonts w:ascii="Times New Roman" w:hAnsi="Times New Roman" w:cs="Times New Roman"/>
          <w:sz w:val="16"/>
          <w:szCs w:val="16"/>
        </w:rPr>
      </w:pPr>
    </w:p>
    <w:p w:rsidR="00FB2CCB" w:rsidRPr="00F353EC" w:rsidRDefault="00FB2CCB" w:rsidP="00F353EC">
      <w:pPr>
        <w:outlineLvl w:val="0"/>
        <w:rPr>
          <w:rFonts w:ascii="Times New Roman" w:hAnsi="Times New Roman" w:cs="Times New Roman"/>
          <w:sz w:val="16"/>
          <w:szCs w:val="16"/>
        </w:rPr>
      </w:pPr>
    </w:p>
    <w:p w:rsidR="00FB2CCB" w:rsidRPr="00F353EC" w:rsidRDefault="00FB2CCB" w:rsidP="00F353EC">
      <w:pPr>
        <w:outlineLvl w:val="0"/>
        <w:rPr>
          <w:rFonts w:ascii="Times New Roman" w:hAnsi="Times New Roman" w:cs="Times New Roman"/>
          <w:sz w:val="16"/>
          <w:szCs w:val="16"/>
        </w:rPr>
      </w:pPr>
    </w:p>
    <w:p w:rsidR="007B196A" w:rsidRPr="00F353EC" w:rsidRDefault="007B196A" w:rsidP="00F353EC">
      <w:pPr>
        <w:tabs>
          <w:tab w:val="left" w:pos="5670"/>
        </w:tabs>
        <w:rPr>
          <w:rFonts w:ascii="Times New Roman" w:hAnsi="Times New Roman" w:cs="Times New Roman"/>
          <w:sz w:val="24"/>
          <w:szCs w:val="24"/>
        </w:rPr>
      </w:pPr>
      <w:r w:rsidRPr="00F353EC">
        <w:rPr>
          <w:rFonts w:ascii="Times New Roman" w:hAnsi="Times New Roman" w:cs="Times New Roman"/>
          <w:sz w:val="20"/>
          <w:szCs w:val="20"/>
        </w:rPr>
        <w:t>Руководитель страховой организации</w:t>
      </w:r>
      <w:r w:rsidRPr="00F353EC">
        <w:rPr>
          <w:rFonts w:ascii="Times New Roman" w:hAnsi="Times New Roman" w:cs="Times New Roman"/>
          <w:sz w:val="24"/>
          <w:szCs w:val="24"/>
        </w:rPr>
        <w:tab/>
        <w:t>_______________</w:t>
      </w:r>
      <w:r w:rsidRPr="00F353EC">
        <w:rPr>
          <w:rFonts w:ascii="Times New Roman" w:hAnsi="Times New Roman" w:cs="Times New Roman"/>
          <w:sz w:val="24"/>
          <w:szCs w:val="24"/>
        </w:rPr>
        <w:tab/>
        <w:t>___________________</w:t>
      </w:r>
      <w:r w:rsidR="008A1CCF" w:rsidRPr="00F353EC">
        <w:rPr>
          <w:rFonts w:ascii="Times New Roman" w:hAnsi="Times New Roman" w:cs="Times New Roman"/>
          <w:sz w:val="24"/>
          <w:szCs w:val="24"/>
        </w:rPr>
        <w:t>__</w:t>
      </w:r>
    </w:p>
    <w:p w:rsidR="007B196A" w:rsidRPr="00E50FAF" w:rsidRDefault="007B196A" w:rsidP="00F353EC">
      <w:pPr>
        <w:tabs>
          <w:tab w:val="left" w:pos="6096"/>
          <w:tab w:val="left" w:pos="7938"/>
        </w:tabs>
        <w:rPr>
          <w:rFonts w:ascii="Times New Roman" w:hAnsi="Times New Roman" w:cs="Times New Roman"/>
          <w:sz w:val="16"/>
          <w:szCs w:val="16"/>
        </w:rPr>
      </w:pPr>
      <w:r w:rsidRPr="00F353EC">
        <w:rPr>
          <w:rFonts w:ascii="Times New Roman" w:hAnsi="Times New Roman" w:cs="Times New Roman"/>
          <w:sz w:val="24"/>
          <w:szCs w:val="24"/>
        </w:rPr>
        <w:tab/>
      </w:r>
      <w:r w:rsidRPr="00E50FAF">
        <w:rPr>
          <w:rFonts w:ascii="Times New Roman" w:hAnsi="Times New Roman" w:cs="Times New Roman"/>
          <w:sz w:val="16"/>
          <w:szCs w:val="16"/>
        </w:rPr>
        <w:t xml:space="preserve">(подпись) </w:t>
      </w:r>
      <w:r w:rsidRPr="00E50FAF">
        <w:rPr>
          <w:rFonts w:ascii="Times New Roman" w:hAnsi="Times New Roman" w:cs="Times New Roman"/>
          <w:sz w:val="16"/>
          <w:szCs w:val="16"/>
        </w:rPr>
        <w:tab/>
        <w:t>(расшифровка подписи)</w:t>
      </w:r>
    </w:p>
    <w:p w:rsidR="007B196A" w:rsidRPr="00F353EC" w:rsidRDefault="007B196A" w:rsidP="00F353EC">
      <w:pPr>
        <w:tabs>
          <w:tab w:val="left" w:pos="993"/>
          <w:tab w:val="left" w:pos="5670"/>
        </w:tabs>
        <w:rPr>
          <w:rFonts w:ascii="Times New Roman" w:hAnsi="Times New Roman" w:cs="Times New Roman"/>
          <w:sz w:val="24"/>
          <w:szCs w:val="24"/>
        </w:rPr>
      </w:pPr>
      <w:r w:rsidRPr="00F353EC">
        <w:rPr>
          <w:rFonts w:ascii="Times New Roman" w:hAnsi="Times New Roman" w:cs="Times New Roman"/>
          <w:sz w:val="20"/>
          <w:szCs w:val="20"/>
        </w:rPr>
        <w:t>Главный бухгалтер страховой организации</w:t>
      </w:r>
      <w:r w:rsidRPr="00F353EC">
        <w:rPr>
          <w:rFonts w:ascii="Times New Roman" w:hAnsi="Times New Roman" w:cs="Times New Roman"/>
          <w:sz w:val="24"/>
          <w:szCs w:val="24"/>
        </w:rPr>
        <w:tab/>
        <w:t>_______________</w:t>
      </w:r>
      <w:r w:rsidRPr="00F353EC">
        <w:rPr>
          <w:rFonts w:ascii="Times New Roman" w:hAnsi="Times New Roman" w:cs="Times New Roman"/>
          <w:sz w:val="24"/>
          <w:szCs w:val="24"/>
        </w:rPr>
        <w:tab/>
        <w:t>___________________</w:t>
      </w:r>
      <w:r w:rsidR="008A1CCF" w:rsidRPr="00F353EC">
        <w:rPr>
          <w:rFonts w:ascii="Times New Roman" w:hAnsi="Times New Roman" w:cs="Times New Roman"/>
          <w:sz w:val="24"/>
          <w:szCs w:val="24"/>
        </w:rPr>
        <w:t>__</w:t>
      </w:r>
    </w:p>
    <w:p w:rsidR="007B196A" w:rsidRPr="00E50FAF" w:rsidRDefault="007B196A" w:rsidP="00F353EC">
      <w:pPr>
        <w:tabs>
          <w:tab w:val="left" w:pos="6096"/>
          <w:tab w:val="left" w:pos="7938"/>
        </w:tabs>
        <w:rPr>
          <w:rFonts w:ascii="Times New Roman" w:hAnsi="Times New Roman" w:cs="Times New Roman"/>
          <w:sz w:val="16"/>
          <w:szCs w:val="16"/>
        </w:rPr>
      </w:pPr>
      <w:r w:rsidRPr="00F353EC">
        <w:rPr>
          <w:rFonts w:ascii="Times New Roman" w:hAnsi="Times New Roman" w:cs="Times New Roman"/>
          <w:sz w:val="24"/>
          <w:szCs w:val="24"/>
        </w:rPr>
        <w:tab/>
      </w:r>
      <w:r w:rsidRPr="00E50FAF">
        <w:rPr>
          <w:rFonts w:ascii="Times New Roman" w:hAnsi="Times New Roman" w:cs="Times New Roman"/>
          <w:sz w:val="16"/>
          <w:szCs w:val="16"/>
        </w:rPr>
        <w:t>(подпись)</w:t>
      </w:r>
      <w:r w:rsidRPr="00E50FAF">
        <w:rPr>
          <w:rFonts w:ascii="Times New Roman" w:hAnsi="Times New Roman" w:cs="Times New Roman"/>
          <w:sz w:val="16"/>
          <w:szCs w:val="16"/>
        </w:rPr>
        <w:tab/>
        <w:t>(расшифровка подписи)</w:t>
      </w:r>
    </w:p>
    <w:p w:rsidR="00FA3BAF" w:rsidRPr="00F353EC" w:rsidRDefault="00FA3BAF" w:rsidP="00F353EC">
      <w:pPr>
        <w:tabs>
          <w:tab w:val="left" w:pos="993"/>
        </w:tabs>
        <w:ind w:firstLine="5387"/>
        <w:rPr>
          <w:rFonts w:ascii="Times New Roman" w:hAnsi="Times New Roman" w:cs="Times New Roman"/>
          <w:sz w:val="24"/>
          <w:szCs w:val="24"/>
        </w:rPr>
      </w:pPr>
    </w:p>
    <w:p w:rsidR="007B196A" w:rsidRPr="00F353EC" w:rsidRDefault="007B196A" w:rsidP="00F353EC">
      <w:pPr>
        <w:tabs>
          <w:tab w:val="left" w:pos="993"/>
        </w:tabs>
        <w:ind w:firstLine="5387"/>
        <w:rPr>
          <w:rFonts w:ascii="Times New Roman" w:hAnsi="Times New Roman" w:cs="Times New Roman"/>
          <w:sz w:val="24"/>
          <w:szCs w:val="24"/>
        </w:rPr>
      </w:pPr>
      <w:r w:rsidRPr="00F353EC">
        <w:rPr>
          <w:rFonts w:ascii="Times New Roman" w:hAnsi="Times New Roman" w:cs="Times New Roman"/>
          <w:sz w:val="24"/>
          <w:szCs w:val="24"/>
        </w:rPr>
        <w:t>М.П.</w:t>
      </w:r>
    </w:p>
    <w:p w:rsidR="007B196A" w:rsidRPr="00F353EC" w:rsidRDefault="007B196A" w:rsidP="00F353EC">
      <w:pPr>
        <w:tabs>
          <w:tab w:val="left" w:pos="993"/>
        </w:tabs>
        <w:rPr>
          <w:rFonts w:ascii="Times New Roman" w:hAnsi="Times New Roman" w:cs="Times New Roman"/>
          <w:sz w:val="20"/>
          <w:szCs w:val="20"/>
        </w:rPr>
      </w:pPr>
      <w:r w:rsidRPr="00F353EC">
        <w:rPr>
          <w:rFonts w:ascii="Times New Roman" w:hAnsi="Times New Roman" w:cs="Times New Roman"/>
          <w:sz w:val="20"/>
          <w:szCs w:val="20"/>
        </w:rPr>
        <w:t>ФИО исполнителя</w:t>
      </w:r>
    </w:p>
    <w:p w:rsidR="007B196A" w:rsidRPr="00F353EC" w:rsidRDefault="007B196A" w:rsidP="00F353EC">
      <w:pPr>
        <w:tabs>
          <w:tab w:val="left" w:pos="993"/>
        </w:tabs>
        <w:ind w:firstLine="709"/>
        <w:rPr>
          <w:rFonts w:ascii="Times New Roman" w:hAnsi="Times New Roman" w:cs="Times New Roman"/>
          <w:sz w:val="20"/>
          <w:szCs w:val="20"/>
        </w:rPr>
      </w:pPr>
      <w:r w:rsidRPr="00F353EC">
        <w:rPr>
          <w:rFonts w:ascii="Times New Roman" w:hAnsi="Times New Roman" w:cs="Times New Roman"/>
          <w:sz w:val="20"/>
          <w:szCs w:val="20"/>
        </w:rPr>
        <w:t>Телефон</w:t>
      </w:r>
    </w:p>
    <w:p w:rsidR="00FB2CCB" w:rsidRPr="00F353EC" w:rsidRDefault="00FB2CCB" w:rsidP="00F353EC">
      <w:pPr>
        <w:spacing w:line="233" w:lineRule="auto"/>
        <w:rPr>
          <w:rFonts w:ascii="Times New Roman" w:hAnsi="Times New Roman" w:cs="Times New Roman"/>
          <w:sz w:val="20"/>
          <w:szCs w:val="20"/>
        </w:rPr>
      </w:pPr>
    </w:p>
    <w:p w:rsidR="00FB2CCB" w:rsidRPr="00F353EC" w:rsidRDefault="00FB2CCB" w:rsidP="00F353EC">
      <w:pPr>
        <w:spacing w:line="233" w:lineRule="auto"/>
        <w:rPr>
          <w:rFonts w:ascii="Times New Roman" w:hAnsi="Times New Roman" w:cs="Times New Roman"/>
          <w:sz w:val="24"/>
          <w:szCs w:val="24"/>
        </w:rPr>
      </w:pPr>
    </w:p>
    <w:p w:rsidR="00471875" w:rsidRPr="00F353EC" w:rsidRDefault="00471875" w:rsidP="00F353EC">
      <w:pPr>
        <w:tabs>
          <w:tab w:val="left" w:pos="993"/>
        </w:tabs>
        <w:ind w:firstLine="709"/>
        <w:jc w:val="right"/>
        <w:rPr>
          <w:rFonts w:ascii="Times New Roman" w:hAnsi="Times New Roman" w:cs="Times New Roman"/>
          <w:sz w:val="24"/>
          <w:szCs w:val="24"/>
        </w:rPr>
        <w:sectPr w:rsidR="00471875" w:rsidRPr="00F353EC" w:rsidSect="00E93B9F">
          <w:pgSz w:w="16838" w:h="11906" w:orient="landscape"/>
          <w:pgMar w:top="567" w:right="567" w:bottom="1134" w:left="1134" w:header="567" w:footer="567" w:gutter="0"/>
          <w:cols w:space="708"/>
          <w:docGrid w:linePitch="360"/>
        </w:sectPr>
      </w:pPr>
    </w:p>
    <w:p w:rsidR="00471875" w:rsidRPr="00F353EC" w:rsidRDefault="00471875" w:rsidP="00F353EC">
      <w:pPr>
        <w:tabs>
          <w:tab w:val="left" w:pos="993"/>
        </w:tabs>
        <w:spacing w:line="223" w:lineRule="auto"/>
        <w:ind w:firstLine="0"/>
        <w:jc w:val="center"/>
        <w:outlineLvl w:val="0"/>
        <w:rPr>
          <w:rFonts w:ascii="Times New Roman" w:hAnsi="Times New Roman" w:cs="Times New Roman"/>
          <w:kern w:val="36"/>
          <w:sz w:val="24"/>
          <w:szCs w:val="24"/>
        </w:rPr>
      </w:pPr>
      <w:r w:rsidRPr="00F353EC">
        <w:rPr>
          <w:rFonts w:ascii="Times New Roman" w:hAnsi="Times New Roman" w:cs="Times New Roman"/>
          <w:kern w:val="36"/>
          <w:sz w:val="24"/>
          <w:szCs w:val="24"/>
        </w:rPr>
        <w:lastRenderedPageBreak/>
        <w:t>Порядок составления и представления</w:t>
      </w:r>
      <w:r w:rsidR="000F5DB5" w:rsidRPr="00F353EC">
        <w:rPr>
          <w:rFonts w:ascii="Times New Roman" w:hAnsi="Times New Roman" w:cs="Times New Roman"/>
          <w:kern w:val="36"/>
          <w:sz w:val="24"/>
          <w:szCs w:val="24"/>
        </w:rPr>
        <w:t xml:space="preserve"> отчетности</w:t>
      </w:r>
    </w:p>
    <w:p w:rsidR="00471875" w:rsidRPr="00F353EC" w:rsidRDefault="00471875" w:rsidP="00F353EC">
      <w:pPr>
        <w:tabs>
          <w:tab w:val="left" w:pos="993"/>
        </w:tabs>
        <w:spacing w:line="223" w:lineRule="auto"/>
        <w:ind w:firstLine="0"/>
        <w:jc w:val="center"/>
        <w:outlineLvl w:val="0"/>
        <w:rPr>
          <w:rFonts w:ascii="Times New Roman" w:hAnsi="Times New Roman" w:cs="Times New Roman"/>
          <w:kern w:val="36"/>
          <w:sz w:val="24"/>
          <w:szCs w:val="24"/>
        </w:rPr>
      </w:pPr>
      <w:r w:rsidRPr="00F353EC">
        <w:rPr>
          <w:rFonts w:ascii="Times New Roman" w:hAnsi="Times New Roman" w:cs="Times New Roman"/>
          <w:kern w:val="36"/>
          <w:sz w:val="24"/>
          <w:szCs w:val="24"/>
        </w:rPr>
        <w:t xml:space="preserve">«Отчет о </w:t>
      </w:r>
      <w:r w:rsidR="00B936C9" w:rsidRPr="00F353EC">
        <w:rPr>
          <w:rFonts w:ascii="Times New Roman" w:hAnsi="Times New Roman" w:cs="Times New Roman"/>
          <w:kern w:val="36"/>
          <w:sz w:val="24"/>
          <w:szCs w:val="24"/>
        </w:rPr>
        <w:t>формировании резервов под обесценение активов</w:t>
      </w:r>
      <w:r w:rsidRPr="00F353EC">
        <w:rPr>
          <w:rFonts w:ascii="Times New Roman" w:hAnsi="Times New Roman" w:cs="Times New Roman"/>
          <w:sz w:val="24"/>
          <w:szCs w:val="24"/>
        </w:rPr>
        <w:t xml:space="preserve"> страховой организации»</w:t>
      </w:r>
    </w:p>
    <w:p w:rsidR="00471875" w:rsidRPr="00F353EC" w:rsidRDefault="00471875" w:rsidP="00F353EC">
      <w:pPr>
        <w:tabs>
          <w:tab w:val="left" w:pos="993"/>
        </w:tabs>
        <w:spacing w:line="223" w:lineRule="auto"/>
        <w:jc w:val="center"/>
        <w:outlineLvl w:val="0"/>
        <w:rPr>
          <w:rFonts w:ascii="Times New Roman" w:hAnsi="Times New Roman" w:cs="Times New Roman"/>
          <w:kern w:val="36"/>
          <w:sz w:val="24"/>
          <w:szCs w:val="24"/>
        </w:rPr>
      </w:pPr>
    </w:p>
    <w:p w:rsidR="00471875" w:rsidRPr="00F353EC" w:rsidRDefault="00471875" w:rsidP="00F353EC">
      <w:pPr>
        <w:pStyle w:val="ConsPlusTitle"/>
        <w:tabs>
          <w:tab w:val="left" w:pos="1134"/>
        </w:tabs>
        <w:spacing w:line="223" w:lineRule="auto"/>
        <w:ind w:firstLine="709"/>
        <w:jc w:val="both"/>
        <w:rPr>
          <w:rFonts w:ascii="Times New Roman" w:hAnsi="Times New Roman" w:cs="Times New Roman"/>
          <w:b w:val="0"/>
        </w:rPr>
      </w:pPr>
      <w:r w:rsidRPr="00F353EC">
        <w:rPr>
          <w:rFonts w:ascii="Times New Roman" w:hAnsi="Times New Roman" w:cs="Times New Roman"/>
          <w:b w:val="0"/>
        </w:rPr>
        <w:t>1.</w:t>
      </w:r>
      <w:r w:rsidRPr="00F353EC">
        <w:rPr>
          <w:rFonts w:ascii="Times New Roman" w:hAnsi="Times New Roman" w:cs="Times New Roman"/>
          <w:b w:val="0"/>
        </w:rPr>
        <w:tab/>
      </w:r>
      <w:r w:rsidR="00B936C9" w:rsidRPr="00F353EC">
        <w:rPr>
          <w:rFonts w:ascii="Times New Roman" w:hAnsi="Times New Roman" w:cs="Times New Roman"/>
          <w:b w:val="0"/>
          <w:kern w:val="36"/>
        </w:rPr>
        <w:t>Отчет о формировании резервов под обесценение активов</w:t>
      </w:r>
      <w:r w:rsidR="00B936C9" w:rsidRPr="00F353EC">
        <w:rPr>
          <w:rFonts w:ascii="Times New Roman" w:hAnsi="Times New Roman" w:cs="Times New Roman"/>
          <w:b w:val="0"/>
        </w:rPr>
        <w:t xml:space="preserve"> страховой организации</w:t>
      </w:r>
      <w:r w:rsidRPr="00F353EC">
        <w:rPr>
          <w:rFonts w:ascii="Times New Roman" w:hAnsi="Times New Roman" w:cs="Times New Roman"/>
          <w:b w:val="0"/>
        </w:rPr>
        <w:t xml:space="preserve"> (далее – Отчет) составля</w:t>
      </w:r>
      <w:r w:rsidR="00B936C9" w:rsidRPr="00F353EC">
        <w:rPr>
          <w:rFonts w:ascii="Times New Roman" w:hAnsi="Times New Roman" w:cs="Times New Roman"/>
          <w:b w:val="0"/>
        </w:rPr>
        <w:t>е</w:t>
      </w:r>
      <w:r w:rsidRPr="00F353EC">
        <w:rPr>
          <w:rFonts w:ascii="Times New Roman" w:hAnsi="Times New Roman" w:cs="Times New Roman"/>
          <w:b w:val="0"/>
        </w:rPr>
        <w:t xml:space="preserve">тся ежемесячно по состоянию на первое число месяца, следующего за отчетным, </w:t>
      </w:r>
      <w:r w:rsidR="00B936C9" w:rsidRPr="00F353EC">
        <w:rPr>
          <w:rFonts w:ascii="Times New Roman" w:hAnsi="Times New Roman" w:cs="Times New Roman"/>
          <w:b w:val="0"/>
        </w:rPr>
        <w:t xml:space="preserve">на основании данных бухгалтерского учета и финансовой отчетности </w:t>
      </w:r>
      <w:r w:rsidRPr="00F353EC">
        <w:rPr>
          <w:rFonts w:ascii="Times New Roman" w:hAnsi="Times New Roman" w:cs="Times New Roman"/>
          <w:b w:val="0"/>
        </w:rPr>
        <w:t xml:space="preserve">в соответствии с </w:t>
      </w:r>
      <w:r w:rsidR="00B936C9" w:rsidRPr="00F353EC">
        <w:rPr>
          <w:rFonts w:ascii="Times New Roman" w:hAnsi="Times New Roman" w:cs="Times New Roman"/>
          <w:b w:val="0"/>
        </w:rPr>
        <w:t xml:space="preserve">требованиями </w:t>
      </w:r>
      <w:r w:rsidRPr="00F353EC">
        <w:rPr>
          <w:rFonts w:ascii="Times New Roman" w:hAnsi="Times New Roman" w:cs="Times New Roman"/>
          <w:b w:val="0"/>
        </w:rPr>
        <w:t>нормативн</w:t>
      </w:r>
      <w:r w:rsidR="00B936C9" w:rsidRPr="00F353EC">
        <w:rPr>
          <w:rFonts w:ascii="Times New Roman" w:hAnsi="Times New Roman" w:cs="Times New Roman"/>
          <w:b w:val="0"/>
        </w:rPr>
        <w:t>ого</w:t>
      </w:r>
      <w:r w:rsidRPr="00F353EC">
        <w:rPr>
          <w:rFonts w:ascii="Times New Roman" w:hAnsi="Times New Roman" w:cs="Times New Roman"/>
          <w:b w:val="0"/>
        </w:rPr>
        <w:t xml:space="preserve"> акт</w:t>
      </w:r>
      <w:r w:rsidR="00B936C9" w:rsidRPr="00F353EC">
        <w:rPr>
          <w:rFonts w:ascii="Times New Roman" w:hAnsi="Times New Roman" w:cs="Times New Roman"/>
          <w:b w:val="0"/>
        </w:rPr>
        <w:t>а</w:t>
      </w:r>
      <w:r w:rsidRPr="00F353EC">
        <w:rPr>
          <w:rFonts w:ascii="Times New Roman" w:hAnsi="Times New Roman" w:cs="Times New Roman"/>
          <w:b w:val="0"/>
        </w:rPr>
        <w:t xml:space="preserve"> Приднестровского республиканского банка, регулирующ</w:t>
      </w:r>
      <w:r w:rsidR="00B936C9" w:rsidRPr="00F353EC">
        <w:rPr>
          <w:rFonts w:ascii="Times New Roman" w:hAnsi="Times New Roman" w:cs="Times New Roman"/>
          <w:b w:val="0"/>
        </w:rPr>
        <w:t>его</w:t>
      </w:r>
      <w:r w:rsidR="00F22FC8" w:rsidRPr="00F353EC">
        <w:rPr>
          <w:rFonts w:ascii="Times New Roman" w:hAnsi="Times New Roman" w:cs="Times New Roman"/>
          <w:b w:val="0"/>
        </w:rPr>
        <w:t xml:space="preserve"> </w:t>
      </w:r>
      <w:r w:rsidR="00B936C9" w:rsidRPr="00F353EC">
        <w:rPr>
          <w:rFonts w:ascii="Times New Roman" w:hAnsi="Times New Roman" w:cs="Times New Roman"/>
          <w:b w:val="0"/>
        </w:rPr>
        <w:t>порядок оценки риска обесценения активов</w:t>
      </w:r>
      <w:r w:rsidR="00467652" w:rsidRPr="00F353EC">
        <w:rPr>
          <w:rFonts w:ascii="Times New Roman" w:hAnsi="Times New Roman" w:cs="Times New Roman"/>
          <w:b w:val="0"/>
        </w:rPr>
        <w:t>, формирования и использования резервов под обесценение</w:t>
      </w:r>
      <w:r w:rsidR="00F22FC8" w:rsidRPr="00F353EC">
        <w:rPr>
          <w:rFonts w:ascii="Times New Roman" w:hAnsi="Times New Roman" w:cs="Times New Roman"/>
          <w:b w:val="0"/>
        </w:rPr>
        <w:t xml:space="preserve"> </w:t>
      </w:r>
      <w:r w:rsidR="00DF6AE3" w:rsidRPr="00F353EC">
        <w:rPr>
          <w:rFonts w:ascii="Times New Roman" w:hAnsi="Times New Roman" w:cs="Times New Roman"/>
          <w:b w:val="0"/>
        </w:rPr>
        <w:t xml:space="preserve">активов </w:t>
      </w:r>
      <w:r w:rsidR="00B936C9" w:rsidRPr="00F353EC">
        <w:rPr>
          <w:rFonts w:ascii="Times New Roman" w:hAnsi="Times New Roman" w:cs="Times New Roman"/>
          <w:b w:val="0"/>
        </w:rPr>
        <w:t>страховыми организациями</w:t>
      </w:r>
      <w:r w:rsidRPr="00F353EC">
        <w:rPr>
          <w:rFonts w:ascii="Times New Roman" w:eastAsiaTheme="minorHAnsi" w:hAnsi="Times New Roman" w:cs="Times New Roman"/>
          <w:b w:val="0"/>
          <w:lang w:eastAsia="en-US"/>
        </w:rPr>
        <w:t>.</w:t>
      </w:r>
    </w:p>
    <w:p w:rsidR="00471875" w:rsidRPr="00F353EC" w:rsidRDefault="00471875" w:rsidP="00F353EC">
      <w:pPr>
        <w:tabs>
          <w:tab w:val="left" w:pos="1134"/>
        </w:tabs>
        <w:spacing w:line="223" w:lineRule="auto"/>
        <w:ind w:firstLine="709"/>
        <w:outlineLvl w:val="0"/>
        <w:rPr>
          <w:rFonts w:ascii="Times New Roman" w:hAnsi="Times New Roman" w:cs="Times New Roman"/>
          <w:sz w:val="24"/>
          <w:szCs w:val="24"/>
        </w:rPr>
      </w:pPr>
      <w:r w:rsidRPr="00F353EC">
        <w:rPr>
          <w:rFonts w:ascii="Times New Roman" w:hAnsi="Times New Roman" w:cs="Times New Roman"/>
          <w:sz w:val="24"/>
          <w:szCs w:val="24"/>
        </w:rPr>
        <w:t>2.</w:t>
      </w:r>
      <w:r w:rsidRPr="00F353EC">
        <w:rPr>
          <w:rFonts w:ascii="Times New Roman" w:hAnsi="Times New Roman" w:cs="Times New Roman"/>
          <w:sz w:val="24"/>
          <w:szCs w:val="24"/>
        </w:rPr>
        <w:tab/>
        <w:t>Отчет составля</w:t>
      </w:r>
      <w:r w:rsidR="00B936C9" w:rsidRPr="00F353EC">
        <w:rPr>
          <w:rFonts w:ascii="Times New Roman" w:hAnsi="Times New Roman" w:cs="Times New Roman"/>
          <w:sz w:val="24"/>
          <w:szCs w:val="24"/>
        </w:rPr>
        <w:t>е</w:t>
      </w:r>
      <w:r w:rsidRPr="00F353EC">
        <w:rPr>
          <w:rFonts w:ascii="Times New Roman" w:hAnsi="Times New Roman" w:cs="Times New Roman"/>
          <w:sz w:val="24"/>
          <w:szCs w:val="24"/>
        </w:rPr>
        <w:t xml:space="preserve">тся в рублях Приднестровской Молдавской Республики </w:t>
      </w:r>
      <w:r w:rsidRPr="00F353EC">
        <w:rPr>
          <w:rFonts w:ascii="Times New Roman" w:hAnsi="Times New Roman" w:cs="Times New Roman"/>
          <w:bCs/>
          <w:sz w:val="24"/>
          <w:szCs w:val="24"/>
        </w:rPr>
        <w:t>без десятичных знаков. Округление осуществляется по математическим правилам.</w:t>
      </w:r>
    </w:p>
    <w:p w:rsidR="00471875" w:rsidRPr="00F353EC" w:rsidRDefault="00471875" w:rsidP="00F353EC">
      <w:pPr>
        <w:tabs>
          <w:tab w:val="left" w:pos="1134"/>
        </w:tabs>
        <w:spacing w:line="223" w:lineRule="auto"/>
        <w:ind w:firstLine="709"/>
        <w:outlineLvl w:val="0"/>
        <w:rPr>
          <w:rFonts w:ascii="Times New Roman" w:hAnsi="Times New Roman" w:cs="Times New Roman"/>
          <w:sz w:val="24"/>
          <w:szCs w:val="24"/>
        </w:rPr>
      </w:pPr>
      <w:r w:rsidRPr="00F353EC">
        <w:rPr>
          <w:rFonts w:ascii="Times New Roman" w:hAnsi="Times New Roman" w:cs="Times New Roman"/>
          <w:sz w:val="24"/>
          <w:szCs w:val="24"/>
        </w:rPr>
        <w:t>3.</w:t>
      </w:r>
      <w:r w:rsidRPr="00F353EC">
        <w:rPr>
          <w:rFonts w:ascii="Times New Roman" w:hAnsi="Times New Roman" w:cs="Times New Roman"/>
          <w:sz w:val="24"/>
          <w:szCs w:val="24"/>
        </w:rPr>
        <w:tab/>
        <w:t>Отчет представля</w:t>
      </w:r>
      <w:r w:rsidR="00B936C9" w:rsidRPr="00F353EC">
        <w:rPr>
          <w:rFonts w:ascii="Times New Roman" w:hAnsi="Times New Roman" w:cs="Times New Roman"/>
          <w:sz w:val="24"/>
          <w:szCs w:val="24"/>
        </w:rPr>
        <w:t>е</w:t>
      </w:r>
      <w:r w:rsidRPr="00F353EC">
        <w:rPr>
          <w:rFonts w:ascii="Times New Roman" w:hAnsi="Times New Roman" w:cs="Times New Roman"/>
          <w:sz w:val="24"/>
          <w:szCs w:val="24"/>
        </w:rPr>
        <w:t>тся в Приднестровский республиканский банк не позднее 25 числа месяца, следующего за отчетным.</w:t>
      </w:r>
      <w:r w:rsidR="00A54575">
        <w:rPr>
          <w:rFonts w:ascii="Times New Roman" w:hAnsi="Times New Roman" w:cs="Times New Roman"/>
          <w:sz w:val="24"/>
          <w:szCs w:val="24"/>
        </w:rPr>
        <w:t>»</w:t>
      </w:r>
    </w:p>
    <w:p w:rsidR="009E6B70" w:rsidRPr="00F353EC" w:rsidRDefault="009E6B70" w:rsidP="00F353EC">
      <w:pPr>
        <w:tabs>
          <w:tab w:val="left" w:pos="1134"/>
        </w:tabs>
        <w:spacing w:line="223" w:lineRule="auto"/>
        <w:ind w:firstLine="709"/>
        <w:outlineLvl w:val="0"/>
        <w:rPr>
          <w:rFonts w:ascii="Times New Roman" w:hAnsi="Times New Roman" w:cs="Times New Roman"/>
          <w:sz w:val="24"/>
          <w:szCs w:val="24"/>
        </w:rPr>
      </w:pPr>
    </w:p>
    <w:p w:rsidR="009E6B70" w:rsidRPr="00F353EC" w:rsidRDefault="009E6B70" w:rsidP="00E50FAF">
      <w:pPr>
        <w:widowControl/>
        <w:autoSpaceDE/>
        <w:autoSpaceDN/>
        <w:adjustRightInd/>
        <w:ind w:firstLine="0"/>
        <w:jc w:val="left"/>
        <w:rPr>
          <w:rFonts w:ascii="Times New Roman" w:hAnsi="Times New Roman" w:cs="Times New Roman"/>
          <w:sz w:val="24"/>
          <w:szCs w:val="24"/>
        </w:rPr>
      </w:pPr>
      <w:r w:rsidRPr="00F353EC">
        <w:rPr>
          <w:rFonts w:ascii="Times New Roman" w:hAnsi="Times New Roman" w:cs="Times New Roman"/>
          <w:sz w:val="24"/>
          <w:szCs w:val="24"/>
        </w:rPr>
        <w:br w:type="page"/>
      </w:r>
    </w:p>
    <w:p w:rsidR="00C60D86" w:rsidRPr="00F353EC" w:rsidRDefault="00C60D86" w:rsidP="00F353EC">
      <w:pPr>
        <w:tabs>
          <w:tab w:val="left" w:pos="2410"/>
        </w:tabs>
        <w:ind w:left="4253" w:right="-2" w:firstLine="0"/>
        <w:rPr>
          <w:rFonts w:ascii="Times New Roman" w:hAnsi="Times New Roman" w:cs="Times New Roman"/>
          <w:sz w:val="20"/>
          <w:szCs w:val="20"/>
        </w:rPr>
      </w:pPr>
      <w:r w:rsidRPr="00F353EC">
        <w:rPr>
          <w:rFonts w:ascii="Times New Roman" w:hAnsi="Times New Roman" w:cs="Times New Roman"/>
          <w:sz w:val="20"/>
          <w:szCs w:val="20"/>
        </w:rPr>
        <w:lastRenderedPageBreak/>
        <w:t xml:space="preserve">Приложение № 6 к Указанию ПРБ от </w:t>
      </w:r>
      <w:r w:rsidR="00A77201">
        <w:rPr>
          <w:rFonts w:ascii="Times New Roman" w:hAnsi="Times New Roman" w:cs="Times New Roman"/>
          <w:sz w:val="20"/>
          <w:szCs w:val="20"/>
        </w:rPr>
        <w:t>17</w:t>
      </w:r>
      <w:r w:rsidR="00A77201" w:rsidRPr="00F353EC">
        <w:rPr>
          <w:rFonts w:ascii="Times New Roman" w:hAnsi="Times New Roman" w:cs="Times New Roman"/>
          <w:sz w:val="20"/>
          <w:szCs w:val="20"/>
        </w:rPr>
        <w:t xml:space="preserve"> </w:t>
      </w:r>
      <w:r w:rsidR="00A77201">
        <w:rPr>
          <w:rFonts w:ascii="Times New Roman" w:hAnsi="Times New Roman" w:cs="Times New Roman"/>
          <w:sz w:val="20"/>
          <w:szCs w:val="20"/>
        </w:rPr>
        <w:t>декабря</w:t>
      </w:r>
      <w:r w:rsidR="00A77201" w:rsidRPr="00F353EC">
        <w:rPr>
          <w:rFonts w:ascii="Times New Roman" w:hAnsi="Times New Roman" w:cs="Times New Roman"/>
          <w:sz w:val="20"/>
          <w:szCs w:val="20"/>
        </w:rPr>
        <w:t> 2021 года № </w:t>
      </w:r>
      <w:r w:rsidR="00A77201">
        <w:rPr>
          <w:rFonts w:ascii="Times New Roman" w:hAnsi="Times New Roman" w:cs="Times New Roman"/>
          <w:sz w:val="20"/>
          <w:szCs w:val="20"/>
        </w:rPr>
        <w:t>1387</w:t>
      </w:r>
      <w:r w:rsidR="00A77201" w:rsidRPr="00F353EC">
        <w:rPr>
          <w:rFonts w:ascii="Times New Roman" w:hAnsi="Times New Roman" w:cs="Times New Roman"/>
          <w:sz w:val="20"/>
          <w:szCs w:val="20"/>
        </w:rPr>
        <w:t>-У</w:t>
      </w:r>
      <w:r w:rsidRPr="00F353EC">
        <w:rPr>
          <w:rFonts w:ascii="Times New Roman" w:hAnsi="Times New Roman" w:cs="Times New Roman"/>
          <w:sz w:val="20"/>
          <w:szCs w:val="20"/>
        </w:rPr>
        <w:t xml:space="preserve"> </w:t>
      </w:r>
      <w:r w:rsidRPr="00F353EC">
        <w:rPr>
          <w:rFonts w:ascii="Times New Roman" w:eastAsiaTheme="minorHAnsi" w:hAnsi="Times New Roman" w:cs="Times New Roman"/>
          <w:spacing w:val="-2"/>
          <w:sz w:val="20"/>
          <w:szCs w:val="20"/>
          <w:lang w:eastAsia="en-US"/>
        </w:rPr>
        <w:t>«О внесении изменений и дополнений в Инструкцию ПРБ</w:t>
      </w:r>
      <w:r w:rsidRPr="00F353EC">
        <w:rPr>
          <w:rFonts w:ascii="Times New Roman" w:eastAsiaTheme="minorHAnsi" w:hAnsi="Times New Roman" w:cs="Times New Roman"/>
          <w:sz w:val="20"/>
          <w:szCs w:val="20"/>
          <w:lang w:eastAsia="en-US"/>
        </w:rPr>
        <w:t xml:space="preserve"> от 31 октября 2018 года № 40-И «</w:t>
      </w:r>
      <w:r w:rsidRPr="00F353EC">
        <w:rPr>
          <w:rFonts w:ascii="Times New Roman" w:hAnsi="Times New Roman" w:cs="Times New Roman"/>
          <w:kern w:val="36"/>
          <w:sz w:val="20"/>
          <w:szCs w:val="20"/>
        </w:rPr>
        <w:t>О формах, сроках и порядке составления и представления отчетности страховыми организациями в ПРБ</w:t>
      </w:r>
      <w:r w:rsidRPr="00F353EC">
        <w:rPr>
          <w:rFonts w:ascii="Times New Roman" w:eastAsiaTheme="minorHAnsi" w:hAnsi="Times New Roman" w:cs="Times New Roman"/>
          <w:sz w:val="20"/>
          <w:szCs w:val="20"/>
          <w:lang w:eastAsia="en-US"/>
        </w:rPr>
        <w:t>»</w:t>
      </w:r>
    </w:p>
    <w:p w:rsidR="002437B8" w:rsidRPr="00F353EC" w:rsidRDefault="002437B8" w:rsidP="00F353EC">
      <w:pPr>
        <w:tabs>
          <w:tab w:val="left" w:pos="993"/>
        </w:tabs>
        <w:ind w:firstLine="709"/>
        <w:jc w:val="right"/>
        <w:rPr>
          <w:rFonts w:ascii="Times New Roman" w:hAnsi="Times New Roman" w:cs="Times New Roman"/>
          <w:sz w:val="20"/>
          <w:szCs w:val="20"/>
        </w:rPr>
      </w:pPr>
    </w:p>
    <w:p w:rsidR="00C60D86" w:rsidRPr="00F353EC" w:rsidRDefault="00A54575" w:rsidP="00F353EC">
      <w:pPr>
        <w:tabs>
          <w:tab w:val="left" w:pos="993"/>
        </w:tabs>
        <w:ind w:firstLine="0"/>
        <w:jc w:val="right"/>
        <w:rPr>
          <w:rFonts w:ascii="Times New Roman" w:hAnsi="Times New Roman" w:cs="Times New Roman"/>
          <w:sz w:val="24"/>
          <w:szCs w:val="24"/>
        </w:rPr>
      </w:pPr>
      <w:r>
        <w:rPr>
          <w:rFonts w:ascii="Times New Roman" w:hAnsi="Times New Roman" w:cs="Times New Roman"/>
          <w:sz w:val="24"/>
          <w:szCs w:val="24"/>
        </w:rPr>
        <w:t>«</w:t>
      </w:r>
      <w:r w:rsidR="00C60D86" w:rsidRPr="00F353EC">
        <w:rPr>
          <w:rFonts w:ascii="Times New Roman" w:hAnsi="Times New Roman" w:cs="Times New Roman"/>
          <w:sz w:val="24"/>
          <w:szCs w:val="24"/>
        </w:rPr>
        <w:t>Форма 10</w:t>
      </w:r>
    </w:p>
    <w:p w:rsidR="00C60D86" w:rsidRPr="00F353EC" w:rsidRDefault="006E0FFC" w:rsidP="00F353EC">
      <w:pPr>
        <w:tabs>
          <w:tab w:val="left" w:pos="993"/>
        </w:tabs>
        <w:ind w:firstLine="0"/>
        <w:jc w:val="right"/>
        <w:rPr>
          <w:rFonts w:ascii="Times New Roman" w:hAnsi="Times New Roman" w:cs="Times New Roman"/>
          <w:sz w:val="24"/>
          <w:szCs w:val="24"/>
        </w:rPr>
      </w:pPr>
      <w:r w:rsidRPr="00F353EC">
        <w:rPr>
          <w:rFonts w:ascii="Times New Roman" w:hAnsi="Times New Roman" w:cs="Times New Roman"/>
          <w:sz w:val="24"/>
          <w:szCs w:val="24"/>
        </w:rPr>
        <w:t>На нерегулярной основе</w:t>
      </w:r>
    </w:p>
    <w:p w:rsidR="00C60D86" w:rsidRPr="00F353EC" w:rsidRDefault="00C60D86" w:rsidP="00F353EC">
      <w:pPr>
        <w:ind w:firstLine="0"/>
        <w:jc w:val="center"/>
        <w:rPr>
          <w:rFonts w:ascii="Times New Roman" w:hAnsi="Times New Roman" w:cs="Times New Roman"/>
          <w:sz w:val="24"/>
          <w:szCs w:val="24"/>
        </w:rPr>
      </w:pPr>
    </w:p>
    <w:p w:rsidR="00C60D86" w:rsidRPr="00F353EC" w:rsidRDefault="00C60D86" w:rsidP="00F353EC">
      <w:pPr>
        <w:ind w:firstLine="0"/>
        <w:jc w:val="center"/>
        <w:rPr>
          <w:rFonts w:ascii="Times New Roman" w:hAnsi="Times New Roman" w:cs="Times New Roman"/>
          <w:b/>
          <w:sz w:val="24"/>
          <w:szCs w:val="24"/>
        </w:rPr>
      </w:pPr>
      <w:r w:rsidRPr="00F353EC">
        <w:rPr>
          <w:rFonts w:ascii="Times New Roman" w:hAnsi="Times New Roman" w:cs="Times New Roman"/>
          <w:b/>
          <w:sz w:val="24"/>
          <w:szCs w:val="24"/>
        </w:rPr>
        <w:t>Отчет о величине чистых активов</w:t>
      </w:r>
    </w:p>
    <w:p w:rsidR="00C60D86" w:rsidRPr="00F353EC" w:rsidRDefault="00C60D86" w:rsidP="00F353EC">
      <w:pPr>
        <w:ind w:firstLine="0"/>
        <w:jc w:val="center"/>
        <w:rPr>
          <w:rFonts w:ascii="Times New Roman" w:hAnsi="Times New Roman" w:cs="Times New Roman"/>
          <w:b/>
          <w:sz w:val="24"/>
          <w:szCs w:val="24"/>
        </w:rPr>
      </w:pPr>
      <w:r w:rsidRPr="00F353EC">
        <w:rPr>
          <w:rFonts w:ascii="Times New Roman" w:hAnsi="Times New Roman" w:cs="Times New Roman"/>
          <w:b/>
          <w:sz w:val="24"/>
          <w:szCs w:val="24"/>
        </w:rPr>
        <w:t>______________________________</w:t>
      </w:r>
    </w:p>
    <w:p w:rsidR="00C60D86" w:rsidRPr="00F353EC" w:rsidRDefault="00C60D86" w:rsidP="00F353EC">
      <w:pPr>
        <w:spacing w:line="360" w:lineRule="auto"/>
        <w:ind w:firstLine="0"/>
        <w:jc w:val="center"/>
        <w:rPr>
          <w:rFonts w:ascii="Times New Roman" w:hAnsi="Times New Roman" w:cs="Times New Roman"/>
          <w:sz w:val="16"/>
          <w:szCs w:val="16"/>
        </w:rPr>
      </w:pPr>
      <w:r w:rsidRPr="00F353EC">
        <w:rPr>
          <w:rFonts w:ascii="Times New Roman" w:hAnsi="Times New Roman" w:cs="Times New Roman"/>
          <w:sz w:val="16"/>
          <w:szCs w:val="16"/>
        </w:rPr>
        <w:t>(краткое наименование страховой организации)</w:t>
      </w:r>
    </w:p>
    <w:p w:rsidR="00C60D86" w:rsidRPr="00F353EC" w:rsidRDefault="00C60D86" w:rsidP="00F353EC">
      <w:pPr>
        <w:tabs>
          <w:tab w:val="left" w:pos="993"/>
        </w:tabs>
        <w:spacing w:line="228" w:lineRule="auto"/>
        <w:ind w:firstLine="0"/>
        <w:jc w:val="center"/>
        <w:rPr>
          <w:rFonts w:ascii="Times New Roman" w:hAnsi="Times New Roman"/>
          <w:sz w:val="24"/>
          <w:szCs w:val="24"/>
        </w:rPr>
      </w:pPr>
      <w:r w:rsidRPr="00F353EC">
        <w:rPr>
          <w:rFonts w:ascii="Times New Roman" w:hAnsi="Times New Roman"/>
          <w:sz w:val="24"/>
          <w:szCs w:val="24"/>
        </w:rPr>
        <w:t>по состоянию на ___ _________ 20__ г.</w:t>
      </w:r>
    </w:p>
    <w:p w:rsidR="00C60D86" w:rsidRPr="00F353EC" w:rsidRDefault="00C60D86" w:rsidP="00F353EC">
      <w:pPr>
        <w:tabs>
          <w:tab w:val="left" w:pos="993"/>
        </w:tabs>
        <w:ind w:firstLine="0"/>
        <w:jc w:val="center"/>
        <w:rPr>
          <w:rFonts w:ascii="Times New Roman" w:hAnsi="Times New Roman" w:cs="Times New Roman"/>
          <w:sz w:val="16"/>
          <w:szCs w:val="16"/>
        </w:rPr>
      </w:pPr>
    </w:p>
    <w:p w:rsidR="000C1614" w:rsidRPr="00F353EC" w:rsidRDefault="000C1614" w:rsidP="00F353EC">
      <w:pPr>
        <w:tabs>
          <w:tab w:val="left" w:pos="993"/>
        </w:tabs>
        <w:ind w:firstLine="0"/>
        <w:jc w:val="center"/>
        <w:rPr>
          <w:rFonts w:ascii="Times New Roman" w:hAnsi="Times New Roman" w:cs="Times New Roman"/>
          <w:sz w:val="16"/>
          <w:szCs w:val="16"/>
        </w:rPr>
      </w:pPr>
    </w:p>
    <w:tbl>
      <w:tblPr>
        <w:tblStyle w:val="ad"/>
        <w:tblW w:w="9493" w:type="dxa"/>
        <w:tblLook w:val="04A0" w:firstRow="1" w:lastRow="0" w:firstColumn="1" w:lastColumn="0" w:noHBand="0" w:noVBand="1"/>
      </w:tblPr>
      <w:tblGrid>
        <w:gridCol w:w="661"/>
        <w:gridCol w:w="7272"/>
        <w:gridCol w:w="1560"/>
      </w:tblGrid>
      <w:tr w:rsidR="00C60D86" w:rsidRPr="00F353EC" w:rsidTr="00EF3576">
        <w:tc>
          <w:tcPr>
            <w:tcW w:w="661" w:type="dxa"/>
            <w:vAlign w:val="center"/>
          </w:tcPr>
          <w:p w:rsidR="00C60D86" w:rsidRPr="00F353EC" w:rsidRDefault="00C60D86" w:rsidP="00F353EC">
            <w:pPr>
              <w:tabs>
                <w:tab w:val="left" w:pos="993"/>
              </w:tabs>
              <w:ind w:firstLine="0"/>
              <w:jc w:val="center"/>
              <w:rPr>
                <w:rFonts w:ascii="Times New Roman" w:hAnsi="Times New Roman" w:cs="Times New Roman"/>
                <w:sz w:val="24"/>
                <w:szCs w:val="24"/>
              </w:rPr>
            </w:pPr>
            <w:r w:rsidRPr="00F353EC">
              <w:rPr>
                <w:rFonts w:ascii="Times New Roman" w:hAnsi="Times New Roman" w:cs="Times New Roman"/>
                <w:sz w:val="24"/>
                <w:szCs w:val="24"/>
              </w:rPr>
              <w:t>№ п/п</w:t>
            </w:r>
          </w:p>
        </w:tc>
        <w:tc>
          <w:tcPr>
            <w:tcW w:w="7272" w:type="dxa"/>
            <w:vAlign w:val="center"/>
          </w:tcPr>
          <w:p w:rsidR="00C60D86" w:rsidRPr="00F353EC" w:rsidRDefault="00C60D86" w:rsidP="00F353EC">
            <w:pPr>
              <w:tabs>
                <w:tab w:val="left" w:pos="993"/>
              </w:tabs>
              <w:ind w:firstLine="0"/>
              <w:jc w:val="center"/>
              <w:rPr>
                <w:rFonts w:ascii="Times New Roman" w:hAnsi="Times New Roman" w:cs="Times New Roman"/>
                <w:sz w:val="24"/>
                <w:szCs w:val="24"/>
              </w:rPr>
            </w:pPr>
            <w:r w:rsidRPr="00F353EC">
              <w:rPr>
                <w:rFonts w:ascii="Times New Roman" w:hAnsi="Times New Roman" w:cs="Times New Roman"/>
                <w:sz w:val="24"/>
                <w:szCs w:val="24"/>
              </w:rPr>
              <w:t>Наименование показателя</w:t>
            </w:r>
          </w:p>
        </w:tc>
        <w:tc>
          <w:tcPr>
            <w:tcW w:w="1560" w:type="dxa"/>
            <w:vAlign w:val="center"/>
          </w:tcPr>
          <w:p w:rsidR="00C60D86" w:rsidRPr="00F353EC" w:rsidRDefault="00C60D86" w:rsidP="00F353EC">
            <w:pPr>
              <w:tabs>
                <w:tab w:val="left" w:pos="993"/>
              </w:tabs>
              <w:ind w:firstLine="0"/>
              <w:jc w:val="center"/>
              <w:rPr>
                <w:rFonts w:ascii="Times New Roman" w:hAnsi="Times New Roman" w:cs="Times New Roman"/>
                <w:sz w:val="24"/>
                <w:szCs w:val="24"/>
              </w:rPr>
            </w:pPr>
            <w:r w:rsidRPr="00F353EC">
              <w:rPr>
                <w:rFonts w:ascii="Times New Roman" w:hAnsi="Times New Roman" w:cs="Times New Roman"/>
                <w:sz w:val="24"/>
                <w:szCs w:val="24"/>
              </w:rPr>
              <w:t>На отчетную дату</w:t>
            </w:r>
          </w:p>
        </w:tc>
      </w:tr>
      <w:tr w:rsidR="00C60D86" w:rsidRPr="00F353EC" w:rsidTr="00EF3576">
        <w:tc>
          <w:tcPr>
            <w:tcW w:w="661" w:type="dxa"/>
            <w:vAlign w:val="center"/>
          </w:tcPr>
          <w:p w:rsidR="00C60D86" w:rsidRPr="00F353EC" w:rsidRDefault="00C60D8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1</w:t>
            </w:r>
          </w:p>
        </w:tc>
        <w:tc>
          <w:tcPr>
            <w:tcW w:w="7272" w:type="dxa"/>
            <w:vAlign w:val="center"/>
          </w:tcPr>
          <w:p w:rsidR="00C60D86" w:rsidRPr="00F353EC" w:rsidRDefault="00C60D8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2</w:t>
            </w:r>
          </w:p>
        </w:tc>
        <w:tc>
          <w:tcPr>
            <w:tcW w:w="1560" w:type="dxa"/>
            <w:vAlign w:val="center"/>
          </w:tcPr>
          <w:p w:rsidR="00C60D86" w:rsidRPr="00F353EC" w:rsidRDefault="00C60D86" w:rsidP="00F353EC">
            <w:pPr>
              <w:tabs>
                <w:tab w:val="left" w:pos="993"/>
              </w:tabs>
              <w:ind w:firstLine="0"/>
              <w:jc w:val="center"/>
              <w:rPr>
                <w:rFonts w:ascii="Times New Roman" w:hAnsi="Times New Roman" w:cs="Times New Roman"/>
                <w:sz w:val="20"/>
                <w:szCs w:val="20"/>
              </w:rPr>
            </w:pPr>
            <w:r w:rsidRPr="00F353EC">
              <w:rPr>
                <w:rFonts w:ascii="Times New Roman" w:hAnsi="Times New Roman" w:cs="Times New Roman"/>
                <w:sz w:val="20"/>
                <w:szCs w:val="20"/>
              </w:rPr>
              <w:t>3</w:t>
            </w:r>
          </w:p>
        </w:tc>
      </w:tr>
      <w:tr w:rsidR="00C60D86" w:rsidRPr="00F353EC" w:rsidTr="00EF3576">
        <w:trPr>
          <w:trHeight w:val="409"/>
        </w:trPr>
        <w:tc>
          <w:tcPr>
            <w:tcW w:w="9493" w:type="dxa"/>
            <w:gridSpan w:val="3"/>
            <w:vAlign w:val="center"/>
          </w:tcPr>
          <w:p w:rsidR="00C60D86" w:rsidRPr="00F353EC" w:rsidRDefault="00C60D86" w:rsidP="00F353EC">
            <w:pPr>
              <w:tabs>
                <w:tab w:val="left" w:pos="993"/>
              </w:tabs>
              <w:ind w:firstLine="0"/>
              <w:jc w:val="center"/>
              <w:rPr>
                <w:rFonts w:ascii="Times New Roman" w:hAnsi="Times New Roman" w:cs="Times New Roman"/>
                <w:b/>
                <w:sz w:val="24"/>
                <w:szCs w:val="24"/>
              </w:rPr>
            </w:pPr>
            <w:r w:rsidRPr="00F353EC">
              <w:rPr>
                <w:rFonts w:ascii="Times New Roman" w:hAnsi="Times New Roman" w:cs="Times New Roman"/>
                <w:b/>
                <w:sz w:val="24"/>
                <w:szCs w:val="24"/>
              </w:rPr>
              <w:t>РАЗДЕЛ 1. АКТИВЫ</w:t>
            </w:r>
          </w:p>
        </w:tc>
      </w:tr>
      <w:tr w:rsidR="00C60D86" w:rsidRPr="00F353EC" w:rsidTr="00EF3576">
        <w:tc>
          <w:tcPr>
            <w:tcW w:w="661" w:type="dxa"/>
          </w:tcPr>
          <w:p w:rsidR="00C60D86" w:rsidRPr="00F353EC" w:rsidRDefault="00C60D86" w:rsidP="00F353EC">
            <w:pPr>
              <w:tabs>
                <w:tab w:val="left" w:pos="993"/>
              </w:tabs>
              <w:ind w:firstLine="0"/>
              <w:jc w:val="center"/>
              <w:rPr>
                <w:rFonts w:ascii="Times New Roman" w:hAnsi="Times New Roman" w:cs="Times New Roman"/>
                <w:sz w:val="24"/>
                <w:szCs w:val="24"/>
              </w:rPr>
            </w:pPr>
            <w:r w:rsidRPr="00F353EC">
              <w:rPr>
                <w:rFonts w:ascii="Times New Roman" w:hAnsi="Times New Roman" w:cs="Times New Roman"/>
                <w:sz w:val="24"/>
                <w:szCs w:val="24"/>
              </w:rPr>
              <w:t>1</w:t>
            </w:r>
          </w:p>
        </w:tc>
        <w:tc>
          <w:tcPr>
            <w:tcW w:w="7272" w:type="dxa"/>
          </w:tcPr>
          <w:p w:rsidR="00C60D86" w:rsidRPr="00F353EC" w:rsidRDefault="00C60D86" w:rsidP="00F353EC">
            <w:pPr>
              <w:ind w:right="36" w:firstLine="34"/>
              <w:rPr>
                <w:rFonts w:ascii="Times New Roman" w:hAnsi="Times New Roman" w:cs="Times New Roman"/>
                <w:sz w:val="24"/>
                <w:szCs w:val="24"/>
              </w:rPr>
            </w:pPr>
            <w:r w:rsidRPr="00F353EC">
              <w:rPr>
                <w:rFonts w:ascii="Times New Roman" w:hAnsi="Times New Roman" w:cs="Times New Roman"/>
                <w:sz w:val="24"/>
                <w:szCs w:val="24"/>
              </w:rPr>
              <w:t>Денежные средства и другие ценности</w:t>
            </w:r>
          </w:p>
        </w:tc>
        <w:tc>
          <w:tcPr>
            <w:tcW w:w="1560" w:type="dxa"/>
          </w:tcPr>
          <w:p w:rsidR="00C60D86" w:rsidRPr="00F353EC" w:rsidRDefault="00C60D86" w:rsidP="00F353EC">
            <w:pPr>
              <w:tabs>
                <w:tab w:val="left" w:pos="993"/>
              </w:tabs>
              <w:ind w:firstLine="0"/>
              <w:rPr>
                <w:rFonts w:ascii="Times New Roman" w:hAnsi="Times New Roman" w:cs="Times New Roman"/>
                <w:sz w:val="24"/>
                <w:szCs w:val="24"/>
              </w:rPr>
            </w:pPr>
          </w:p>
        </w:tc>
      </w:tr>
      <w:tr w:rsidR="00C60D86" w:rsidRPr="00F353EC" w:rsidTr="00EF3576">
        <w:tc>
          <w:tcPr>
            <w:tcW w:w="661" w:type="dxa"/>
          </w:tcPr>
          <w:p w:rsidR="00C60D86" w:rsidRPr="00F353EC" w:rsidRDefault="00C60D86" w:rsidP="00F353EC">
            <w:pPr>
              <w:tabs>
                <w:tab w:val="left" w:pos="993"/>
              </w:tabs>
              <w:ind w:firstLine="0"/>
              <w:jc w:val="center"/>
              <w:rPr>
                <w:rFonts w:ascii="Times New Roman" w:hAnsi="Times New Roman" w:cs="Times New Roman"/>
                <w:sz w:val="24"/>
                <w:szCs w:val="24"/>
              </w:rPr>
            </w:pPr>
            <w:r w:rsidRPr="00F353EC">
              <w:rPr>
                <w:rFonts w:ascii="Times New Roman" w:hAnsi="Times New Roman" w:cs="Times New Roman"/>
                <w:sz w:val="24"/>
                <w:szCs w:val="24"/>
              </w:rPr>
              <w:t>2</w:t>
            </w:r>
          </w:p>
        </w:tc>
        <w:tc>
          <w:tcPr>
            <w:tcW w:w="7272" w:type="dxa"/>
          </w:tcPr>
          <w:p w:rsidR="00C60D86" w:rsidRPr="00F353EC" w:rsidRDefault="00C60D86" w:rsidP="00F353EC">
            <w:pPr>
              <w:ind w:right="36" w:firstLine="34"/>
              <w:rPr>
                <w:rFonts w:ascii="Times New Roman" w:hAnsi="Times New Roman" w:cs="Times New Roman"/>
                <w:sz w:val="24"/>
                <w:szCs w:val="24"/>
              </w:rPr>
            </w:pPr>
            <w:r w:rsidRPr="00F353EC">
              <w:rPr>
                <w:rFonts w:ascii="Times New Roman" w:hAnsi="Times New Roman" w:cs="Times New Roman"/>
                <w:sz w:val="24"/>
                <w:szCs w:val="24"/>
              </w:rPr>
              <w:t>Средства в кредитных организациях</w:t>
            </w:r>
          </w:p>
        </w:tc>
        <w:tc>
          <w:tcPr>
            <w:tcW w:w="1560" w:type="dxa"/>
          </w:tcPr>
          <w:p w:rsidR="00C60D86" w:rsidRPr="00F353EC" w:rsidRDefault="00C60D86" w:rsidP="00F353EC">
            <w:pPr>
              <w:tabs>
                <w:tab w:val="left" w:pos="993"/>
              </w:tabs>
              <w:ind w:firstLine="0"/>
              <w:rPr>
                <w:rFonts w:ascii="Times New Roman" w:hAnsi="Times New Roman" w:cs="Times New Roman"/>
                <w:sz w:val="24"/>
                <w:szCs w:val="24"/>
              </w:rPr>
            </w:pPr>
          </w:p>
        </w:tc>
      </w:tr>
      <w:tr w:rsidR="00C60D86" w:rsidRPr="00F353EC" w:rsidTr="00EF3576">
        <w:tc>
          <w:tcPr>
            <w:tcW w:w="661" w:type="dxa"/>
          </w:tcPr>
          <w:p w:rsidR="00C60D86" w:rsidRPr="00F353EC" w:rsidRDefault="00C60D86" w:rsidP="00F353EC">
            <w:pPr>
              <w:tabs>
                <w:tab w:val="left" w:pos="993"/>
              </w:tabs>
              <w:ind w:firstLine="0"/>
              <w:jc w:val="center"/>
              <w:rPr>
                <w:rFonts w:ascii="Times New Roman" w:hAnsi="Times New Roman" w:cs="Times New Roman"/>
                <w:sz w:val="24"/>
                <w:szCs w:val="24"/>
              </w:rPr>
            </w:pPr>
            <w:r w:rsidRPr="00F353EC">
              <w:rPr>
                <w:rFonts w:ascii="Times New Roman" w:hAnsi="Times New Roman" w:cs="Times New Roman"/>
                <w:sz w:val="24"/>
                <w:szCs w:val="24"/>
              </w:rPr>
              <w:t>3</w:t>
            </w:r>
          </w:p>
        </w:tc>
        <w:tc>
          <w:tcPr>
            <w:tcW w:w="7272" w:type="dxa"/>
          </w:tcPr>
          <w:p w:rsidR="00C60D86" w:rsidRPr="00F353EC" w:rsidRDefault="00C60D86" w:rsidP="00F353EC">
            <w:pPr>
              <w:ind w:right="36" w:firstLine="34"/>
              <w:rPr>
                <w:rFonts w:ascii="Times New Roman" w:hAnsi="Times New Roman" w:cs="Times New Roman"/>
                <w:sz w:val="24"/>
                <w:szCs w:val="24"/>
              </w:rPr>
            </w:pPr>
            <w:r w:rsidRPr="00F353EC">
              <w:rPr>
                <w:rFonts w:ascii="Times New Roman" w:hAnsi="Times New Roman" w:cs="Times New Roman"/>
                <w:sz w:val="24"/>
                <w:szCs w:val="24"/>
              </w:rPr>
              <w:t>Ценные бумаги (в том числе векселя):</w:t>
            </w:r>
          </w:p>
        </w:tc>
        <w:tc>
          <w:tcPr>
            <w:tcW w:w="1560" w:type="dxa"/>
          </w:tcPr>
          <w:p w:rsidR="00C60D86" w:rsidRPr="00F353EC" w:rsidRDefault="00C60D86" w:rsidP="00F353EC">
            <w:pPr>
              <w:tabs>
                <w:tab w:val="left" w:pos="993"/>
              </w:tabs>
              <w:ind w:firstLine="0"/>
              <w:rPr>
                <w:rFonts w:ascii="Times New Roman" w:hAnsi="Times New Roman" w:cs="Times New Roman"/>
                <w:sz w:val="24"/>
                <w:szCs w:val="24"/>
              </w:rPr>
            </w:pPr>
          </w:p>
        </w:tc>
      </w:tr>
      <w:tr w:rsidR="00C60D86" w:rsidRPr="00F353EC" w:rsidTr="00EF3576">
        <w:tc>
          <w:tcPr>
            <w:tcW w:w="661" w:type="dxa"/>
          </w:tcPr>
          <w:p w:rsidR="00C60D86" w:rsidRPr="00F353EC" w:rsidRDefault="00C60D86" w:rsidP="00F353EC">
            <w:pPr>
              <w:tabs>
                <w:tab w:val="left" w:pos="993"/>
              </w:tabs>
              <w:ind w:firstLine="0"/>
              <w:jc w:val="center"/>
              <w:rPr>
                <w:rFonts w:ascii="Times New Roman" w:hAnsi="Times New Roman" w:cs="Times New Roman"/>
                <w:sz w:val="24"/>
                <w:szCs w:val="24"/>
              </w:rPr>
            </w:pPr>
            <w:r w:rsidRPr="00F353EC">
              <w:rPr>
                <w:rFonts w:ascii="Times New Roman" w:hAnsi="Times New Roman" w:cs="Times New Roman"/>
                <w:sz w:val="24"/>
                <w:szCs w:val="24"/>
              </w:rPr>
              <w:t>3.1</w:t>
            </w:r>
          </w:p>
        </w:tc>
        <w:tc>
          <w:tcPr>
            <w:tcW w:w="7272" w:type="dxa"/>
          </w:tcPr>
          <w:p w:rsidR="00C60D86" w:rsidRPr="00F353EC" w:rsidRDefault="00C60D86" w:rsidP="00F353EC">
            <w:pPr>
              <w:ind w:left="176" w:right="36" w:firstLine="0"/>
              <w:rPr>
                <w:rFonts w:ascii="Times New Roman" w:hAnsi="Times New Roman" w:cs="Times New Roman"/>
                <w:sz w:val="24"/>
                <w:szCs w:val="24"/>
              </w:rPr>
            </w:pPr>
            <w:r w:rsidRPr="00F353EC">
              <w:rPr>
                <w:rFonts w:ascii="Times New Roman" w:hAnsi="Times New Roman" w:cs="Times New Roman"/>
                <w:sz w:val="24"/>
                <w:szCs w:val="24"/>
              </w:rPr>
              <w:t>оцениваемые по справедливой стоимости через прибыль или убыток</w:t>
            </w:r>
          </w:p>
        </w:tc>
        <w:tc>
          <w:tcPr>
            <w:tcW w:w="1560" w:type="dxa"/>
          </w:tcPr>
          <w:p w:rsidR="00C60D86" w:rsidRPr="00F353EC" w:rsidRDefault="00C60D86" w:rsidP="00F353EC">
            <w:pPr>
              <w:tabs>
                <w:tab w:val="left" w:pos="993"/>
              </w:tabs>
              <w:ind w:firstLine="0"/>
              <w:rPr>
                <w:rFonts w:ascii="Times New Roman" w:hAnsi="Times New Roman" w:cs="Times New Roman"/>
                <w:sz w:val="24"/>
                <w:szCs w:val="24"/>
              </w:rPr>
            </w:pPr>
          </w:p>
        </w:tc>
      </w:tr>
      <w:tr w:rsidR="00C60D86" w:rsidRPr="00F353EC" w:rsidTr="00EF3576">
        <w:tc>
          <w:tcPr>
            <w:tcW w:w="661" w:type="dxa"/>
          </w:tcPr>
          <w:p w:rsidR="00C60D86" w:rsidRPr="00F353EC" w:rsidRDefault="00C60D86" w:rsidP="00F353EC">
            <w:pPr>
              <w:tabs>
                <w:tab w:val="left" w:pos="993"/>
              </w:tabs>
              <w:ind w:firstLine="0"/>
              <w:jc w:val="center"/>
              <w:rPr>
                <w:rFonts w:ascii="Times New Roman" w:hAnsi="Times New Roman" w:cs="Times New Roman"/>
                <w:sz w:val="24"/>
                <w:szCs w:val="24"/>
              </w:rPr>
            </w:pPr>
            <w:r w:rsidRPr="00F353EC">
              <w:rPr>
                <w:rFonts w:ascii="Times New Roman" w:hAnsi="Times New Roman" w:cs="Times New Roman"/>
                <w:sz w:val="24"/>
                <w:szCs w:val="24"/>
              </w:rPr>
              <w:t>3.2</w:t>
            </w:r>
          </w:p>
        </w:tc>
        <w:tc>
          <w:tcPr>
            <w:tcW w:w="7272" w:type="dxa"/>
          </w:tcPr>
          <w:p w:rsidR="00C60D86" w:rsidRPr="00F353EC" w:rsidRDefault="00C60D86" w:rsidP="00F353EC">
            <w:pPr>
              <w:ind w:left="176" w:right="36" w:firstLine="0"/>
              <w:rPr>
                <w:rFonts w:ascii="Times New Roman" w:hAnsi="Times New Roman" w:cs="Times New Roman"/>
                <w:sz w:val="24"/>
                <w:szCs w:val="24"/>
              </w:rPr>
            </w:pPr>
            <w:r w:rsidRPr="00F353EC">
              <w:rPr>
                <w:rFonts w:ascii="Times New Roman" w:hAnsi="Times New Roman" w:cs="Times New Roman"/>
                <w:sz w:val="24"/>
                <w:szCs w:val="24"/>
              </w:rPr>
              <w:t>имеющиеся в наличии для продажи</w:t>
            </w:r>
          </w:p>
        </w:tc>
        <w:tc>
          <w:tcPr>
            <w:tcW w:w="1560" w:type="dxa"/>
          </w:tcPr>
          <w:p w:rsidR="00C60D86" w:rsidRPr="00F353EC" w:rsidRDefault="00C60D86" w:rsidP="00F353EC">
            <w:pPr>
              <w:tabs>
                <w:tab w:val="left" w:pos="993"/>
              </w:tabs>
              <w:ind w:firstLine="0"/>
              <w:rPr>
                <w:rFonts w:ascii="Times New Roman" w:hAnsi="Times New Roman" w:cs="Times New Roman"/>
                <w:sz w:val="24"/>
                <w:szCs w:val="24"/>
              </w:rPr>
            </w:pPr>
          </w:p>
        </w:tc>
      </w:tr>
      <w:tr w:rsidR="00C60D86" w:rsidRPr="00F353EC" w:rsidTr="00EF3576">
        <w:tc>
          <w:tcPr>
            <w:tcW w:w="661" w:type="dxa"/>
          </w:tcPr>
          <w:p w:rsidR="00C60D86" w:rsidRPr="00F353EC" w:rsidRDefault="00C60D86" w:rsidP="00F353EC">
            <w:pPr>
              <w:tabs>
                <w:tab w:val="left" w:pos="993"/>
              </w:tabs>
              <w:ind w:firstLine="0"/>
              <w:jc w:val="center"/>
              <w:rPr>
                <w:rFonts w:ascii="Times New Roman" w:hAnsi="Times New Roman" w:cs="Times New Roman"/>
                <w:sz w:val="24"/>
                <w:szCs w:val="24"/>
              </w:rPr>
            </w:pPr>
            <w:r w:rsidRPr="00F353EC">
              <w:rPr>
                <w:rFonts w:ascii="Times New Roman" w:hAnsi="Times New Roman" w:cs="Times New Roman"/>
                <w:sz w:val="24"/>
                <w:szCs w:val="24"/>
              </w:rPr>
              <w:t>3.3</w:t>
            </w:r>
          </w:p>
        </w:tc>
        <w:tc>
          <w:tcPr>
            <w:tcW w:w="7272" w:type="dxa"/>
          </w:tcPr>
          <w:p w:rsidR="00C60D86" w:rsidRPr="00F353EC" w:rsidRDefault="00C60D86" w:rsidP="00F353EC">
            <w:pPr>
              <w:ind w:left="176" w:right="36" w:firstLine="0"/>
              <w:rPr>
                <w:rFonts w:ascii="Times New Roman" w:hAnsi="Times New Roman" w:cs="Times New Roman"/>
                <w:sz w:val="24"/>
                <w:szCs w:val="24"/>
              </w:rPr>
            </w:pPr>
            <w:r w:rsidRPr="00F353EC">
              <w:rPr>
                <w:rFonts w:ascii="Times New Roman" w:hAnsi="Times New Roman" w:cs="Times New Roman"/>
                <w:sz w:val="24"/>
                <w:szCs w:val="24"/>
              </w:rPr>
              <w:t>удерживаемые до погашения</w:t>
            </w:r>
          </w:p>
        </w:tc>
        <w:tc>
          <w:tcPr>
            <w:tcW w:w="1560" w:type="dxa"/>
          </w:tcPr>
          <w:p w:rsidR="00C60D86" w:rsidRPr="00F353EC" w:rsidRDefault="00C60D86" w:rsidP="00F353EC">
            <w:pPr>
              <w:tabs>
                <w:tab w:val="left" w:pos="993"/>
              </w:tabs>
              <w:ind w:firstLine="0"/>
              <w:rPr>
                <w:rFonts w:ascii="Times New Roman" w:hAnsi="Times New Roman" w:cs="Times New Roman"/>
                <w:sz w:val="24"/>
                <w:szCs w:val="24"/>
              </w:rPr>
            </w:pPr>
          </w:p>
        </w:tc>
      </w:tr>
      <w:tr w:rsidR="00C60D86" w:rsidRPr="00F353EC" w:rsidTr="00EF3576">
        <w:tc>
          <w:tcPr>
            <w:tcW w:w="661" w:type="dxa"/>
          </w:tcPr>
          <w:p w:rsidR="00C60D86" w:rsidRPr="00F353EC" w:rsidRDefault="00C60D86" w:rsidP="00F353EC">
            <w:pPr>
              <w:tabs>
                <w:tab w:val="left" w:pos="993"/>
              </w:tabs>
              <w:ind w:firstLine="0"/>
              <w:jc w:val="center"/>
              <w:rPr>
                <w:rFonts w:ascii="Times New Roman" w:hAnsi="Times New Roman" w:cs="Times New Roman"/>
                <w:sz w:val="24"/>
                <w:szCs w:val="24"/>
              </w:rPr>
            </w:pPr>
            <w:r w:rsidRPr="00F353EC">
              <w:rPr>
                <w:rFonts w:ascii="Times New Roman" w:hAnsi="Times New Roman" w:cs="Times New Roman"/>
                <w:sz w:val="24"/>
                <w:szCs w:val="24"/>
              </w:rPr>
              <w:t>4</w:t>
            </w:r>
          </w:p>
        </w:tc>
        <w:tc>
          <w:tcPr>
            <w:tcW w:w="7272" w:type="dxa"/>
          </w:tcPr>
          <w:p w:rsidR="00C60D86" w:rsidRPr="00F353EC" w:rsidRDefault="00C60D86" w:rsidP="00F353EC">
            <w:pPr>
              <w:ind w:right="36" w:firstLine="34"/>
              <w:rPr>
                <w:rFonts w:ascii="Times New Roman" w:hAnsi="Times New Roman" w:cs="Times New Roman"/>
                <w:sz w:val="24"/>
                <w:szCs w:val="24"/>
              </w:rPr>
            </w:pPr>
            <w:r w:rsidRPr="00F353EC">
              <w:rPr>
                <w:rFonts w:ascii="Times New Roman" w:hAnsi="Times New Roman" w:cs="Times New Roman"/>
                <w:sz w:val="24"/>
                <w:szCs w:val="24"/>
              </w:rPr>
              <w:t>Задолженность по займам и иным размещенным средствам</w:t>
            </w:r>
          </w:p>
        </w:tc>
        <w:tc>
          <w:tcPr>
            <w:tcW w:w="1560" w:type="dxa"/>
          </w:tcPr>
          <w:p w:rsidR="00C60D86" w:rsidRPr="00F353EC" w:rsidRDefault="00C60D86" w:rsidP="00F353EC">
            <w:pPr>
              <w:tabs>
                <w:tab w:val="left" w:pos="993"/>
              </w:tabs>
              <w:ind w:firstLine="0"/>
              <w:rPr>
                <w:rFonts w:ascii="Times New Roman" w:hAnsi="Times New Roman" w:cs="Times New Roman"/>
                <w:sz w:val="24"/>
                <w:szCs w:val="24"/>
              </w:rPr>
            </w:pPr>
          </w:p>
        </w:tc>
      </w:tr>
      <w:tr w:rsidR="00C60D86" w:rsidRPr="00F353EC" w:rsidTr="00EF3576">
        <w:tc>
          <w:tcPr>
            <w:tcW w:w="661" w:type="dxa"/>
          </w:tcPr>
          <w:p w:rsidR="00C60D86" w:rsidRPr="00F353EC" w:rsidRDefault="00C60D86" w:rsidP="00F353EC">
            <w:pPr>
              <w:tabs>
                <w:tab w:val="left" w:pos="993"/>
              </w:tabs>
              <w:ind w:firstLine="0"/>
              <w:jc w:val="center"/>
              <w:rPr>
                <w:rFonts w:ascii="Times New Roman" w:hAnsi="Times New Roman" w:cs="Times New Roman"/>
                <w:sz w:val="24"/>
                <w:szCs w:val="24"/>
              </w:rPr>
            </w:pPr>
            <w:r w:rsidRPr="00F353EC">
              <w:rPr>
                <w:rFonts w:ascii="Times New Roman" w:hAnsi="Times New Roman" w:cs="Times New Roman"/>
                <w:sz w:val="24"/>
                <w:szCs w:val="24"/>
              </w:rPr>
              <w:t>5</w:t>
            </w:r>
          </w:p>
        </w:tc>
        <w:tc>
          <w:tcPr>
            <w:tcW w:w="7272" w:type="dxa"/>
          </w:tcPr>
          <w:p w:rsidR="00C60D86" w:rsidRPr="00F353EC" w:rsidRDefault="00C60D86" w:rsidP="00F353EC">
            <w:pPr>
              <w:ind w:right="36" w:firstLine="34"/>
              <w:rPr>
                <w:rFonts w:ascii="Times New Roman" w:hAnsi="Times New Roman" w:cs="Times New Roman"/>
                <w:sz w:val="24"/>
                <w:szCs w:val="24"/>
              </w:rPr>
            </w:pPr>
            <w:r w:rsidRPr="00F353EC">
              <w:rPr>
                <w:rFonts w:ascii="Times New Roman" w:hAnsi="Times New Roman" w:cs="Times New Roman"/>
                <w:sz w:val="24"/>
                <w:szCs w:val="24"/>
              </w:rPr>
              <w:t>Дебиторская задолженность по операциям страхования, сострахования и перестрахования</w:t>
            </w:r>
          </w:p>
        </w:tc>
        <w:tc>
          <w:tcPr>
            <w:tcW w:w="1560" w:type="dxa"/>
          </w:tcPr>
          <w:p w:rsidR="00C60D86" w:rsidRPr="00F353EC" w:rsidRDefault="00C60D86" w:rsidP="00F353EC">
            <w:pPr>
              <w:tabs>
                <w:tab w:val="left" w:pos="993"/>
              </w:tabs>
              <w:ind w:firstLine="0"/>
              <w:rPr>
                <w:rFonts w:ascii="Times New Roman" w:hAnsi="Times New Roman" w:cs="Times New Roman"/>
                <w:sz w:val="24"/>
                <w:szCs w:val="24"/>
              </w:rPr>
            </w:pPr>
          </w:p>
        </w:tc>
      </w:tr>
      <w:tr w:rsidR="00C60D86" w:rsidRPr="00F353EC" w:rsidTr="00EF3576">
        <w:tc>
          <w:tcPr>
            <w:tcW w:w="661" w:type="dxa"/>
          </w:tcPr>
          <w:p w:rsidR="00C60D86" w:rsidRPr="00F353EC" w:rsidRDefault="00C60D86" w:rsidP="00F353EC">
            <w:pPr>
              <w:tabs>
                <w:tab w:val="left" w:pos="993"/>
              </w:tabs>
              <w:ind w:firstLine="0"/>
              <w:jc w:val="center"/>
              <w:rPr>
                <w:rFonts w:ascii="Times New Roman" w:hAnsi="Times New Roman" w:cs="Times New Roman"/>
                <w:sz w:val="24"/>
                <w:szCs w:val="24"/>
              </w:rPr>
            </w:pPr>
            <w:r w:rsidRPr="00F353EC">
              <w:rPr>
                <w:rFonts w:ascii="Times New Roman" w:hAnsi="Times New Roman" w:cs="Times New Roman"/>
                <w:sz w:val="24"/>
                <w:szCs w:val="24"/>
              </w:rPr>
              <w:t>6</w:t>
            </w:r>
          </w:p>
        </w:tc>
        <w:tc>
          <w:tcPr>
            <w:tcW w:w="7272" w:type="dxa"/>
          </w:tcPr>
          <w:p w:rsidR="00C60D86" w:rsidRPr="00F353EC" w:rsidRDefault="00C60D86" w:rsidP="00F353EC">
            <w:pPr>
              <w:ind w:right="36" w:firstLine="34"/>
              <w:rPr>
                <w:rFonts w:ascii="Times New Roman" w:hAnsi="Times New Roman" w:cs="Times New Roman"/>
                <w:sz w:val="24"/>
                <w:szCs w:val="24"/>
              </w:rPr>
            </w:pPr>
            <w:r w:rsidRPr="00F353EC">
              <w:rPr>
                <w:rFonts w:ascii="Times New Roman" w:hAnsi="Times New Roman" w:cs="Times New Roman"/>
                <w:sz w:val="24"/>
                <w:szCs w:val="24"/>
              </w:rPr>
              <w:t>Доля перестраховщиков в страховых резервах по страхованию жизни</w:t>
            </w:r>
          </w:p>
        </w:tc>
        <w:tc>
          <w:tcPr>
            <w:tcW w:w="1560" w:type="dxa"/>
          </w:tcPr>
          <w:p w:rsidR="00C60D86" w:rsidRPr="00F353EC" w:rsidRDefault="00C60D86" w:rsidP="00F353EC">
            <w:pPr>
              <w:tabs>
                <w:tab w:val="left" w:pos="993"/>
              </w:tabs>
              <w:ind w:firstLine="0"/>
              <w:rPr>
                <w:rFonts w:ascii="Times New Roman" w:hAnsi="Times New Roman" w:cs="Times New Roman"/>
                <w:sz w:val="24"/>
                <w:szCs w:val="24"/>
              </w:rPr>
            </w:pPr>
          </w:p>
        </w:tc>
      </w:tr>
      <w:tr w:rsidR="00C60D86" w:rsidRPr="00F353EC" w:rsidTr="00EF3576">
        <w:tc>
          <w:tcPr>
            <w:tcW w:w="661" w:type="dxa"/>
          </w:tcPr>
          <w:p w:rsidR="00C60D86" w:rsidRPr="00F353EC" w:rsidRDefault="00C60D86" w:rsidP="00F353EC">
            <w:pPr>
              <w:tabs>
                <w:tab w:val="left" w:pos="993"/>
              </w:tabs>
              <w:ind w:firstLine="0"/>
              <w:jc w:val="center"/>
              <w:rPr>
                <w:rFonts w:ascii="Times New Roman" w:hAnsi="Times New Roman" w:cs="Times New Roman"/>
                <w:sz w:val="24"/>
                <w:szCs w:val="24"/>
              </w:rPr>
            </w:pPr>
            <w:r w:rsidRPr="00F353EC">
              <w:rPr>
                <w:rFonts w:ascii="Times New Roman" w:hAnsi="Times New Roman" w:cs="Times New Roman"/>
                <w:sz w:val="24"/>
                <w:szCs w:val="24"/>
              </w:rPr>
              <w:t>7</w:t>
            </w:r>
          </w:p>
        </w:tc>
        <w:tc>
          <w:tcPr>
            <w:tcW w:w="7272" w:type="dxa"/>
          </w:tcPr>
          <w:p w:rsidR="00C60D86" w:rsidRPr="00F353EC" w:rsidRDefault="00C60D86" w:rsidP="00F353EC">
            <w:pPr>
              <w:ind w:right="36" w:firstLine="34"/>
              <w:rPr>
                <w:rFonts w:ascii="Times New Roman" w:hAnsi="Times New Roman" w:cs="Times New Roman"/>
                <w:sz w:val="24"/>
                <w:szCs w:val="24"/>
              </w:rPr>
            </w:pPr>
            <w:r w:rsidRPr="00F353EC">
              <w:rPr>
                <w:rFonts w:ascii="Times New Roman" w:hAnsi="Times New Roman" w:cs="Times New Roman"/>
                <w:sz w:val="24"/>
                <w:szCs w:val="24"/>
              </w:rPr>
              <w:t>Доля перестраховщиков в страховых резервах по страхованию иному, чем страхование жизни</w:t>
            </w:r>
          </w:p>
        </w:tc>
        <w:tc>
          <w:tcPr>
            <w:tcW w:w="1560" w:type="dxa"/>
          </w:tcPr>
          <w:p w:rsidR="00C60D86" w:rsidRPr="00F353EC" w:rsidRDefault="00C60D86" w:rsidP="00F353EC">
            <w:pPr>
              <w:tabs>
                <w:tab w:val="left" w:pos="993"/>
              </w:tabs>
              <w:ind w:firstLine="0"/>
              <w:rPr>
                <w:rFonts w:ascii="Times New Roman" w:hAnsi="Times New Roman" w:cs="Times New Roman"/>
                <w:sz w:val="24"/>
                <w:szCs w:val="24"/>
              </w:rPr>
            </w:pPr>
          </w:p>
        </w:tc>
      </w:tr>
      <w:tr w:rsidR="00C60D86" w:rsidRPr="00F353EC" w:rsidTr="00EF3576">
        <w:tc>
          <w:tcPr>
            <w:tcW w:w="661" w:type="dxa"/>
          </w:tcPr>
          <w:p w:rsidR="00C60D86" w:rsidRPr="00F353EC" w:rsidRDefault="00C60D86" w:rsidP="00F353EC">
            <w:pPr>
              <w:tabs>
                <w:tab w:val="left" w:pos="993"/>
              </w:tabs>
              <w:ind w:firstLine="0"/>
              <w:jc w:val="center"/>
              <w:rPr>
                <w:rFonts w:ascii="Times New Roman" w:hAnsi="Times New Roman" w:cs="Times New Roman"/>
                <w:sz w:val="24"/>
                <w:szCs w:val="24"/>
              </w:rPr>
            </w:pPr>
            <w:r w:rsidRPr="00F353EC">
              <w:rPr>
                <w:rFonts w:ascii="Times New Roman" w:hAnsi="Times New Roman" w:cs="Times New Roman"/>
                <w:sz w:val="24"/>
                <w:szCs w:val="24"/>
              </w:rPr>
              <w:t>8</w:t>
            </w:r>
          </w:p>
        </w:tc>
        <w:tc>
          <w:tcPr>
            <w:tcW w:w="7272" w:type="dxa"/>
          </w:tcPr>
          <w:p w:rsidR="00C60D86" w:rsidRPr="00F353EC" w:rsidRDefault="00C60D86" w:rsidP="00F353EC">
            <w:pPr>
              <w:ind w:right="36" w:firstLine="34"/>
              <w:rPr>
                <w:rFonts w:ascii="Times New Roman" w:hAnsi="Times New Roman" w:cs="Times New Roman"/>
                <w:sz w:val="24"/>
                <w:szCs w:val="24"/>
              </w:rPr>
            </w:pPr>
            <w:r w:rsidRPr="00F353EC">
              <w:rPr>
                <w:rFonts w:ascii="Times New Roman" w:hAnsi="Times New Roman" w:cs="Times New Roman"/>
                <w:sz w:val="24"/>
                <w:szCs w:val="24"/>
              </w:rPr>
              <w:t>Инвестиции в дочерние и зависимые организации</w:t>
            </w:r>
          </w:p>
        </w:tc>
        <w:tc>
          <w:tcPr>
            <w:tcW w:w="1560" w:type="dxa"/>
          </w:tcPr>
          <w:p w:rsidR="00C60D86" w:rsidRPr="00F353EC" w:rsidRDefault="00C60D86" w:rsidP="00F353EC">
            <w:pPr>
              <w:tabs>
                <w:tab w:val="left" w:pos="993"/>
              </w:tabs>
              <w:ind w:firstLine="0"/>
              <w:rPr>
                <w:rFonts w:ascii="Times New Roman" w:hAnsi="Times New Roman" w:cs="Times New Roman"/>
                <w:sz w:val="24"/>
                <w:szCs w:val="24"/>
              </w:rPr>
            </w:pPr>
          </w:p>
        </w:tc>
      </w:tr>
      <w:tr w:rsidR="00C60D86" w:rsidRPr="00F353EC" w:rsidTr="00EF3576">
        <w:tc>
          <w:tcPr>
            <w:tcW w:w="661" w:type="dxa"/>
          </w:tcPr>
          <w:p w:rsidR="00C60D86" w:rsidRPr="00F353EC" w:rsidRDefault="00C60D86" w:rsidP="00F353EC">
            <w:pPr>
              <w:tabs>
                <w:tab w:val="left" w:pos="993"/>
              </w:tabs>
              <w:ind w:firstLine="0"/>
              <w:jc w:val="center"/>
              <w:rPr>
                <w:rFonts w:ascii="Times New Roman" w:hAnsi="Times New Roman" w:cs="Times New Roman"/>
                <w:sz w:val="24"/>
                <w:szCs w:val="24"/>
              </w:rPr>
            </w:pPr>
            <w:r w:rsidRPr="00F353EC">
              <w:rPr>
                <w:rFonts w:ascii="Times New Roman" w:hAnsi="Times New Roman" w:cs="Times New Roman"/>
                <w:sz w:val="24"/>
                <w:szCs w:val="24"/>
              </w:rPr>
              <w:t>9</w:t>
            </w:r>
          </w:p>
        </w:tc>
        <w:tc>
          <w:tcPr>
            <w:tcW w:w="7272" w:type="dxa"/>
          </w:tcPr>
          <w:p w:rsidR="00C60D86" w:rsidRPr="00F353EC" w:rsidRDefault="00C60D86" w:rsidP="00F353EC">
            <w:pPr>
              <w:ind w:right="36" w:firstLine="34"/>
              <w:rPr>
                <w:rFonts w:ascii="Times New Roman" w:hAnsi="Times New Roman" w:cs="Times New Roman"/>
                <w:sz w:val="24"/>
                <w:szCs w:val="24"/>
              </w:rPr>
            </w:pPr>
            <w:r w:rsidRPr="00F353EC">
              <w:rPr>
                <w:rFonts w:ascii="Times New Roman" w:hAnsi="Times New Roman" w:cs="Times New Roman"/>
                <w:sz w:val="24"/>
                <w:szCs w:val="24"/>
              </w:rPr>
              <w:t>Долгосрочные активы, предназначенные для продажи</w:t>
            </w:r>
          </w:p>
        </w:tc>
        <w:tc>
          <w:tcPr>
            <w:tcW w:w="1560" w:type="dxa"/>
          </w:tcPr>
          <w:p w:rsidR="00C60D86" w:rsidRPr="00F353EC" w:rsidRDefault="00C60D86" w:rsidP="00F353EC">
            <w:pPr>
              <w:tabs>
                <w:tab w:val="left" w:pos="993"/>
              </w:tabs>
              <w:ind w:firstLine="0"/>
              <w:rPr>
                <w:rFonts w:ascii="Times New Roman" w:hAnsi="Times New Roman" w:cs="Times New Roman"/>
                <w:sz w:val="24"/>
                <w:szCs w:val="24"/>
              </w:rPr>
            </w:pPr>
          </w:p>
        </w:tc>
      </w:tr>
      <w:tr w:rsidR="00C60D86" w:rsidRPr="00F353EC" w:rsidTr="00EF3576">
        <w:tc>
          <w:tcPr>
            <w:tcW w:w="661" w:type="dxa"/>
          </w:tcPr>
          <w:p w:rsidR="00C60D86" w:rsidRPr="00F353EC" w:rsidRDefault="00C60D86" w:rsidP="00F353EC">
            <w:pPr>
              <w:tabs>
                <w:tab w:val="left" w:pos="993"/>
              </w:tabs>
              <w:ind w:firstLine="0"/>
              <w:jc w:val="center"/>
              <w:rPr>
                <w:rFonts w:ascii="Times New Roman" w:hAnsi="Times New Roman" w:cs="Times New Roman"/>
                <w:sz w:val="24"/>
                <w:szCs w:val="24"/>
              </w:rPr>
            </w:pPr>
            <w:r w:rsidRPr="00F353EC">
              <w:rPr>
                <w:rFonts w:ascii="Times New Roman" w:hAnsi="Times New Roman" w:cs="Times New Roman"/>
                <w:sz w:val="24"/>
                <w:szCs w:val="24"/>
              </w:rPr>
              <w:t>10</w:t>
            </w:r>
          </w:p>
        </w:tc>
        <w:tc>
          <w:tcPr>
            <w:tcW w:w="7272" w:type="dxa"/>
          </w:tcPr>
          <w:p w:rsidR="00C60D86" w:rsidRPr="00F353EC" w:rsidRDefault="00C60D86" w:rsidP="00F353EC">
            <w:pPr>
              <w:ind w:right="36" w:firstLine="34"/>
              <w:rPr>
                <w:rFonts w:ascii="Times New Roman" w:hAnsi="Times New Roman" w:cs="Times New Roman"/>
                <w:sz w:val="24"/>
                <w:szCs w:val="24"/>
              </w:rPr>
            </w:pPr>
            <w:r w:rsidRPr="00F353EC">
              <w:rPr>
                <w:rFonts w:ascii="Times New Roman" w:hAnsi="Times New Roman" w:cs="Times New Roman"/>
                <w:sz w:val="24"/>
                <w:szCs w:val="24"/>
              </w:rPr>
              <w:t>Инвестиционное имущество</w:t>
            </w:r>
          </w:p>
        </w:tc>
        <w:tc>
          <w:tcPr>
            <w:tcW w:w="1560" w:type="dxa"/>
          </w:tcPr>
          <w:p w:rsidR="00C60D86" w:rsidRPr="00F353EC" w:rsidRDefault="00C60D86" w:rsidP="00F353EC">
            <w:pPr>
              <w:tabs>
                <w:tab w:val="left" w:pos="993"/>
              </w:tabs>
              <w:ind w:firstLine="0"/>
              <w:rPr>
                <w:rFonts w:ascii="Times New Roman" w:hAnsi="Times New Roman" w:cs="Times New Roman"/>
                <w:sz w:val="24"/>
                <w:szCs w:val="24"/>
              </w:rPr>
            </w:pPr>
          </w:p>
        </w:tc>
      </w:tr>
      <w:tr w:rsidR="00C60D86" w:rsidRPr="00F353EC" w:rsidTr="00EF3576">
        <w:tc>
          <w:tcPr>
            <w:tcW w:w="661" w:type="dxa"/>
          </w:tcPr>
          <w:p w:rsidR="00C60D86" w:rsidRPr="00F353EC" w:rsidRDefault="00C60D86" w:rsidP="00F353EC">
            <w:pPr>
              <w:tabs>
                <w:tab w:val="left" w:pos="993"/>
              </w:tabs>
              <w:ind w:firstLine="0"/>
              <w:jc w:val="center"/>
              <w:rPr>
                <w:rFonts w:ascii="Times New Roman" w:hAnsi="Times New Roman" w:cs="Times New Roman"/>
                <w:sz w:val="24"/>
                <w:szCs w:val="24"/>
              </w:rPr>
            </w:pPr>
            <w:r w:rsidRPr="00F353EC">
              <w:rPr>
                <w:rFonts w:ascii="Times New Roman" w:hAnsi="Times New Roman" w:cs="Times New Roman"/>
                <w:sz w:val="24"/>
                <w:szCs w:val="24"/>
              </w:rPr>
              <w:t>11</w:t>
            </w:r>
          </w:p>
        </w:tc>
        <w:tc>
          <w:tcPr>
            <w:tcW w:w="7272" w:type="dxa"/>
          </w:tcPr>
          <w:p w:rsidR="00C60D86" w:rsidRPr="00F353EC" w:rsidRDefault="00C60D86" w:rsidP="00F353EC">
            <w:pPr>
              <w:ind w:right="36" w:firstLine="34"/>
              <w:rPr>
                <w:rFonts w:ascii="Times New Roman" w:hAnsi="Times New Roman" w:cs="Times New Roman"/>
                <w:sz w:val="24"/>
                <w:szCs w:val="24"/>
              </w:rPr>
            </w:pPr>
            <w:r w:rsidRPr="00F353EC">
              <w:rPr>
                <w:rFonts w:ascii="Times New Roman" w:hAnsi="Times New Roman" w:cs="Times New Roman"/>
                <w:sz w:val="24"/>
                <w:szCs w:val="24"/>
              </w:rPr>
              <w:t>Основные средства и нематериальные активы</w:t>
            </w:r>
          </w:p>
        </w:tc>
        <w:tc>
          <w:tcPr>
            <w:tcW w:w="1560" w:type="dxa"/>
          </w:tcPr>
          <w:p w:rsidR="00C60D86" w:rsidRPr="00F353EC" w:rsidRDefault="00C60D86" w:rsidP="00F353EC">
            <w:pPr>
              <w:tabs>
                <w:tab w:val="left" w:pos="993"/>
              </w:tabs>
              <w:ind w:firstLine="0"/>
              <w:rPr>
                <w:rFonts w:ascii="Times New Roman" w:hAnsi="Times New Roman" w:cs="Times New Roman"/>
                <w:sz w:val="24"/>
                <w:szCs w:val="24"/>
              </w:rPr>
            </w:pPr>
          </w:p>
        </w:tc>
      </w:tr>
      <w:tr w:rsidR="00C60D86" w:rsidRPr="00F353EC" w:rsidTr="00EF3576">
        <w:tc>
          <w:tcPr>
            <w:tcW w:w="661" w:type="dxa"/>
          </w:tcPr>
          <w:p w:rsidR="00C60D86" w:rsidRPr="00F353EC" w:rsidRDefault="00C60D86" w:rsidP="00F353EC">
            <w:pPr>
              <w:tabs>
                <w:tab w:val="left" w:pos="993"/>
              </w:tabs>
              <w:ind w:firstLine="0"/>
              <w:jc w:val="center"/>
              <w:rPr>
                <w:rFonts w:ascii="Times New Roman" w:hAnsi="Times New Roman" w:cs="Times New Roman"/>
                <w:sz w:val="24"/>
                <w:szCs w:val="24"/>
              </w:rPr>
            </w:pPr>
            <w:r w:rsidRPr="00F353EC">
              <w:rPr>
                <w:rFonts w:ascii="Times New Roman" w:hAnsi="Times New Roman" w:cs="Times New Roman"/>
                <w:sz w:val="24"/>
                <w:szCs w:val="24"/>
              </w:rPr>
              <w:t>12</w:t>
            </w:r>
          </w:p>
        </w:tc>
        <w:tc>
          <w:tcPr>
            <w:tcW w:w="7272" w:type="dxa"/>
          </w:tcPr>
          <w:p w:rsidR="00C60D86" w:rsidRPr="00F353EC" w:rsidRDefault="00C60D86" w:rsidP="00F353EC">
            <w:pPr>
              <w:ind w:right="36" w:firstLine="34"/>
              <w:rPr>
                <w:rFonts w:ascii="Times New Roman" w:hAnsi="Times New Roman" w:cs="Times New Roman"/>
                <w:sz w:val="24"/>
                <w:szCs w:val="24"/>
              </w:rPr>
            </w:pPr>
            <w:r w:rsidRPr="00F353EC">
              <w:rPr>
                <w:rFonts w:ascii="Times New Roman" w:hAnsi="Times New Roman" w:cs="Times New Roman"/>
                <w:sz w:val="24"/>
                <w:szCs w:val="24"/>
              </w:rPr>
              <w:t>Прочее имущество</w:t>
            </w:r>
          </w:p>
        </w:tc>
        <w:tc>
          <w:tcPr>
            <w:tcW w:w="1560" w:type="dxa"/>
          </w:tcPr>
          <w:p w:rsidR="00C60D86" w:rsidRPr="00F353EC" w:rsidRDefault="00C60D86" w:rsidP="00F353EC">
            <w:pPr>
              <w:tabs>
                <w:tab w:val="left" w:pos="993"/>
              </w:tabs>
              <w:ind w:firstLine="0"/>
              <w:rPr>
                <w:rFonts w:ascii="Times New Roman" w:hAnsi="Times New Roman" w:cs="Times New Roman"/>
                <w:sz w:val="24"/>
                <w:szCs w:val="24"/>
              </w:rPr>
            </w:pPr>
          </w:p>
        </w:tc>
      </w:tr>
      <w:tr w:rsidR="00C60D86" w:rsidRPr="00F353EC" w:rsidTr="00EF3576">
        <w:tc>
          <w:tcPr>
            <w:tcW w:w="661" w:type="dxa"/>
          </w:tcPr>
          <w:p w:rsidR="00C60D86" w:rsidRPr="00F353EC" w:rsidRDefault="00C60D86" w:rsidP="00F353EC">
            <w:pPr>
              <w:tabs>
                <w:tab w:val="left" w:pos="993"/>
              </w:tabs>
              <w:ind w:firstLine="0"/>
              <w:jc w:val="center"/>
              <w:rPr>
                <w:rFonts w:ascii="Times New Roman" w:hAnsi="Times New Roman" w:cs="Times New Roman"/>
                <w:sz w:val="24"/>
                <w:szCs w:val="24"/>
              </w:rPr>
            </w:pPr>
            <w:r w:rsidRPr="00F353EC">
              <w:rPr>
                <w:rFonts w:ascii="Times New Roman" w:hAnsi="Times New Roman" w:cs="Times New Roman"/>
                <w:sz w:val="24"/>
                <w:szCs w:val="24"/>
              </w:rPr>
              <w:t>13</w:t>
            </w:r>
          </w:p>
        </w:tc>
        <w:tc>
          <w:tcPr>
            <w:tcW w:w="7272" w:type="dxa"/>
          </w:tcPr>
          <w:p w:rsidR="00C60D86" w:rsidRPr="00F353EC" w:rsidRDefault="00C60D86" w:rsidP="00F353EC">
            <w:pPr>
              <w:ind w:right="36" w:firstLine="34"/>
              <w:rPr>
                <w:rFonts w:ascii="Times New Roman" w:hAnsi="Times New Roman" w:cs="Times New Roman"/>
                <w:sz w:val="24"/>
                <w:szCs w:val="24"/>
              </w:rPr>
            </w:pPr>
            <w:r w:rsidRPr="00F353EC">
              <w:rPr>
                <w:rFonts w:ascii="Times New Roman" w:hAnsi="Times New Roman" w:cs="Times New Roman"/>
                <w:sz w:val="24"/>
                <w:szCs w:val="24"/>
              </w:rPr>
              <w:t>Отложенные аквизиционные расходы</w:t>
            </w:r>
          </w:p>
        </w:tc>
        <w:tc>
          <w:tcPr>
            <w:tcW w:w="1560" w:type="dxa"/>
          </w:tcPr>
          <w:p w:rsidR="00C60D86" w:rsidRPr="00F353EC" w:rsidRDefault="00C60D86" w:rsidP="00F353EC">
            <w:pPr>
              <w:tabs>
                <w:tab w:val="left" w:pos="993"/>
              </w:tabs>
              <w:ind w:firstLine="0"/>
              <w:rPr>
                <w:rFonts w:ascii="Times New Roman" w:hAnsi="Times New Roman" w:cs="Times New Roman"/>
                <w:sz w:val="24"/>
                <w:szCs w:val="24"/>
              </w:rPr>
            </w:pPr>
          </w:p>
        </w:tc>
      </w:tr>
      <w:tr w:rsidR="00C60D86" w:rsidRPr="00F353EC" w:rsidTr="00EF3576">
        <w:tc>
          <w:tcPr>
            <w:tcW w:w="661" w:type="dxa"/>
          </w:tcPr>
          <w:p w:rsidR="00C60D86" w:rsidRPr="00F353EC" w:rsidRDefault="00C60D86" w:rsidP="00F353EC">
            <w:pPr>
              <w:tabs>
                <w:tab w:val="left" w:pos="993"/>
              </w:tabs>
              <w:ind w:firstLine="0"/>
              <w:jc w:val="center"/>
              <w:rPr>
                <w:rFonts w:ascii="Times New Roman" w:hAnsi="Times New Roman" w:cs="Times New Roman"/>
                <w:sz w:val="24"/>
                <w:szCs w:val="24"/>
              </w:rPr>
            </w:pPr>
            <w:r w:rsidRPr="00F353EC">
              <w:rPr>
                <w:rFonts w:ascii="Times New Roman" w:hAnsi="Times New Roman" w:cs="Times New Roman"/>
                <w:sz w:val="24"/>
                <w:szCs w:val="24"/>
              </w:rPr>
              <w:t>14</w:t>
            </w:r>
          </w:p>
        </w:tc>
        <w:tc>
          <w:tcPr>
            <w:tcW w:w="7272" w:type="dxa"/>
          </w:tcPr>
          <w:p w:rsidR="00C60D86" w:rsidRPr="00F353EC" w:rsidRDefault="00C60D86" w:rsidP="00F353EC">
            <w:pPr>
              <w:ind w:right="36" w:firstLine="34"/>
              <w:rPr>
                <w:rFonts w:ascii="Times New Roman" w:hAnsi="Times New Roman" w:cs="Times New Roman"/>
                <w:sz w:val="24"/>
                <w:szCs w:val="24"/>
              </w:rPr>
            </w:pPr>
            <w:r w:rsidRPr="00F353EC">
              <w:rPr>
                <w:rFonts w:ascii="Times New Roman" w:hAnsi="Times New Roman" w:cs="Times New Roman"/>
                <w:sz w:val="24"/>
                <w:szCs w:val="24"/>
              </w:rPr>
              <w:t>Прочие активы</w:t>
            </w:r>
          </w:p>
        </w:tc>
        <w:tc>
          <w:tcPr>
            <w:tcW w:w="1560" w:type="dxa"/>
          </w:tcPr>
          <w:p w:rsidR="00C60D86" w:rsidRPr="00F353EC" w:rsidRDefault="00C60D86" w:rsidP="00F353EC">
            <w:pPr>
              <w:tabs>
                <w:tab w:val="left" w:pos="993"/>
              </w:tabs>
              <w:ind w:firstLine="0"/>
              <w:rPr>
                <w:rFonts w:ascii="Times New Roman" w:hAnsi="Times New Roman" w:cs="Times New Roman"/>
                <w:sz w:val="24"/>
                <w:szCs w:val="24"/>
              </w:rPr>
            </w:pPr>
          </w:p>
        </w:tc>
      </w:tr>
      <w:tr w:rsidR="00C60D86" w:rsidRPr="00F353EC" w:rsidTr="00EF3576">
        <w:tc>
          <w:tcPr>
            <w:tcW w:w="661" w:type="dxa"/>
          </w:tcPr>
          <w:p w:rsidR="00C60D86" w:rsidRPr="00F353EC" w:rsidRDefault="00C60D86" w:rsidP="00F353EC">
            <w:pPr>
              <w:tabs>
                <w:tab w:val="left" w:pos="993"/>
              </w:tabs>
              <w:ind w:firstLine="0"/>
              <w:jc w:val="center"/>
              <w:rPr>
                <w:rFonts w:ascii="Times New Roman" w:hAnsi="Times New Roman" w:cs="Times New Roman"/>
                <w:b/>
                <w:sz w:val="24"/>
                <w:szCs w:val="24"/>
              </w:rPr>
            </w:pPr>
            <w:r w:rsidRPr="00F353EC">
              <w:rPr>
                <w:rFonts w:ascii="Times New Roman" w:hAnsi="Times New Roman" w:cs="Times New Roman"/>
                <w:b/>
                <w:sz w:val="24"/>
                <w:szCs w:val="24"/>
              </w:rPr>
              <w:t>15</w:t>
            </w:r>
          </w:p>
        </w:tc>
        <w:tc>
          <w:tcPr>
            <w:tcW w:w="7272" w:type="dxa"/>
          </w:tcPr>
          <w:p w:rsidR="00C60D86" w:rsidRPr="00F353EC" w:rsidRDefault="00C60D86" w:rsidP="00F353EC">
            <w:pPr>
              <w:ind w:right="36" w:firstLine="34"/>
              <w:rPr>
                <w:rFonts w:ascii="Times New Roman" w:hAnsi="Times New Roman" w:cs="Times New Roman"/>
                <w:b/>
                <w:sz w:val="24"/>
                <w:szCs w:val="24"/>
              </w:rPr>
            </w:pPr>
            <w:r w:rsidRPr="00F353EC">
              <w:rPr>
                <w:rFonts w:ascii="Times New Roman" w:hAnsi="Times New Roman" w:cs="Times New Roman"/>
                <w:b/>
                <w:sz w:val="24"/>
                <w:szCs w:val="24"/>
              </w:rPr>
              <w:t>Итого активов, принимаемых к расчету</w:t>
            </w:r>
          </w:p>
          <w:p w:rsidR="00C60D86" w:rsidRPr="00F353EC" w:rsidRDefault="00C60D86" w:rsidP="00F353EC">
            <w:pPr>
              <w:ind w:right="36" w:firstLine="34"/>
              <w:rPr>
                <w:rFonts w:ascii="Times New Roman" w:hAnsi="Times New Roman" w:cs="Times New Roman"/>
                <w:b/>
                <w:sz w:val="24"/>
                <w:szCs w:val="24"/>
              </w:rPr>
            </w:pPr>
            <w:r w:rsidRPr="00F353EC">
              <w:rPr>
                <w:rFonts w:ascii="Times New Roman" w:hAnsi="Times New Roman" w:cs="Times New Roman"/>
                <w:b/>
                <w:sz w:val="24"/>
                <w:szCs w:val="24"/>
              </w:rPr>
              <w:t>(стр.1 + стр.2 + стр.3 + стр.4 + стр.5 + стр.6 + стр.7 + стр.8 + стр.9 + стр.10 + стр.11 + стр.12 + стр.13 + стр.14)</w:t>
            </w:r>
          </w:p>
        </w:tc>
        <w:tc>
          <w:tcPr>
            <w:tcW w:w="1560" w:type="dxa"/>
          </w:tcPr>
          <w:p w:rsidR="00C60D86" w:rsidRPr="00F353EC" w:rsidRDefault="00C60D86" w:rsidP="00F353EC">
            <w:pPr>
              <w:tabs>
                <w:tab w:val="left" w:pos="993"/>
              </w:tabs>
              <w:ind w:firstLine="0"/>
              <w:rPr>
                <w:rFonts w:ascii="Times New Roman" w:hAnsi="Times New Roman" w:cs="Times New Roman"/>
                <w:b/>
                <w:sz w:val="24"/>
                <w:szCs w:val="24"/>
              </w:rPr>
            </w:pPr>
          </w:p>
        </w:tc>
      </w:tr>
      <w:tr w:rsidR="00C60D86" w:rsidRPr="00F353EC" w:rsidTr="00EF3576">
        <w:trPr>
          <w:trHeight w:val="417"/>
        </w:trPr>
        <w:tc>
          <w:tcPr>
            <w:tcW w:w="9493" w:type="dxa"/>
            <w:gridSpan w:val="3"/>
            <w:vAlign w:val="center"/>
          </w:tcPr>
          <w:p w:rsidR="00C60D86" w:rsidRPr="00F353EC" w:rsidRDefault="00C60D86" w:rsidP="00F353EC">
            <w:pPr>
              <w:tabs>
                <w:tab w:val="left" w:pos="993"/>
              </w:tabs>
              <w:ind w:firstLine="0"/>
              <w:jc w:val="center"/>
              <w:rPr>
                <w:rFonts w:ascii="Times New Roman" w:hAnsi="Times New Roman" w:cs="Times New Roman"/>
                <w:b/>
                <w:sz w:val="24"/>
                <w:szCs w:val="24"/>
              </w:rPr>
            </w:pPr>
            <w:r w:rsidRPr="00F353EC">
              <w:rPr>
                <w:rFonts w:ascii="Times New Roman" w:hAnsi="Times New Roman" w:cs="Times New Roman"/>
                <w:b/>
                <w:sz w:val="24"/>
                <w:szCs w:val="24"/>
              </w:rPr>
              <w:t>РАЗДЕЛ 2. ОБЯЗАТЕЛЬСТВА</w:t>
            </w:r>
          </w:p>
        </w:tc>
      </w:tr>
      <w:tr w:rsidR="00C60D86" w:rsidRPr="00F353EC" w:rsidTr="00EF3576">
        <w:tc>
          <w:tcPr>
            <w:tcW w:w="661" w:type="dxa"/>
          </w:tcPr>
          <w:p w:rsidR="00C60D86" w:rsidRPr="00F353EC" w:rsidRDefault="00C60D86" w:rsidP="00F353EC">
            <w:pPr>
              <w:tabs>
                <w:tab w:val="left" w:pos="993"/>
              </w:tabs>
              <w:ind w:firstLine="0"/>
              <w:jc w:val="center"/>
              <w:rPr>
                <w:rFonts w:ascii="Times New Roman" w:hAnsi="Times New Roman" w:cs="Times New Roman"/>
                <w:sz w:val="24"/>
                <w:szCs w:val="24"/>
              </w:rPr>
            </w:pPr>
            <w:r w:rsidRPr="00F353EC">
              <w:rPr>
                <w:rFonts w:ascii="Times New Roman" w:hAnsi="Times New Roman" w:cs="Times New Roman"/>
                <w:sz w:val="24"/>
                <w:szCs w:val="24"/>
              </w:rPr>
              <w:t>16</w:t>
            </w:r>
          </w:p>
        </w:tc>
        <w:tc>
          <w:tcPr>
            <w:tcW w:w="7272" w:type="dxa"/>
          </w:tcPr>
          <w:p w:rsidR="00C60D86" w:rsidRPr="00F353EC" w:rsidRDefault="00C60D86" w:rsidP="00F353EC">
            <w:pPr>
              <w:ind w:right="36" w:firstLine="0"/>
              <w:rPr>
                <w:rFonts w:ascii="Times New Roman" w:hAnsi="Times New Roman" w:cs="Times New Roman"/>
                <w:sz w:val="24"/>
                <w:szCs w:val="24"/>
              </w:rPr>
            </w:pPr>
            <w:r w:rsidRPr="00F353EC">
              <w:rPr>
                <w:rFonts w:ascii="Times New Roman" w:hAnsi="Times New Roman" w:cs="Times New Roman"/>
                <w:sz w:val="24"/>
                <w:szCs w:val="24"/>
              </w:rPr>
              <w:t>Кредиты, займы и прочие привлеченные средства</w:t>
            </w:r>
          </w:p>
        </w:tc>
        <w:tc>
          <w:tcPr>
            <w:tcW w:w="1560" w:type="dxa"/>
          </w:tcPr>
          <w:p w:rsidR="00C60D86" w:rsidRPr="00F353EC" w:rsidRDefault="00C60D86" w:rsidP="00F353EC">
            <w:pPr>
              <w:tabs>
                <w:tab w:val="left" w:pos="993"/>
              </w:tabs>
              <w:ind w:firstLine="0"/>
              <w:rPr>
                <w:rFonts w:ascii="Times New Roman" w:hAnsi="Times New Roman" w:cs="Times New Roman"/>
                <w:sz w:val="24"/>
                <w:szCs w:val="24"/>
              </w:rPr>
            </w:pPr>
          </w:p>
        </w:tc>
      </w:tr>
      <w:tr w:rsidR="00C60D86" w:rsidRPr="00F353EC" w:rsidTr="00EF3576">
        <w:tc>
          <w:tcPr>
            <w:tcW w:w="661" w:type="dxa"/>
          </w:tcPr>
          <w:p w:rsidR="00C60D86" w:rsidRPr="00F353EC" w:rsidRDefault="00C60D86" w:rsidP="00F353EC">
            <w:pPr>
              <w:tabs>
                <w:tab w:val="left" w:pos="993"/>
              </w:tabs>
              <w:ind w:firstLine="0"/>
              <w:jc w:val="center"/>
              <w:rPr>
                <w:rFonts w:ascii="Times New Roman" w:hAnsi="Times New Roman" w:cs="Times New Roman"/>
                <w:sz w:val="24"/>
                <w:szCs w:val="24"/>
              </w:rPr>
            </w:pPr>
            <w:r w:rsidRPr="00F353EC">
              <w:rPr>
                <w:rFonts w:ascii="Times New Roman" w:hAnsi="Times New Roman" w:cs="Times New Roman"/>
                <w:sz w:val="24"/>
                <w:szCs w:val="24"/>
              </w:rPr>
              <w:t>17</w:t>
            </w:r>
          </w:p>
        </w:tc>
        <w:tc>
          <w:tcPr>
            <w:tcW w:w="7272" w:type="dxa"/>
          </w:tcPr>
          <w:p w:rsidR="00C60D86" w:rsidRPr="00F353EC" w:rsidRDefault="00C60D86" w:rsidP="00F353EC">
            <w:pPr>
              <w:ind w:right="36" w:firstLine="0"/>
              <w:rPr>
                <w:rFonts w:ascii="Times New Roman" w:hAnsi="Times New Roman" w:cs="Times New Roman"/>
                <w:sz w:val="24"/>
                <w:szCs w:val="24"/>
              </w:rPr>
            </w:pPr>
            <w:r w:rsidRPr="00F353EC">
              <w:rPr>
                <w:rFonts w:ascii="Times New Roman" w:hAnsi="Times New Roman" w:cs="Times New Roman"/>
                <w:sz w:val="24"/>
                <w:szCs w:val="24"/>
              </w:rPr>
              <w:t>Выпущенные ценные бумаги</w:t>
            </w:r>
          </w:p>
        </w:tc>
        <w:tc>
          <w:tcPr>
            <w:tcW w:w="1560" w:type="dxa"/>
          </w:tcPr>
          <w:p w:rsidR="00C60D86" w:rsidRPr="00F353EC" w:rsidRDefault="00C60D86" w:rsidP="00F353EC">
            <w:pPr>
              <w:tabs>
                <w:tab w:val="left" w:pos="993"/>
              </w:tabs>
              <w:ind w:firstLine="0"/>
              <w:rPr>
                <w:rFonts w:ascii="Times New Roman" w:hAnsi="Times New Roman" w:cs="Times New Roman"/>
                <w:sz w:val="24"/>
                <w:szCs w:val="24"/>
              </w:rPr>
            </w:pPr>
          </w:p>
        </w:tc>
      </w:tr>
      <w:tr w:rsidR="00C60D86" w:rsidRPr="00F353EC" w:rsidTr="00EF3576">
        <w:tc>
          <w:tcPr>
            <w:tcW w:w="661" w:type="dxa"/>
          </w:tcPr>
          <w:p w:rsidR="00C60D86" w:rsidRPr="00F353EC" w:rsidRDefault="00C60D86" w:rsidP="00F353EC">
            <w:pPr>
              <w:tabs>
                <w:tab w:val="left" w:pos="993"/>
              </w:tabs>
              <w:ind w:firstLine="0"/>
              <w:jc w:val="center"/>
              <w:rPr>
                <w:rFonts w:ascii="Times New Roman" w:hAnsi="Times New Roman" w:cs="Times New Roman"/>
                <w:sz w:val="24"/>
                <w:szCs w:val="24"/>
              </w:rPr>
            </w:pPr>
            <w:r w:rsidRPr="00F353EC">
              <w:rPr>
                <w:rFonts w:ascii="Times New Roman" w:hAnsi="Times New Roman" w:cs="Times New Roman"/>
                <w:sz w:val="24"/>
                <w:szCs w:val="24"/>
              </w:rPr>
              <w:t>18</w:t>
            </w:r>
          </w:p>
        </w:tc>
        <w:tc>
          <w:tcPr>
            <w:tcW w:w="7272" w:type="dxa"/>
          </w:tcPr>
          <w:p w:rsidR="00C60D86" w:rsidRPr="00F353EC" w:rsidRDefault="00C60D86" w:rsidP="00F353EC">
            <w:pPr>
              <w:ind w:right="36" w:firstLine="0"/>
              <w:rPr>
                <w:rFonts w:ascii="Times New Roman" w:hAnsi="Times New Roman" w:cs="Times New Roman"/>
                <w:sz w:val="24"/>
                <w:szCs w:val="24"/>
              </w:rPr>
            </w:pPr>
            <w:r w:rsidRPr="00F353EC">
              <w:rPr>
                <w:rFonts w:ascii="Times New Roman" w:hAnsi="Times New Roman" w:cs="Times New Roman"/>
                <w:sz w:val="24"/>
                <w:szCs w:val="24"/>
              </w:rPr>
              <w:t>Кредиторская задолженность по операциям страхования, сострахования и перестрахования</w:t>
            </w:r>
          </w:p>
        </w:tc>
        <w:tc>
          <w:tcPr>
            <w:tcW w:w="1560" w:type="dxa"/>
          </w:tcPr>
          <w:p w:rsidR="00C60D86" w:rsidRPr="00F353EC" w:rsidRDefault="00C60D86" w:rsidP="00F353EC">
            <w:pPr>
              <w:tabs>
                <w:tab w:val="left" w:pos="993"/>
              </w:tabs>
              <w:ind w:firstLine="0"/>
              <w:rPr>
                <w:rFonts w:ascii="Times New Roman" w:hAnsi="Times New Roman" w:cs="Times New Roman"/>
                <w:sz w:val="24"/>
                <w:szCs w:val="24"/>
              </w:rPr>
            </w:pPr>
          </w:p>
        </w:tc>
      </w:tr>
      <w:tr w:rsidR="00C60D86" w:rsidRPr="00F353EC" w:rsidTr="00EF3576">
        <w:tc>
          <w:tcPr>
            <w:tcW w:w="661" w:type="dxa"/>
          </w:tcPr>
          <w:p w:rsidR="00C60D86" w:rsidRPr="00F353EC" w:rsidRDefault="00C60D86" w:rsidP="00F353EC">
            <w:pPr>
              <w:tabs>
                <w:tab w:val="left" w:pos="993"/>
              </w:tabs>
              <w:ind w:firstLine="0"/>
              <w:jc w:val="center"/>
              <w:rPr>
                <w:rFonts w:ascii="Times New Roman" w:hAnsi="Times New Roman" w:cs="Times New Roman"/>
                <w:sz w:val="24"/>
                <w:szCs w:val="24"/>
              </w:rPr>
            </w:pPr>
            <w:r w:rsidRPr="00F353EC">
              <w:rPr>
                <w:rFonts w:ascii="Times New Roman" w:hAnsi="Times New Roman" w:cs="Times New Roman"/>
                <w:sz w:val="24"/>
                <w:szCs w:val="24"/>
              </w:rPr>
              <w:t>19</w:t>
            </w:r>
          </w:p>
        </w:tc>
        <w:tc>
          <w:tcPr>
            <w:tcW w:w="7272" w:type="dxa"/>
          </w:tcPr>
          <w:p w:rsidR="00C60D86" w:rsidRPr="00F353EC" w:rsidRDefault="00C60D86" w:rsidP="00F353EC">
            <w:pPr>
              <w:ind w:right="36" w:firstLine="0"/>
              <w:rPr>
                <w:rFonts w:ascii="Times New Roman" w:hAnsi="Times New Roman" w:cs="Times New Roman"/>
                <w:sz w:val="24"/>
                <w:szCs w:val="24"/>
              </w:rPr>
            </w:pPr>
            <w:r w:rsidRPr="00F353EC">
              <w:rPr>
                <w:rFonts w:ascii="Times New Roman" w:hAnsi="Times New Roman" w:cs="Times New Roman"/>
                <w:sz w:val="24"/>
                <w:szCs w:val="24"/>
              </w:rPr>
              <w:t>Страховые резервы по страхованию жизни</w:t>
            </w:r>
          </w:p>
        </w:tc>
        <w:tc>
          <w:tcPr>
            <w:tcW w:w="1560" w:type="dxa"/>
          </w:tcPr>
          <w:p w:rsidR="00C60D86" w:rsidRPr="00F353EC" w:rsidRDefault="00C60D86" w:rsidP="00F353EC">
            <w:pPr>
              <w:tabs>
                <w:tab w:val="left" w:pos="993"/>
              </w:tabs>
              <w:ind w:firstLine="0"/>
              <w:rPr>
                <w:rFonts w:ascii="Times New Roman" w:hAnsi="Times New Roman" w:cs="Times New Roman"/>
                <w:sz w:val="24"/>
                <w:szCs w:val="24"/>
              </w:rPr>
            </w:pPr>
          </w:p>
        </w:tc>
      </w:tr>
      <w:tr w:rsidR="00C60D86" w:rsidRPr="00F353EC" w:rsidTr="00EF3576">
        <w:tc>
          <w:tcPr>
            <w:tcW w:w="661" w:type="dxa"/>
          </w:tcPr>
          <w:p w:rsidR="00C60D86" w:rsidRPr="00F353EC" w:rsidRDefault="00C60D86" w:rsidP="00F353EC">
            <w:pPr>
              <w:tabs>
                <w:tab w:val="left" w:pos="993"/>
              </w:tabs>
              <w:ind w:firstLine="0"/>
              <w:jc w:val="center"/>
              <w:rPr>
                <w:rFonts w:ascii="Times New Roman" w:hAnsi="Times New Roman" w:cs="Times New Roman"/>
                <w:sz w:val="24"/>
                <w:szCs w:val="24"/>
              </w:rPr>
            </w:pPr>
            <w:r w:rsidRPr="00F353EC">
              <w:rPr>
                <w:rFonts w:ascii="Times New Roman" w:hAnsi="Times New Roman" w:cs="Times New Roman"/>
                <w:sz w:val="24"/>
                <w:szCs w:val="24"/>
              </w:rPr>
              <w:t>20</w:t>
            </w:r>
          </w:p>
        </w:tc>
        <w:tc>
          <w:tcPr>
            <w:tcW w:w="7272" w:type="dxa"/>
          </w:tcPr>
          <w:p w:rsidR="00C60D86" w:rsidRPr="00F353EC" w:rsidRDefault="00C60D86" w:rsidP="00F353EC">
            <w:pPr>
              <w:ind w:right="36" w:firstLine="0"/>
              <w:rPr>
                <w:rFonts w:ascii="Times New Roman" w:hAnsi="Times New Roman" w:cs="Times New Roman"/>
                <w:sz w:val="24"/>
                <w:szCs w:val="24"/>
              </w:rPr>
            </w:pPr>
            <w:r w:rsidRPr="00F353EC">
              <w:rPr>
                <w:rFonts w:ascii="Times New Roman" w:hAnsi="Times New Roman" w:cs="Times New Roman"/>
                <w:sz w:val="24"/>
                <w:szCs w:val="24"/>
              </w:rPr>
              <w:t>Страховые резервы по страхованию иному, чем страхование жизни</w:t>
            </w:r>
          </w:p>
        </w:tc>
        <w:tc>
          <w:tcPr>
            <w:tcW w:w="1560" w:type="dxa"/>
          </w:tcPr>
          <w:p w:rsidR="00C60D86" w:rsidRPr="00F353EC" w:rsidRDefault="00C60D86" w:rsidP="00F353EC">
            <w:pPr>
              <w:tabs>
                <w:tab w:val="left" w:pos="993"/>
              </w:tabs>
              <w:ind w:firstLine="0"/>
              <w:rPr>
                <w:rFonts w:ascii="Times New Roman" w:hAnsi="Times New Roman" w:cs="Times New Roman"/>
                <w:sz w:val="24"/>
                <w:szCs w:val="24"/>
              </w:rPr>
            </w:pPr>
          </w:p>
        </w:tc>
      </w:tr>
      <w:tr w:rsidR="00C60D86" w:rsidRPr="00F353EC" w:rsidTr="000C1614">
        <w:tc>
          <w:tcPr>
            <w:tcW w:w="661" w:type="dxa"/>
          </w:tcPr>
          <w:p w:rsidR="00C60D86" w:rsidRPr="00F353EC" w:rsidRDefault="00C60D86" w:rsidP="00F353EC">
            <w:pPr>
              <w:tabs>
                <w:tab w:val="left" w:pos="993"/>
              </w:tabs>
              <w:ind w:firstLine="0"/>
              <w:jc w:val="center"/>
              <w:rPr>
                <w:rFonts w:ascii="Times New Roman" w:hAnsi="Times New Roman" w:cs="Times New Roman"/>
                <w:sz w:val="24"/>
                <w:szCs w:val="24"/>
              </w:rPr>
            </w:pPr>
            <w:r w:rsidRPr="00F353EC">
              <w:rPr>
                <w:rFonts w:ascii="Times New Roman" w:hAnsi="Times New Roman" w:cs="Times New Roman"/>
                <w:sz w:val="24"/>
                <w:szCs w:val="24"/>
              </w:rPr>
              <w:t>21</w:t>
            </w:r>
          </w:p>
        </w:tc>
        <w:tc>
          <w:tcPr>
            <w:tcW w:w="7272" w:type="dxa"/>
          </w:tcPr>
          <w:p w:rsidR="00C60D86" w:rsidRPr="00F353EC" w:rsidRDefault="00C60D86" w:rsidP="00F353EC">
            <w:pPr>
              <w:ind w:right="36" w:firstLine="0"/>
              <w:rPr>
                <w:rFonts w:ascii="Times New Roman" w:hAnsi="Times New Roman" w:cs="Times New Roman"/>
                <w:sz w:val="24"/>
                <w:szCs w:val="24"/>
              </w:rPr>
            </w:pPr>
            <w:r w:rsidRPr="00F353EC">
              <w:rPr>
                <w:rFonts w:ascii="Times New Roman" w:hAnsi="Times New Roman" w:cs="Times New Roman"/>
                <w:sz w:val="24"/>
                <w:szCs w:val="24"/>
              </w:rPr>
              <w:t>Отложенные аквизиционные доходы</w:t>
            </w:r>
          </w:p>
        </w:tc>
        <w:tc>
          <w:tcPr>
            <w:tcW w:w="1560" w:type="dxa"/>
          </w:tcPr>
          <w:p w:rsidR="00C60D86" w:rsidRPr="00F353EC" w:rsidRDefault="00C60D86" w:rsidP="00F353EC">
            <w:pPr>
              <w:tabs>
                <w:tab w:val="left" w:pos="993"/>
              </w:tabs>
              <w:ind w:firstLine="0"/>
              <w:rPr>
                <w:rFonts w:ascii="Times New Roman" w:hAnsi="Times New Roman" w:cs="Times New Roman"/>
                <w:sz w:val="24"/>
                <w:szCs w:val="24"/>
              </w:rPr>
            </w:pPr>
          </w:p>
        </w:tc>
      </w:tr>
      <w:tr w:rsidR="00C60D86" w:rsidRPr="00F353EC" w:rsidTr="000C1614">
        <w:tc>
          <w:tcPr>
            <w:tcW w:w="661" w:type="dxa"/>
          </w:tcPr>
          <w:p w:rsidR="00C60D86" w:rsidRPr="00F353EC" w:rsidRDefault="00C60D86" w:rsidP="00F353EC">
            <w:pPr>
              <w:tabs>
                <w:tab w:val="left" w:pos="993"/>
              </w:tabs>
              <w:ind w:firstLine="0"/>
              <w:jc w:val="center"/>
              <w:rPr>
                <w:rFonts w:ascii="Times New Roman" w:hAnsi="Times New Roman" w:cs="Times New Roman"/>
                <w:sz w:val="24"/>
                <w:szCs w:val="24"/>
              </w:rPr>
            </w:pPr>
            <w:r w:rsidRPr="00F353EC">
              <w:rPr>
                <w:rFonts w:ascii="Times New Roman" w:hAnsi="Times New Roman" w:cs="Times New Roman"/>
                <w:sz w:val="24"/>
                <w:szCs w:val="24"/>
              </w:rPr>
              <w:t>22</w:t>
            </w:r>
          </w:p>
        </w:tc>
        <w:tc>
          <w:tcPr>
            <w:tcW w:w="7272" w:type="dxa"/>
          </w:tcPr>
          <w:p w:rsidR="00C60D86" w:rsidRPr="00F353EC" w:rsidRDefault="00C60D86" w:rsidP="00F353EC">
            <w:pPr>
              <w:ind w:right="36" w:firstLine="0"/>
              <w:rPr>
                <w:rFonts w:ascii="Times New Roman" w:hAnsi="Times New Roman" w:cs="Times New Roman"/>
                <w:sz w:val="24"/>
                <w:szCs w:val="24"/>
              </w:rPr>
            </w:pPr>
            <w:r w:rsidRPr="00F353EC">
              <w:rPr>
                <w:rFonts w:ascii="Times New Roman" w:hAnsi="Times New Roman" w:cs="Times New Roman"/>
                <w:sz w:val="24"/>
                <w:szCs w:val="24"/>
              </w:rPr>
              <w:t>Резервы – оценочные обязательства некредитного характера</w:t>
            </w:r>
          </w:p>
        </w:tc>
        <w:tc>
          <w:tcPr>
            <w:tcW w:w="1560" w:type="dxa"/>
          </w:tcPr>
          <w:p w:rsidR="00C60D86" w:rsidRPr="00F353EC" w:rsidRDefault="00C60D86" w:rsidP="00F353EC">
            <w:pPr>
              <w:tabs>
                <w:tab w:val="left" w:pos="993"/>
              </w:tabs>
              <w:ind w:firstLine="0"/>
              <w:rPr>
                <w:rFonts w:ascii="Times New Roman" w:hAnsi="Times New Roman" w:cs="Times New Roman"/>
                <w:sz w:val="24"/>
                <w:szCs w:val="24"/>
              </w:rPr>
            </w:pPr>
          </w:p>
        </w:tc>
      </w:tr>
      <w:tr w:rsidR="00C60D86" w:rsidRPr="00F353EC" w:rsidTr="000C1614">
        <w:tc>
          <w:tcPr>
            <w:tcW w:w="661" w:type="dxa"/>
          </w:tcPr>
          <w:p w:rsidR="00C60D86" w:rsidRPr="00F353EC" w:rsidRDefault="00C60D86" w:rsidP="00F353EC">
            <w:pPr>
              <w:tabs>
                <w:tab w:val="left" w:pos="993"/>
              </w:tabs>
              <w:ind w:firstLine="0"/>
              <w:jc w:val="center"/>
              <w:rPr>
                <w:rFonts w:ascii="Times New Roman" w:hAnsi="Times New Roman" w:cs="Times New Roman"/>
                <w:sz w:val="24"/>
                <w:szCs w:val="24"/>
              </w:rPr>
            </w:pPr>
            <w:r w:rsidRPr="00F353EC">
              <w:rPr>
                <w:rFonts w:ascii="Times New Roman" w:hAnsi="Times New Roman" w:cs="Times New Roman"/>
                <w:sz w:val="24"/>
                <w:szCs w:val="24"/>
              </w:rPr>
              <w:t>23</w:t>
            </w:r>
          </w:p>
        </w:tc>
        <w:tc>
          <w:tcPr>
            <w:tcW w:w="7272" w:type="dxa"/>
          </w:tcPr>
          <w:p w:rsidR="00C60D86" w:rsidRPr="00F353EC" w:rsidRDefault="00C60D86" w:rsidP="00F353EC">
            <w:pPr>
              <w:ind w:right="36" w:firstLine="0"/>
              <w:rPr>
                <w:rFonts w:ascii="Times New Roman" w:hAnsi="Times New Roman" w:cs="Times New Roman"/>
                <w:sz w:val="24"/>
                <w:szCs w:val="24"/>
              </w:rPr>
            </w:pPr>
            <w:r w:rsidRPr="00F353EC">
              <w:rPr>
                <w:rFonts w:ascii="Times New Roman" w:hAnsi="Times New Roman" w:cs="Times New Roman"/>
                <w:sz w:val="24"/>
                <w:szCs w:val="24"/>
              </w:rPr>
              <w:t>Прочие обязательства</w:t>
            </w:r>
          </w:p>
        </w:tc>
        <w:tc>
          <w:tcPr>
            <w:tcW w:w="1560" w:type="dxa"/>
          </w:tcPr>
          <w:p w:rsidR="00C60D86" w:rsidRPr="00F353EC" w:rsidRDefault="00C60D86" w:rsidP="00F353EC">
            <w:pPr>
              <w:tabs>
                <w:tab w:val="left" w:pos="993"/>
              </w:tabs>
              <w:ind w:firstLine="0"/>
              <w:rPr>
                <w:rFonts w:ascii="Times New Roman" w:hAnsi="Times New Roman" w:cs="Times New Roman"/>
                <w:sz w:val="24"/>
                <w:szCs w:val="24"/>
              </w:rPr>
            </w:pPr>
          </w:p>
        </w:tc>
      </w:tr>
      <w:tr w:rsidR="00C60D86" w:rsidRPr="00F353EC" w:rsidTr="000C1614">
        <w:tc>
          <w:tcPr>
            <w:tcW w:w="661" w:type="dxa"/>
          </w:tcPr>
          <w:p w:rsidR="00C60D86" w:rsidRPr="00F353EC" w:rsidRDefault="00C60D86" w:rsidP="00F353EC">
            <w:pPr>
              <w:tabs>
                <w:tab w:val="left" w:pos="993"/>
              </w:tabs>
              <w:ind w:firstLine="0"/>
              <w:jc w:val="center"/>
              <w:rPr>
                <w:rFonts w:ascii="Times New Roman" w:hAnsi="Times New Roman" w:cs="Times New Roman"/>
                <w:b/>
                <w:sz w:val="24"/>
                <w:szCs w:val="24"/>
              </w:rPr>
            </w:pPr>
            <w:r w:rsidRPr="00F353EC">
              <w:rPr>
                <w:rFonts w:ascii="Times New Roman" w:hAnsi="Times New Roman" w:cs="Times New Roman"/>
                <w:b/>
                <w:sz w:val="24"/>
                <w:szCs w:val="24"/>
              </w:rPr>
              <w:t>24</w:t>
            </w:r>
          </w:p>
        </w:tc>
        <w:tc>
          <w:tcPr>
            <w:tcW w:w="7272" w:type="dxa"/>
          </w:tcPr>
          <w:p w:rsidR="00C60D86" w:rsidRPr="00F353EC" w:rsidRDefault="00C60D86" w:rsidP="00F353EC">
            <w:pPr>
              <w:ind w:right="36" w:firstLine="0"/>
              <w:rPr>
                <w:rFonts w:ascii="Times New Roman" w:hAnsi="Times New Roman" w:cs="Times New Roman"/>
                <w:b/>
                <w:sz w:val="24"/>
                <w:szCs w:val="24"/>
              </w:rPr>
            </w:pPr>
            <w:r w:rsidRPr="00F353EC">
              <w:rPr>
                <w:rFonts w:ascii="Times New Roman" w:hAnsi="Times New Roman" w:cs="Times New Roman"/>
                <w:b/>
                <w:sz w:val="24"/>
                <w:szCs w:val="24"/>
              </w:rPr>
              <w:t>Итого обязательств, принимаемых к расчету</w:t>
            </w:r>
          </w:p>
          <w:p w:rsidR="00C60D86" w:rsidRPr="00F353EC" w:rsidRDefault="00C60D86" w:rsidP="00F353EC">
            <w:pPr>
              <w:ind w:right="36" w:firstLine="0"/>
              <w:rPr>
                <w:rFonts w:ascii="Times New Roman" w:hAnsi="Times New Roman" w:cs="Times New Roman"/>
                <w:b/>
                <w:sz w:val="24"/>
                <w:szCs w:val="24"/>
              </w:rPr>
            </w:pPr>
            <w:r w:rsidRPr="00F353EC">
              <w:rPr>
                <w:rFonts w:ascii="Times New Roman" w:hAnsi="Times New Roman" w:cs="Times New Roman"/>
                <w:b/>
                <w:sz w:val="24"/>
                <w:szCs w:val="24"/>
              </w:rPr>
              <w:lastRenderedPageBreak/>
              <w:t>(стр.16 + стр.17 + стр.18 + стр.19 + стр.20 + стр.21 + стр.22 + стр.23)</w:t>
            </w:r>
          </w:p>
        </w:tc>
        <w:tc>
          <w:tcPr>
            <w:tcW w:w="1560" w:type="dxa"/>
          </w:tcPr>
          <w:p w:rsidR="00C60D86" w:rsidRPr="00F353EC" w:rsidRDefault="00C60D86" w:rsidP="00F353EC">
            <w:pPr>
              <w:tabs>
                <w:tab w:val="left" w:pos="993"/>
              </w:tabs>
              <w:ind w:firstLine="0"/>
              <w:rPr>
                <w:rFonts w:ascii="Times New Roman" w:hAnsi="Times New Roman" w:cs="Times New Roman"/>
                <w:b/>
                <w:sz w:val="24"/>
                <w:szCs w:val="24"/>
              </w:rPr>
            </w:pPr>
          </w:p>
        </w:tc>
      </w:tr>
      <w:tr w:rsidR="00C60D86" w:rsidRPr="00F353EC" w:rsidTr="000C1614">
        <w:trPr>
          <w:trHeight w:val="421"/>
        </w:trPr>
        <w:tc>
          <w:tcPr>
            <w:tcW w:w="661" w:type="dxa"/>
          </w:tcPr>
          <w:p w:rsidR="00C60D86" w:rsidRPr="00F353EC" w:rsidRDefault="00C60D86" w:rsidP="00F353EC">
            <w:pPr>
              <w:tabs>
                <w:tab w:val="left" w:pos="993"/>
              </w:tabs>
              <w:ind w:firstLine="0"/>
              <w:jc w:val="center"/>
              <w:rPr>
                <w:rFonts w:ascii="Times New Roman" w:hAnsi="Times New Roman" w:cs="Times New Roman"/>
                <w:b/>
                <w:sz w:val="24"/>
                <w:szCs w:val="24"/>
              </w:rPr>
            </w:pPr>
            <w:r w:rsidRPr="00F353EC">
              <w:rPr>
                <w:rFonts w:ascii="Times New Roman" w:hAnsi="Times New Roman" w:cs="Times New Roman"/>
                <w:b/>
                <w:sz w:val="24"/>
                <w:szCs w:val="24"/>
              </w:rPr>
              <w:t>25</w:t>
            </w:r>
          </w:p>
        </w:tc>
        <w:tc>
          <w:tcPr>
            <w:tcW w:w="7272" w:type="dxa"/>
            <w:vAlign w:val="center"/>
          </w:tcPr>
          <w:p w:rsidR="00C60D86" w:rsidRPr="00F353EC" w:rsidRDefault="00C60D86" w:rsidP="00F353EC">
            <w:pPr>
              <w:ind w:right="36" w:firstLine="0"/>
              <w:rPr>
                <w:rFonts w:ascii="Times New Roman" w:hAnsi="Times New Roman" w:cs="Times New Roman"/>
                <w:b/>
                <w:sz w:val="24"/>
                <w:szCs w:val="24"/>
              </w:rPr>
            </w:pPr>
            <w:r w:rsidRPr="00F353EC">
              <w:rPr>
                <w:rFonts w:ascii="Times New Roman" w:hAnsi="Times New Roman" w:cs="Times New Roman"/>
                <w:b/>
                <w:sz w:val="24"/>
                <w:szCs w:val="24"/>
              </w:rPr>
              <w:t>ВЕЛИЧИНА ЧИСТЫХ АКТИВОВ</w:t>
            </w:r>
          </w:p>
          <w:p w:rsidR="00C60D86" w:rsidRPr="00F353EC" w:rsidRDefault="00C60D86" w:rsidP="00F353EC">
            <w:pPr>
              <w:ind w:right="36" w:firstLine="0"/>
              <w:rPr>
                <w:rFonts w:ascii="Times New Roman" w:hAnsi="Times New Roman" w:cs="Times New Roman"/>
                <w:b/>
                <w:sz w:val="24"/>
                <w:szCs w:val="24"/>
              </w:rPr>
            </w:pPr>
            <w:r w:rsidRPr="00F353EC">
              <w:rPr>
                <w:rFonts w:ascii="Times New Roman" w:hAnsi="Times New Roman" w:cs="Times New Roman"/>
                <w:b/>
                <w:sz w:val="24"/>
                <w:szCs w:val="24"/>
              </w:rPr>
              <w:t>(стр.15 − стр.24)</w:t>
            </w:r>
          </w:p>
        </w:tc>
        <w:tc>
          <w:tcPr>
            <w:tcW w:w="1560" w:type="dxa"/>
            <w:vAlign w:val="center"/>
          </w:tcPr>
          <w:p w:rsidR="00C60D86" w:rsidRPr="00F353EC" w:rsidRDefault="00C60D86" w:rsidP="00F353EC">
            <w:pPr>
              <w:tabs>
                <w:tab w:val="left" w:pos="993"/>
              </w:tabs>
              <w:ind w:firstLine="0"/>
              <w:jc w:val="center"/>
              <w:rPr>
                <w:rFonts w:ascii="Times New Roman" w:hAnsi="Times New Roman" w:cs="Times New Roman"/>
                <w:b/>
                <w:sz w:val="24"/>
                <w:szCs w:val="24"/>
              </w:rPr>
            </w:pPr>
          </w:p>
        </w:tc>
      </w:tr>
    </w:tbl>
    <w:p w:rsidR="00C60D86" w:rsidRPr="00F353EC" w:rsidRDefault="00C60D86" w:rsidP="00F353EC">
      <w:pPr>
        <w:tabs>
          <w:tab w:val="left" w:pos="993"/>
        </w:tabs>
        <w:ind w:firstLine="709"/>
        <w:rPr>
          <w:rFonts w:ascii="Times New Roman" w:hAnsi="Times New Roman" w:cs="Times New Roman"/>
          <w:sz w:val="24"/>
          <w:szCs w:val="24"/>
        </w:rPr>
      </w:pPr>
    </w:p>
    <w:p w:rsidR="00C60D86" w:rsidRPr="00F353EC" w:rsidRDefault="00C60D86" w:rsidP="00F353EC">
      <w:pPr>
        <w:ind w:firstLine="709"/>
        <w:rPr>
          <w:rFonts w:ascii="Times New Roman" w:hAnsi="Times New Roman" w:cs="Times New Roman"/>
          <w:sz w:val="24"/>
          <w:szCs w:val="24"/>
        </w:rPr>
      </w:pPr>
    </w:p>
    <w:p w:rsidR="00C60D86" w:rsidRPr="00F353EC" w:rsidRDefault="00C60D86" w:rsidP="00F353EC">
      <w:pPr>
        <w:ind w:firstLine="709"/>
        <w:rPr>
          <w:rFonts w:ascii="Times New Roman" w:hAnsi="Times New Roman" w:cs="Times New Roman"/>
          <w:sz w:val="24"/>
          <w:szCs w:val="24"/>
        </w:rPr>
      </w:pPr>
    </w:p>
    <w:p w:rsidR="00C60D86" w:rsidRPr="00F353EC" w:rsidRDefault="00C60D86" w:rsidP="00F353EC">
      <w:pPr>
        <w:tabs>
          <w:tab w:val="left" w:pos="4678"/>
          <w:tab w:val="left" w:pos="6804"/>
        </w:tabs>
        <w:ind w:firstLine="0"/>
        <w:rPr>
          <w:rFonts w:ascii="Times New Roman" w:hAnsi="Times New Roman" w:cs="Times New Roman"/>
          <w:sz w:val="24"/>
          <w:szCs w:val="24"/>
        </w:rPr>
      </w:pPr>
      <w:r w:rsidRPr="00F353EC">
        <w:rPr>
          <w:rFonts w:ascii="Times New Roman" w:hAnsi="Times New Roman" w:cs="Times New Roman"/>
          <w:sz w:val="24"/>
          <w:szCs w:val="24"/>
        </w:rPr>
        <w:t>Руководитель страховой организации</w:t>
      </w:r>
      <w:r w:rsidRPr="00F353EC">
        <w:rPr>
          <w:rFonts w:ascii="Times New Roman" w:hAnsi="Times New Roman" w:cs="Times New Roman"/>
          <w:sz w:val="24"/>
          <w:szCs w:val="24"/>
        </w:rPr>
        <w:tab/>
        <w:t>____________</w:t>
      </w:r>
      <w:r w:rsidRPr="00F353EC">
        <w:rPr>
          <w:rFonts w:ascii="Times New Roman" w:hAnsi="Times New Roman" w:cs="Times New Roman"/>
          <w:sz w:val="24"/>
          <w:szCs w:val="24"/>
        </w:rPr>
        <w:tab/>
        <w:t>__________________</w:t>
      </w:r>
    </w:p>
    <w:p w:rsidR="00C60D86" w:rsidRPr="00F353EC" w:rsidRDefault="00C60D86" w:rsidP="00F353EC">
      <w:pPr>
        <w:tabs>
          <w:tab w:val="left" w:pos="5103"/>
          <w:tab w:val="left" w:pos="6804"/>
        </w:tabs>
        <w:ind w:firstLine="0"/>
        <w:rPr>
          <w:rFonts w:ascii="Times New Roman" w:hAnsi="Times New Roman" w:cs="Times New Roman"/>
          <w:sz w:val="20"/>
          <w:szCs w:val="20"/>
        </w:rPr>
      </w:pPr>
      <w:r w:rsidRPr="00F353EC">
        <w:rPr>
          <w:rFonts w:ascii="Times New Roman" w:hAnsi="Times New Roman" w:cs="Times New Roman"/>
          <w:sz w:val="16"/>
          <w:szCs w:val="16"/>
        </w:rPr>
        <w:tab/>
      </w:r>
      <w:r w:rsidRPr="00F353EC">
        <w:rPr>
          <w:rFonts w:ascii="Times New Roman" w:hAnsi="Times New Roman" w:cs="Times New Roman"/>
          <w:sz w:val="20"/>
          <w:szCs w:val="20"/>
        </w:rPr>
        <w:t>(подпись)</w:t>
      </w:r>
      <w:r w:rsidRPr="00F353EC">
        <w:rPr>
          <w:rFonts w:ascii="Times New Roman" w:hAnsi="Times New Roman" w:cs="Times New Roman"/>
          <w:sz w:val="20"/>
          <w:szCs w:val="20"/>
        </w:rPr>
        <w:tab/>
        <w:t>(расшифровка подписи)</w:t>
      </w:r>
    </w:p>
    <w:p w:rsidR="00C60D86" w:rsidRPr="00F353EC" w:rsidRDefault="00C60D86" w:rsidP="00F353EC">
      <w:pPr>
        <w:tabs>
          <w:tab w:val="left" w:pos="993"/>
        </w:tabs>
        <w:ind w:firstLine="0"/>
        <w:rPr>
          <w:rFonts w:ascii="Times New Roman" w:hAnsi="Times New Roman" w:cs="Times New Roman"/>
          <w:sz w:val="24"/>
          <w:szCs w:val="24"/>
        </w:rPr>
      </w:pPr>
      <w:r w:rsidRPr="00F353EC">
        <w:rPr>
          <w:rFonts w:ascii="Times New Roman" w:hAnsi="Times New Roman" w:cs="Times New Roman"/>
          <w:sz w:val="24"/>
          <w:szCs w:val="24"/>
        </w:rPr>
        <w:t>Главный бухгалтер страховой организации</w:t>
      </w:r>
      <w:r w:rsidRPr="00F353EC">
        <w:rPr>
          <w:rFonts w:ascii="Times New Roman" w:hAnsi="Times New Roman" w:cs="Times New Roman"/>
          <w:sz w:val="24"/>
          <w:szCs w:val="24"/>
        </w:rPr>
        <w:tab/>
        <w:t>__________</w:t>
      </w:r>
      <w:r w:rsidRPr="00F353EC">
        <w:rPr>
          <w:rFonts w:ascii="Times New Roman" w:hAnsi="Times New Roman" w:cs="Times New Roman"/>
          <w:sz w:val="24"/>
          <w:szCs w:val="24"/>
        </w:rPr>
        <w:tab/>
        <w:t>_______________________</w:t>
      </w:r>
    </w:p>
    <w:p w:rsidR="00C60D86" w:rsidRPr="00F353EC" w:rsidRDefault="00C60D86" w:rsidP="00F353EC">
      <w:pPr>
        <w:tabs>
          <w:tab w:val="left" w:pos="5103"/>
          <w:tab w:val="left" w:pos="6804"/>
        </w:tabs>
        <w:rPr>
          <w:rFonts w:ascii="Times New Roman" w:hAnsi="Times New Roman" w:cs="Times New Roman"/>
          <w:sz w:val="20"/>
          <w:szCs w:val="20"/>
        </w:rPr>
      </w:pPr>
      <w:r w:rsidRPr="00F353EC">
        <w:rPr>
          <w:rFonts w:ascii="Times New Roman" w:hAnsi="Times New Roman" w:cs="Times New Roman"/>
          <w:sz w:val="16"/>
          <w:szCs w:val="16"/>
        </w:rPr>
        <w:tab/>
      </w:r>
      <w:r w:rsidRPr="00F353EC">
        <w:rPr>
          <w:rFonts w:ascii="Times New Roman" w:hAnsi="Times New Roman" w:cs="Times New Roman"/>
          <w:sz w:val="20"/>
          <w:szCs w:val="20"/>
        </w:rPr>
        <w:t>(подпись)</w:t>
      </w:r>
      <w:r w:rsidRPr="00F353EC">
        <w:rPr>
          <w:rFonts w:ascii="Times New Roman" w:hAnsi="Times New Roman" w:cs="Times New Roman"/>
          <w:sz w:val="20"/>
          <w:szCs w:val="20"/>
        </w:rPr>
        <w:tab/>
        <w:t>(расшифровка подписи)</w:t>
      </w:r>
    </w:p>
    <w:p w:rsidR="00C60D86" w:rsidRPr="00F353EC" w:rsidRDefault="00C60D86" w:rsidP="00F353EC">
      <w:pPr>
        <w:tabs>
          <w:tab w:val="left" w:pos="993"/>
        </w:tabs>
        <w:ind w:firstLine="4678"/>
        <w:rPr>
          <w:rFonts w:ascii="Times New Roman" w:hAnsi="Times New Roman" w:cs="Times New Roman"/>
          <w:sz w:val="24"/>
          <w:szCs w:val="24"/>
        </w:rPr>
      </w:pPr>
    </w:p>
    <w:p w:rsidR="00C60D86" w:rsidRPr="00F353EC" w:rsidRDefault="00C60D86" w:rsidP="00F353EC">
      <w:pPr>
        <w:tabs>
          <w:tab w:val="left" w:pos="993"/>
        </w:tabs>
        <w:ind w:firstLine="4678"/>
        <w:rPr>
          <w:rFonts w:ascii="Times New Roman" w:hAnsi="Times New Roman" w:cs="Times New Roman"/>
          <w:sz w:val="24"/>
          <w:szCs w:val="24"/>
        </w:rPr>
      </w:pPr>
      <w:r w:rsidRPr="00F353EC">
        <w:rPr>
          <w:rFonts w:ascii="Times New Roman" w:hAnsi="Times New Roman" w:cs="Times New Roman"/>
          <w:sz w:val="24"/>
          <w:szCs w:val="24"/>
        </w:rPr>
        <w:t>М.П.</w:t>
      </w:r>
    </w:p>
    <w:p w:rsidR="00C60D86" w:rsidRPr="00F353EC" w:rsidRDefault="00C60D86" w:rsidP="00F353EC">
      <w:pPr>
        <w:rPr>
          <w:rFonts w:ascii="Times New Roman" w:hAnsi="Times New Roman" w:cs="Times New Roman"/>
          <w:sz w:val="24"/>
          <w:szCs w:val="24"/>
        </w:rPr>
      </w:pPr>
    </w:p>
    <w:p w:rsidR="00C60D86" w:rsidRPr="00F353EC" w:rsidRDefault="00C60D86"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ФИО исполнителя</w:t>
      </w:r>
    </w:p>
    <w:p w:rsidR="00C60D86" w:rsidRPr="00F353EC" w:rsidRDefault="00C60D86" w:rsidP="00F353EC">
      <w:pPr>
        <w:tabs>
          <w:tab w:val="left" w:pos="993"/>
        </w:tabs>
        <w:ind w:firstLine="0"/>
        <w:rPr>
          <w:rFonts w:ascii="Times New Roman" w:hAnsi="Times New Roman" w:cs="Times New Roman"/>
          <w:sz w:val="20"/>
          <w:szCs w:val="20"/>
        </w:rPr>
      </w:pPr>
      <w:r w:rsidRPr="00F353EC">
        <w:rPr>
          <w:rFonts w:ascii="Times New Roman" w:hAnsi="Times New Roman" w:cs="Times New Roman"/>
          <w:sz w:val="20"/>
          <w:szCs w:val="20"/>
        </w:rPr>
        <w:t>Телефон</w:t>
      </w:r>
    </w:p>
    <w:p w:rsidR="00C60D86" w:rsidRPr="00F353EC" w:rsidRDefault="00C60D86" w:rsidP="00F353EC">
      <w:pPr>
        <w:tabs>
          <w:tab w:val="left" w:pos="993"/>
        </w:tabs>
        <w:rPr>
          <w:rFonts w:ascii="Times New Roman" w:hAnsi="Times New Roman" w:cs="Times New Roman"/>
          <w:sz w:val="24"/>
          <w:szCs w:val="24"/>
        </w:rPr>
      </w:pPr>
    </w:p>
    <w:p w:rsidR="00C60D86" w:rsidRPr="00F353EC" w:rsidRDefault="00C60D86" w:rsidP="00F353EC">
      <w:pPr>
        <w:tabs>
          <w:tab w:val="left" w:pos="993"/>
        </w:tabs>
        <w:rPr>
          <w:rFonts w:ascii="Times New Roman" w:hAnsi="Times New Roman" w:cs="Times New Roman"/>
          <w:sz w:val="24"/>
          <w:szCs w:val="24"/>
        </w:rPr>
      </w:pPr>
      <w:r w:rsidRPr="00F353EC">
        <w:rPr>
          <w:rFonts w:ascii="Times New Roman" w:hAnsi="Times New Roman" w:cs="Times New Roman"/>
          <w:sz w:val="24"/>
          <w:szCs w:val="24"/>
        </w:rPr>
        <w:br w:type="page"/>
      </w:r>
    </w:p>
    <w:p w:rsidR="00C60D86" w:rsidRPr="00F353EC" w:rsidRDefault="00C60D86" w:rsidP="00F353EC">
      <w:pPr>
        <w:tabs>
          <w:tab w:val="left" w:pos="993"/>
        </w:tabs>
        <w:ind w:firstLine="0"/>
        <w:jc w:val="center"/>
        <w:outlineLvl w:val="0"/>
        <w:rPr>
          <w:rFonts w:ascii="Times New Roman" w:hAnsi="Times New Roman" w:cs="Times New Roman"/>
          <w:kern w:val="36"/>
          <w:sz w:val="24"/>
          <w:szCs w:val="24"/>
        </w:rPr>
      </w:pPr>
      <w:r w:rsidRPr="00F353EC">
        <w:rPr>
          <w:rFonts w:ascii="Times New Roman" w:hAnsi="Times New Roman" w:cs="Times New Roman"/>
          <w:kern w:val="36"/>
          <w:sz w:val="24"/>
          <w:szCs w:val="24"/>
        </w:rPr>
        <w:lastRenderedPageBreak/>
        <w:t>Порядок составления и представления</w:t>
      </w:r>
      <w:r w:rsidR="000F5DB5" w:rsidRPr="00F353EC">
        <w:rPr>
          <w:rFonts w:ascii="Times New Roman" w:hAnsi="Times New Roman" w:cs="Times New Roman"/>
          <w:kern w:val="36"/>
          <w:sz w:val="24"/>
          <w:szCs w:val="24"/>
        </w:rPr>
        <w:t xml:space="preserve"> отчетности</w:t>
      </w:r>
    </w:p>
    <w:p w:rsidR="00C60D86" w:rsidRPr="00F353EC" w:rsidRDefault="00C60D86" w:rsidP="00F353EC">
      <w:pPr>
        <w:tabs>
          <w:tab w:val="left" w:pos="993"/>
        </w:tabs>
        <w:ind w:firstLine="0"/>
        <w:jc w:val="center"/>
        <w:outlineLvl w:val="0"/>
        <w:rPr>
          <w:rFonts w:ascii="Times New Roman" w:hAnsi="Times New Roman" w:cs="Times New Roman"/>
          <w:kern w:val="36"/>
          <w:sz w:val="24"/>
          <w:szCs w:val="24"/>
        </w:rPr>
      </w:pPr>
      <w:r w:rsidRPr="00F353EC">
        <w:rPr>
          <w:rFonts w:ascii="Times New Roman" w:hAnsi="Times New Roman" w:cs="Times New Roman"/>
          <w:kern w:val="36"/>
          <w:sz w:val="24"/>
          <w:szCs w:val="24"/>
        </w:rPr>
        <w:t>«Отчет о величине чистых активов страховой организации»</w:t>
      </w:r>
    </w:p>
    <w:p w:rsidR="00C60D86" w:rsidRPr="00F353EC" w:rsidRDefault="00C60D86" w:rsidP="00F353EC">
      <w:pPr>
        <w:tabs>
          <w:tab w:val="left" w:pos="993"/>
        </w:tabs>
        <w:jc w:val="center"/>
        <w:outlineLvl w:val="0"/>
        <w:rPr>
          <w:rFonts w:ascii="Times New Roman" w:hAnsi="Times New Roman" w:cs="Times New Roman"/>
          <w:kern w:val="36"/>
          <w:sz w:val="24"/>
          <w:szCs w:val="24"/>
        </w:rPr>
      </w:pPr>
    </w:p>
    <w:p w:rsidR="00C60D86" w:rsidRPr="00F353EC" w:rsidRDefault="00C60D86" w:rsidP="00F353EC">
      <w:pPr>
        <w:pStyle w:val="ConsPlusTitle"/>
        <w:tabs>
          <w:tab w:val="left" w:pos="1134"/>
        </w:tabs>
        <w:ind w:firstLine="709"/>
        <w:jc w:val="both"/>
        <w:rPr>
          <w:rFonts w:ascii="Times New Roman" w:hAnsi="Times New Roman" w:cs="Times New Roman"/>
          <w:b w:val="0"/>
        </w:rPr>
      </w:pPr>
      <w:r w:rsidRPr="00F353EC">
        <w:rPr>
          <w:rFonts w:ascii="Times New Roman" w:hAnsi="Times New Roman" w:cs="Times New Roman"/>
          <w:b w:val="0"/>
        </w:rPr>
        <w:t>1.</w:t>
      </w:r>
      <w:r w:rsidRPr="00F353EC">
        <w:rPr>
          <w:rFonts w:ascii="Times New Roman" w:hAnsi="Times New Roman" w:cs="Times New Roman"/>
          <w:b w:val="0"/>
        </w:rPr>
        <w:tab/>
      </w:r>
      <w:r w:rsidRPr="00F353EC">
        <w:rPr>
          <w:rFonts w:ascii="Times New Roman" w:hAnsi="Times New Roman" w:cs="Times New Roman"/>
          <w:b w:val="0"/>
          <w:kern w:val="36"/>
        </w:rPr>
        <w:t xml:space="preserve">Отчет о величине чистых активов страховой организации </w:t>
      </w:r>
      <w:r w:rsidRPr="00F353EC">
        <w:rPr>
          <w:rFonts w:ascii="Times New Roman" w:hAnsi="Times New Roman" w:cs="Times New Roman"/>
          <w:b w:val="0"/>
        </w:rPr>
        <w:t xml:space="preserve">(далее – Отчет) составляется в соответствии с методикой, предусмотренной для отчета о финансовом положении нормативным актом Приднестровского республиканского банка, регулирующим порядок составления финансовой отчетности страховыми организациями, с учетом особенностей расчета, установленных нормативным актом, регулирующим методику </w:t>
      </w:r>
      <w:r w:rsidRPr="00F353EC">
        <w:rPr>
          <w:rFonts w:ascii="Times New Roman" w:eastAsiaTheme="minorHAnsi" w:hAnsi="Times New Roman" w:cs="Times New Roman"/>
          <w:b w:val="0"/>
          <w:bCs w:val="0"/>
          <w:lang w:eastAsia="en-US"/>
        </w:rPr>
        <w:t xml:space="preserve">определения величины собственных средств (капитала) и чистых активов </w:t>
      </w:r>
      <w:r w:rsidRPr="00F353EC">
        <w:rPr>
          <w:rFonts w:ascii="Times New Roman" w:eastAsiaTheme="minorHAnsi" w:hAnsi="Times New Roman" w:cs="Times New Roman"/>
          <w:b w:val="0"/>
          <w:lang w:eastAsia="en-US"/>
        </w:rPr>
        <w:t>страховой организации.</w:t>
      </w:r>
    </w:p>
    <w:p w:rsidR="00C60D86" w:rsidRPr="00F353EC" w:rsidRDefault="00C60D86" w:rsidP="00F353EC">
      <w:pPr>
        <w:tabs>
          <w:tab w:val="left" w:pos="1134"/>
        </w:tabs>
        <w:ind w:firstLine="709"/>
        <w:outlineLvl w:val="0"/>
        <w:rPr>
          <w:rFonts w:ascii="Times New Roman" w:hAnsi="Times New Roman" w:cs="Times New Roman"/>
          <w:sz w:val="24"/>
          <w:szCs w:val="24"/>
        </w:rPr>
      </w:pPr>
      <w:r w:rsidRPr="00F353EC">
        <w:rPr>
          <w:rFonts w:ascii="Times New Roman" w:hAnsi="Times New Roman" w:cs="Times New Roman"/>
          <w:sz w:val="24"/>
          <w:szCs w:val="24"/>
        </w:rPr>
        <w:t>2.</w:t>
      </w:r>
      <w:r w:rsidRPr="00F353EC">
        <w:rPr>
          <w:rFonts w:ascii="Times New Roman" w:hAnsi="Times New Roman" w:cs="Times New Roman"/>
          <w:sz w:val="24"/>
          <w:szCs w:val="24"/>
        </w:rPr>
        <w:tab/>
        <w:t xml:space="preserve">Отчет составляется в рублях Приднестровской Молдавской Республики </w:t>
      </w:r>
      <w:r w:rsidRPr="00F353EC">
        <w:rPr>
          <w:rFonts w:ascii="Times New Roman" w:hAnsi="Times New Roman" w:cs="Times New Roman"/>
          <w:bCs/>
          <w:sz w:val="24"/>
          <w:szCs w:val="24"/>
        </w:rPr>
        <w:t>без десятичных знаков. Округление осуществляется по математическим правилам.</w:t>
      </w:r>
    </w:p>
    <w:p w:rsidR="009E6B70" w:rsidRPr="00121C3A" w:rsidRDefault="00C60D86" w:rsidP="00F353EC">
      <w:pPr>
        <w:tabs>
          <w:tab w:val="left" w:pos="1134"/>
        </w:tabs>
        <w:ind w:firstLine="709"/>
        <w:outlineLvl w:val="0"/>
        <w:rPr>
          <w:rFonts w:ascii="Times New Roman" w:hAnsi="Times New Roman" w:cs="Times New Roman"/>
          <w:sz w:val="24"/>
          <w:szCs w:val="24"/>
        </w:rPr>
      </w:pPr>
      <w:r w:rsidRPr="00F353EC">
        <w:rPr>
          <w:rFonts w:ascii="Times New Roman" w:hAnsi="Times New Roman" w:cs="Times New Roman"/>
          <w:sz w:val="24"/>
          <w:szCs w:val="24"/>
        </w:rPr>
        <w:t>3.</w:t>
      </w:r>
      <w:r w:rsidRPr="00F353EC">
        <w:rPr>
          <w:rFonts w:ascii="Times New Roman" w:hAnsi="Times New Roman" w:cs="Times New Roman"/>
          <w:sz w:val="24"/>
          <w:szCs w:val="24"/>
        </w:rPr>
        <w:tab/>
        <w:t xml:space="preserve">Отчет представляется в Приднестровский республиканский банк </w:t>
      </w:r>
      <w:r w:rsidR="00975BB0" w:rsidRPr="00F353EC">
        <w:rPr>
          <w:rFonts w:ascii="Times New Roman" w:hAnsi="Times New Roman" w:cs="Times New Roman"/>
          <w:sz w:val="24"/>
          <w:szCs w:val="24"/>
        </w:rPr>
        <w:t>на соответствующую дату по запросу Приднестровского республиканского банка</w:t>
      </w:r>
      <w:r w:rsidR="00825DC6" w:rsidRPr="00F353EC">
        <w:rPr>
          <w:rFonts w:ascii="Times New Roman" w:hAnsi="Times New Roman" w:cs="Times New Roman"/>
          <w:sz w:val="24"/>
          <w:szCs w:val="24"/>
        </w:rPr>
        <w:t xml:space="preserve"> </w:t>
      </w:r>
      <w:r w:rsidR="004E701F" w:rsidRPr="00F353EC">
        <w:rPr>
          <w:rFonts w:ascii="Times New Roman" w:hAnsi="Times New Roman" w:cs="Times New Roman"/>
          <w:sz w:val="24"/>
          <w:szCs w:val="24"/>
        </w:rPr>
        <w:t xml:space="preserve">с приложением </w:t>
      </w:r>
      <w:r w:rsidRPr="00F353EC">
        <w:rPr>
          <w:rFonts w:ascii="Times New Roman" w:hAnsi="Times New Roman" w:cs="Times New Roman"/>
          <w:sz w:val="24"/>
          <w:szCs w:val="24"/>
        </w:rPr>
        <w:t>детальных расшифровок статей активов и обязательств страховой организации, которые содержат в полном объеме аналитическую информацию, позволяющую оценить экономическое содержание активов и обязательств и их качество.</w:t>
      </w:r>
      <w:r w:rsidR="00A54575">
        <w:rPr>
          <w:rFonts w:ascii="Times New Roman" w:hAnsi="Times New Roman" w:cs="Times New Roman"/>
          <w:sz w:val="24"/>
          <w:szCs w:val="24"/>
        </w:rPr>
        <w:t>»</w:t>
      </w:r>
    </w:p>
    <w:sectPr w:rsidR="009E6B70" w:rsidRPr="00121C3A" w:rsidSect="00E50FAF">
      <w:pgSz w:w="11906" w:h="16838"/>
      <w:pgMar w:top="567"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727" w:rsidRDefault="00386727" w:rsidP="0095278E">
      <w:r>
        <w:separator/>
      </w:r>
    </w:p>
  </w:endnote>
  <w:endnote w:type="continuationSeparator" w:id="0">
    <w:p w:rsidR="00386727" w:rsidRDefault="00386727" w:rsidP="0095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PragmaticaCondC">
    <w:altName w:val="Courier New"/>
    <w:panose1 w:val="00000000000000000000"/>
    <w:charset w:val="00"/>
    <w:family w:val="decorative"/>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FEC" w:rsidRPr="004140DD" w:rsidRDefault="00216FEC">
    <w:pPr>
      <w:pStyle w:val="af0"/>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727" w:rsidRDefault="00386727" w:rsidP="0095278E">
      <w:r>
        <w:separator/>
      </w:r>
    </w:p>
  </w:footnote>
  <w:footnote w:type="continuationSeparator" w:id="0">
    <w:p w:rsidR="00386727" w:rsidRDefault="00386727" w:rsidP="00952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08F1"/>
    <w:multiLevelType w:val="hybridMultilevel"/>
    <w:tmpl w:val="834EAD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EA8771A"/>
    <w:multiLevelType w:val="hybridMultilevel"/>
    <w:tmpl w:val="A240D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BDA4A6E"/>
    <w:multiLevelType w:val="hybridMultilevel"/>
    <w:tmpl w:val="A800B5D4"/>
    <w:lvl w:ilvl="0" w:tplc="F33A7A7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E445F17"/>
    <w:multiLevelType w:val="hybridMultilevel"/>
    <w:tmpl w:val="3280B64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B0F699B"/>
    <w:multiLevelType w:val="hybridMultilevel"/>
    <w:tmpl w:val="3D020092"/>
    <w:lvl w:ilvl="0" w:tplc="45C0474E">
      <w:start w:val="1"/>
      <w:numFmt w:val="russianLower"/>
      <w:lvlText w:val="%1)"/>
      <w:lvlJc w:val="left"/>
      <w:pPr>
        <w:ind w:left="1734" w:hanging="360"/>
      </w:pPr>
      <w:rPr>
        <w:rFonts w:hint="default"/>
      </w:rPr>
    </w:lvl>
    <w:lvl w:ilvl="1" w:tplc="04190019" w:tentative="1">
      <w:start w:val="1"/>
      <w:numFmt w:val="lowerLetter"/>
      <w:lvlText w:val="%2."/>
      <w:lvlJc w:val="left"/>
      <w:pPr>
        <w:ind w:left="2454" w:hanging="360"/>
      </w:pPr>
    </w:lvl>
    <w:lvl w:ilvl="2" w:tplc="0419001B" w:tentative="1">
      <w:start w:val="1"/>
      <w:numFmt w:val="lowerRoman"/>
      <w:lvlText w:val="%3."/>
      <w:lvlJc w:val="right"/>
      <w:pPr>
        <w:ind w:left="3174" w:hanging="180"/>
      </w:pPr>
    </w:lvl>
    <w:lvl w:ilvl="3" w:tplc="0419000F" w:tentative="1">
      <w:start w:val="1"/>
      <w:numFmt w:val="decimal"/>
      <w:lvlText w:val="%4."/>
      <w:lvlJc w:val="left"/>
      <w:pPr>
        <w:ind w:left="3894" w:hanging="360"/>
      </w:pPr>
    </w:lvl>
    <w:lvl w:ilvl="4" w:tplc="04190019" w:tentative="1">
      <w:start w:val="1"/>
      <w:numFmt w:val="lowerLetter"/>
      <w:lvlText w:val="%5."/>
      <w:lvlJc w:val="left"/>
      <w:pPr>
        <w:ind w:left="4614" w:hanging="360"/>
      </w:pPr>
    </w:lvl>
    <w:lvl w:ilvl="5" w:tplc="0419001B" w:tentative="1">
      <w:start w:val="1"/>
      <w:numFmt w:val="lowerRoman"/>
      <w:lvlText w:val="%6."/>
      <w:lvlJc w:val="right"/>
      <w:pPr>
        <w:ind w:left="5334" w:hanging="180"/>
      </w:pPr>
    </w:lvl>
    <w:lvl w:ilvl="6" w:tplc="0419000F" w:tentative="1">
      <w:start w:val="1"/>
      <w:numFmt w:val="decimal"/>
      <w:lvlText w:val="%7."/>
      <w:lvlJc w:val="left"/>
      <w:pPr>
        <w:ind w:left="6054" w:hanging="360"/>
      </w:pPr>
    </w:lvl>
    <w:lvl w:ilvl="7" w:tplc="04190019" w:tentative="1">
      <w:start w:val="1"/>
      <w:numFmt w:val="lowerLetter"/>
      <w:lvlText w:val="%8."/>
      <w:lvlJc w:val="left"/>
      <w:pPr>
        <w:ind w:left="6774" w:hanging="360"/>
      </w:pPr>
    </w:lvl>
    <w:lvl w:ilvl="8" w:tplc="0419001B" w:tentative="1">
      <w:start w:val="1"/>
      <w:numFmt w:val="lowerRoman"/>
      <w:lvlText w:val="%9."/>
      <w:lvlJc w:val="right"/>
      <w:pPr>
        <w:ind w:left="7494" w:hanging="180"/>
      </w:pPr>
    </w:lvl>
  </w:abstractNum>
  <w:abstractNum w:abstractNumId="5" w15:restartNumberingAfterBreak="0">
    <w:nsid w:val="6CDE5B10"/>
    <w:multiLevelType w:val="hybridMultilevel"/>
    <w:tmpl w:val="834EAD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7A670B9D"/>
    <w:multiLevelType w:val="hybridMultilevel"/>
    <w:tmpl w:val="A240D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0"/>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efaultTabStop w:val="708"/>
  <w:drawingGridHorizontalSpacing w:val="13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D7"/>
    <w:rsid w:val="00001ABF"/>
    <w:rsid w:val="00002D27"/>
    <w:rsid w:val="00025A64"/>
    <w:rsid w:val="00042492"/>
    <w:rsid w:val="00052221"/>
    <w:rsid w:val="000562CF"/>
    <w:rsid w:val="0005730C"/>
    <w:rsid w:val="00064C8E"/>
    <w:rsid w:val="00077C91"/>
    <w:rsid w:val="000A09F7"/>
    <w:rsid w:val="000A5575"/>
    <w:rsid w:val="000A6FE2"/>
    <w:rsid w:val="000B0621"/>
    <w:rsid w:val="000B317D"/>
    <w:rsid w:val="000B67D1"/>
    <w:rsid w:val="000B78CA"/>
    <w:rsid w:val="000C1614"/>
    <w:rsid w:val="000C17D8"/>
    <w:rsid w:val="000D1F84"/>
    <w:rsid w:val="000D6C31"/>
    <w:rsid w:val="000F1464"/>
    <w:rsid w:val="000F5DB5"/>
    <w:rsid w:val="000F60C8"/>
    <w:rsid w:val="00103DA7"/>
    <w:rsid w:val="00105DC0"/>
    <w:rsid w:val="00106E3B"/>
    <w:rsid w:val="00121C3A"/>
    <w:rsid w:val="00122841"/>
    <w:rsid w:val="001236E6"/>
    <w:rsid w:val="00126554"/>
    <w:rsid w:val="00135D90"/>
    <w:rsid w:val="00141995"/>
    <w:rsid w:val="001601CA"/>
    <w:rsid w:val="0017256B"/>
    <w:rsid w:val="00181EE4"/>
    <w:rsid w:val="001A45F8"/>
    <w:rsid w:val="001A577E"/>
    <w:rsid w:val="001A5CE1"/>
    <w:rsid w:val="001A65A2"/>
    <w:rsid w:val="001B160D"/>
    <w:rsid w:val="001C3C0A"/>
    <w:rsid w:val="001E002D"/>
    <w:rsid w:val="001E093B"/>
    <w:rsid w:val="001E3CB3"/>
    <w:rsid w:val="001E631B"/>
    <w:rsid w:val="001E6E82"/>
    <w:rsid w:val="0020516C"/>
    <w:rsid w:val="00214C36"/>
    <w:rsid w:val="00216FEC"/>
    <w:rsid w:val="00236FCC"/>
    <w:rsid w:val="00240CD1"/>
    <w:rsid w:val="002434AD"/>
    <w:rsid w:val="002437B8"/>
    <w:rsid w:val="0024653D"/>
    <w:rsid w:val="00255890"/>
    <w:rsid w:val="00257D78"/>
    <w:rsid w:val="00260A5D"/>
    <w:rsid w:val="0026296C"/>
    <w:rsid w:val="002639B0"/>
    <w:rsid w:val="002723DA"/>
    <w:rsid w:val="00274E25"/>
    <w:rsid w:val="002776C4"/>
    <w:rsid w:val="00277750"/>
    <w:rsid w:val="00277A83"/>
    <w:rsid w:val="00280AC4"/>
    <w:rsid w:val="00297DCF"/>
    <w:rsid w:val="002A5BD7"/>
    <w:rsid w:val="002B329D"/>
    <w:rsid w:val="002C07FC"/>
    <w:rsid w:val="002C0FB8"/>
    <w:rsid w:val="002D7427"/>
    <w:rsid w:val="002E0E70"/>
    <w:rsid w:val="00315C02"/>
    <w:rsid w:val="00316CDE"/>
    <w:rsid w:val="00337062"/>
    <w:rsid w:val="00343B7F"/>
    <w:rsid w:val="00343FAB"/>
    <w:rsid w:val="00372BAE"/>
    <w:rsid w:val="003736ED"/>
    <w:rsid w:val="0038488D"/>
    <w:rsid w:val="00384CBF"/>
    <w:rsid w:val="00386727"/>
    <w:rsid w:val="003914CB"/>
    <w:rsid w:val="00393D58"/>
    <w:rsid w:val="003A10F6"/>
    <w:rsid w:val="003A1C67"/>
    <w:rsid w:val="003B2505"/>
    <w:rsid w:val="003C1515"/>
    <w:rsid w:val="003E3758"/>
    <w:rsid w:val="004011AB"/>
    <w:rsid w:val="004047FE"/>
    <w:rsid w:val="004078A4"/>
    <w:rsid w:val="004103F3"/>
    <w:rsid w:val="004140DD"/>
    <w:rsid w:val="004159B4"/>
    <w:rsid w:val="004205C4"/>
    <w:rsid w:val="00430A24"/>
    <w:rsid w:val="00434308"/>
    <w:rsid w:val="004417E6"/>
    <w:rsid w:val="00442BF2"/>
    <w:rsid w:val="004508DD"/>
    <w:rsid w:val="00451FB9"/>
    <w:rsid w:val="004570DB"/>
    <w:rsid w:val="00461551"/>
    <w:rsid w:val="00467652"/>
    <w:rsid w:val="00471875"/>
    <w:rsid w:val="00476F2F"/>
    <w:rsid w:val="00477680"/>
    <w:rsid w:val="0048048B"/>
    <w:rsid w:val="00480D54"/>
    <w:rsid w:val="0049067C"/>
    <w:rsid w:val="00496622"/>
    <w:rsid w:val="004A5062"/>
    <w:rsid w:val="004A6971"/>
    <w:rsid w:val="004A74FA"/>
    <w:rsid w:val="004C3D71"/>
    <w:rsid w:val="004D40BE"/>
    <w:rsid w:val="004D71CD"/>
    <w:rsid w:val="004E25EB"/>
    <w:rsid w:val="004E63D7"/>
    <w:rsid w:val="004E701F"/>
    <w:rsid w:val="004F4844"/>
    <w:rsid w:val="0050668C"/>
    <w:rsid w:val="0050693A"/>
    <w:rsid w:val="005072B7"/>
    <w:rsid w:val="00512430"/>
    <w:rsid w:val="005127A4"/>
    <w:rsid w:val="00520A63"/>
    <w:rsid w:val="0052525B"/>
    <w:rsid w:val="005319E7"/>
    <w:rsid w:val="00546FA4"/>
    <w:rsid w:val="0056757D"/>
    <w:rsid w:val="00574052"/>
    <w:rsid w:val="0057790F"/>
    <w:rsid w:val="005A2E6E"/>
    <w:rsid w:val="005A31F2"/>
    <w:rsid w:val="005C0990"/>
    <w:rsid w:val="005C1578"/>
    <w:rsid w:val="005C1AB9"/>
    <w:rsid w:val="005C511E"/>
    <w:rsid w:val="005D7A73"/>
    <w:rsid w:val="005F0A2C"/>
    <w:rsid w:val="005F1528"/>
    <w:rsid w:val="005F5E4E"/>
    <w:rsid w:val="005F631C"/>
    <w:rsid w:val="006126C3"/>
    <w:rsid w:val="00614AA0"/>
    <w:rsid w:val="00614E7A"/>
    <w:rsid w:val="00615328"/>
    <w:rsid w:val="00616B1F"/>
    <w:rsid w:val="00624F1A"/>
    <w:rsid w:val="00627FBA"/>
    <w:rsid w:val="00646E2E"/>
    <w:rsid w:val="00652ED5"/>
    <w:rsid w:val="00662859"/>
    <w:rsid w:val="006641D8"/>
    <w:rsid w:val="0066626A"/>
    <w:rsid w:val="00671DD3"/>
    <w:rsid w:val="00675D31"/>
    <w:rsid w:val="0067740D"/>
    <w:rsid w:val="00693A37"/>
    <w:rsid w:val="006949C1"/>
    <w:rsid w:val="006A451F"/>
    <w:rsid w:val="006A6314"/>
    <w:rsid w:val="006B5317"/>
    <w:rsid w:val="006C61B9"/>
    <w:rsid w:val="006D1F4D"/>
    <w:rsid w:val="006D592C"/>
    <w:rsid w:val="006D6F3F"/>
    <w:rsid w:val="006E0FFC"/>
    <w:rsid w:val="006E63A5"/>
    <w:rsid w:val="006E74B4"/>
    <w:rsid w:val="006F5360"/>
    <w:rsid w:val="00702EF6"/>
    <w:rsid w:val="00703A9D"/>
    <w:rsid w:val="00703D3E"/>
    <w:rsid w:val="00710BAD"/>
    <w:rsid w:val="0071112E"/>
    <w:rsid w:val="007218C5"/>
    <w:rsid w:val="007243F0"/>
    <w:rsid w:val="00725137"/>
    <w:rsid w:val="00730EF7"/>
    <w:rsid w:val="00734857"/>
    <w:rsid w:val="00745D77"/>
    <w:rsid w:val="0074646D"/>
    <w:rsid w:val="00753246"/>
    <w:rsid w:val="00770779"/>
    <w:rsid w:val="00772CCB"/>
    <w:rsid w:val="007860A5"/>
    <w:rsid w:val="007975CE"/>
    <w:rsid w:val="007A0DD2"/>
    <w:rsid w:val="007B196A"/>
    <w:rsid w:val="007C1126"/>
    <w:rsid w:val="007C185B"/>
    <w:rsid w:val="007C1C6F"/>
    <w:rsid w:val="007C26A7"/>
    <w:rsid w:val="007D3637"/>
    <w:rsid w:val="007E116B"/>
    <w:rsid w:val="007E37B5"/>
    <w:rsid w:val="007E7569"/>
    <w:rsid w:val="007F313F"/>
    <w:rsid w:val="007F317E"/>
    <w:rsid w:val="00825DC6"/>
    <w:rsid w:val="00830D67"/>
    <w:rsid w:val="008346A7"/>
    <w:rsid w:val="00837CB7"/>
    <w:rsid w:val="008608A9"/>
    <w:rsid w:val="00864931"/>
    <w:rsid w:val="008A1CCF"/>
    <w:rsid w:val="008B379C"/>
    <w:rsid w:val="008B75F4"/>
    <w:rsid w:val="008C0575"/>
    <w:rsid w:val="008D1541"/>
    <w:rsid w:val="008D3F40"/>
    <w:rsid w:val="008D630D"/>
    <w:rsid w:val="008E57DE"/>
    <w:rsid w:val="00902ACD"/>
    <w:rsid w:val="0090365D"/>
    <w:rsid w:val="00904064"/>
    <w:rsid w:val="00904F09"/>
    <w:rsid w:val="00910832"/>
    <w:rsid w:val="00917F36"/>
    <w:rsid w:val="009255AF"/>
    <w:rsid w:val="00926E56"/>
    <w:rsid w:val="00930042"/>
    <w:rsid w:val="0095278E"/>
    <w:rsid w:val="00967589"/>
    <w:rsid w:val="00967E55"/>
    <w:rsid w:val="0097447B"/>
    <w:rsid w:val="00975322"/>
    <w:rsid w:val="00975BB0"/>
    <w:rsid w:val="00980888"/>
    <w:rsid w:val="00984DCE"/>
    <w:rsid w:val="0099292C"/>
    <w:rsid w:val="009960B8"/>
    <w:rsid w:val="009A201C"/>
    <w:rsid w:val="009C589D"/>
    <w:rsid w:val="009C7F4E"/>
    <w:rsid w:val="009D5406"/>
    <w:rsid w:val="009E6B70"/>
    <w:rsid w:val="00A108AB"/>
    <w:rsid w:val="00A14F5A"/>
    <w:rsid w:val="00A17465"/>
    <w:rsid w:val="00A17F14"/>
    <w:rsid w:val="00A205BD"/>
    <w:rsid w:val="00A21030"/>
    <w:rsid w:val="00A413D8"/>
    <w:rsid w:val="00A45280"/>
    <w:rsid w:val="00A51D9C"/>
    <w:rsid w:val="00A54575"/>
    <w:rsid w:val="00A70402"/>
    <w:rsid w:val="00A77201"/>
    <w:rsid w:val="00A80F5F"/>
    <w:rsid w:val="00A900BC"/>
    <w:rsid w:val="00AA26B4"/>
    <w:rsid w:val="00AC2AF5"/>
    <w:rsid w:val="00AD01EF"/>
    <w:rsid w:val="00AD634C"/>
    <w:rsid w:val="00AE3C71"/>
    <w:rsid w:val="00AE5C75"/>
    <w:rsid w:val="00AF42F6"/>
    <w:rsid w:val="00B035F1"/>
    <w:rsid w:val="00B10567"/>
    <w:rsid w:val="00B10F5B"/>
    <w:rsid w:val="00B1156C"/>
    <w:rsid w:val="00B1739D"/>
    <w:rsid w:val="00B24A16"/>
    <w:rsid w:val="00B50574"/>
    <w:rsid w:val="00B5247C"/>
    <w:rsid w:val="00B56499"/>
    <w:rsid w:val="00B60F5D"/>
    <w:rsid w:val="00B6163F"/>
    <w:rsid w:val="00B67F22"/>
    <w:rsid w:val="00B71D79"/>
    <w:rsid w:val="00B75825"/>
    <w:rsid w:val="00B77B2C"/>
    <w:rsid w:val="00B77F25"/>
    <w:rsid w:val="00B90F73"/>
    <w:rsid w:val="00B936C9"/>
    <w:rsid w:val="00BA3671"/>
    <w:rsid w:val="00BA41B7"/>
    <w:rsid w:val="00BB3AB4"/>
    <w:rsid w:val="00BC07AC"/>
    <w:rsid w:val="00BD115D"/>
    <w:rsid w:val="00BE3983"/>
    <w:rsid w:val="00BE47F9"/>
    <w:rsid w:val="00BF2278"/>
    <w:rsid w:val="00BF4682"/>
    <w:rsid w:val="00BF639C"/>
    <w:rsid w:val="00C00577"/>
    <w:rsid w:val="00C021B5"/>
    <w:rsid w:val="00C11E3C"/>
    <w:rsid w:val="00C17DEB"/>
    <w:rsid w:val="00C20EC0"/>
    <w:rsid w:val="00C24788"/>
    <w:rsid w:val="00C2639B"/>
    <w:rsid w:val="00C277F2"/>
    <w:rsid w:val="00C46666"/>
    <w:rsid w:val="00C467EB"/>
    <w:rsid w:val="00C50B28"/>
    <w:rsid w:val="00C5642D"/>
    <w:rsid w:val="00C60D86"/>
    <w:rsid w:val="00C714C2"/>
    <w:rsid w:val="00C75470"/>
    <w:rsid w:val="00C779EC"/>
    <w:rsid w:val="00C85FFD"/>
    <w:rsid w:val="00C914E7"/>
    <w:rsid w:val="00CA0350"/>
    <w:rsid w:val="00CA7BDB"/>
    <w:rsid w:val="00CB1240"/>
    <w:rsid w:val="00CB491A"/>
    <w:rsid w:val="00CC0155"/>
    <w:rsid w:val="00CC630B"/>
    <w:rsid w:val="00CD0484"/>
    <w:rsid w:val="00CD298D"/>
    <w:rsid w:val="00CD57DB"/>
    <w:rsid w:val="00CE0CDD"/>
    <w:rsid w:val="00CE4FFB"/>
    <w:rsid w:val="00CE6DA9"/>
    <w:rsid w:val="00CF2B2D"/>
    <w:rsid w:val="00CF7AB3"/>
    <w:rsid w:val="00D02DC1"/>
    <w:rsid w:val="00D07324"/>
    <w:rsid w:val="00D07BE2"/>
    <w:rsid w:val="00D20268"/>
    <w:rsid w:val="00D256E8"/>
    <w:rsid w:val="00D3292D"/>
    <w:rsid w:val="00D37008"/>
    <w:rsid w:val="00D40C89"/>
    <w:rsid w:val="00D42C21"/>
    <w:rsid w:val="00D65CFF"/>
    <w:rsid w:val="00D80F74"/>
    <w:rsid w:val="00D819D8"/>
    <w:rsid w:val="00D83717"/>
    <w:rsid w:val="00D86006"/>
    <w:rsid w:val="00D92505"/>
    <w:rsid w:val="00D954B3"/>
    <w:rsid w:val="00D95785"/>
    <w:rsid w:val="00D973B7"/>
    <w:rsid w:val="00DB16F3"/>
    <w:rsid w:val="00DD2620"/>
    <w:rsid w:val="00DE3F43"/>
    <w:rsid w:val="00DE799E"/>
    <w:rsid w:val="00DE7E6B"/>
    <w:rsid w:val="00DF3B1D"/>
    <w:rsid w:val="00DF6AE3"/>
    <w:rsid w:val="00E03142"/>
    <w:rsid w:val="00E10498"/>
    <w:rsid w:val="00E320BC"/>
    <w:rsid w:val="00E33659"/>
    <w:rsid w:val="00E353D6"/>
    <w:rsid w:val="00E50FAF"/>
    <w:rsid w:val="00E61786"/>
    <w:rsid w:val="00E62DA4"/>
    <w:rsid w:val="00E64A34"/>
    <w:rsid w:val="00E77117"/>
    <w:rsid w:val="00E915E3"/>
    <w:rsid w:val="00E91D4F"/>
    <w:rsid w:val="00E93116"/>
    <w:rsid w:val="00E93B9F"/>
    <w:rsid w:val="00E966D7"/>
    <w:rsid w:val="00EA5FCC"/>
    <w:rsid w:val="00EC485E"/>
    <w:rsid w:val="00ED17CB"/>
    <w:rsid w:val="00ED4C0C"/>
    <w:rsid w:val="00ED5663"/>
    <w:rsid w:val="00ED5DFD"/>
    <w:rsid w:val="00EE1069"/>
    <w:rsid w:val="00EE2EC8"/>
    <w:rsid w:val="00EF3576"/>
    <w:rsid w:val="00EF73E0"/>
    <w:rsid w:val="00F0274A"/>
    <w:rsid w:val="00F119BD"/>
    <w:rsid w:val="00F20204"/>
    <w:rsid w:val="00F22FC8"/>
    <w:rsid w:val="00F30908"/>
    <w:rsid w:val="00F331F5"/>
    <w:rsid w:val="00F33D30"/>
    <w:rsid w:val="00F34E6C"/>
    <w:rsid w:val="00F353EC"/>
    <w:rsid w:val="00F412C5"/>
    <w:rsid w:val="00F4382E"/>
    <w:rsid w:val="00F6795E"/>
    <w:rsid w:val="00F81345"/>
    <w:rsid w:val="00FA3BAF"/>
    <w:rsid w:val="00FA6D11"/>
    <w:rsid w:val="00FA772B"/>
    <w:rsid w:val="00FB2B72"/>
    <w:rsid w:val="00FB2CCB"/>
    <w:rsid w:val="00FC11E7"/>
    <w:rsid w:val="00FD753D"/>
    <w:rsid w:val="00FE0B3B"/>
    <w:rsid w:val="00FE3108"/>
    <w:rsid w:val="00FE59C1"/>
    <w:rsid w:val="00FF28A3"/>
    <w:rsid w:val="00FF4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1806C9"/>
  <w15:docId w15:val="{CB48723F-9991-40EE-A024-F700235D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3D7"/>
    <w:pPr>
      <w:widowControl w:val="0"/>
      <w:autoSpaceDE w:val="0"/>
      <w:autoSpaceDN w:val="0"/>
      <w:adjustRightInd w:val="0"/>
      <w:ind w:firstLine="720"/>
      <w:jc w:val="both"/>
    </w:pPr>
    <w:rPr>
      <w:rFonts w:ascii="Arial" w:eastAsia="Times New Roman" w:hAnsi="Arial" w:cs="Arial"/>
      <w:sz w:val="26"/>
      <w:szCs w:val="26"/>
      <w:lang w:eastAsia="ru-RU"/>
    </w:rPr>
  </w:style>
  <w:style w:type="paragraph" w:styleId="1">
    <w:name w:val="heading 1"/>
    <w:basedOn w:val="a"/>
    <w:next w:val="a"/>
    <w:link w:val="10"/>
    <w:uiPriority w:val="9"/>
    <w:qFormat/>
    <w:rsid w:val="004E63D7"/>
    <w:pPr>
      <w:keepNext/>
      <w:widowControl/>
      <w:autoSpaceDE/>
      <w:autoSpaceDN/>
      <w:adjustRightInd/>
      <w:ind w:firstLine="0"/>
      <w:jc w:val="left"/>
      <w:outlineLvl w:val="0"/>
    </w:pPr>
    <w:rPr>
      <w:rFonts w:ascii="Times New Roman" w:hAnsi="Times New Roman" w:cs="Times New Roman"/>
      <w:sz w:val="24"/>
      <w:szCs w:val="24"/>
      <w:lang w:val="en-US"/>
    </w:rPr>
  </w:style>
  <w:style w:type="paragraph" w:styleId="2">
    <w:name w:val="heading 2"/>
    <w:basedOn w:val="a"/>
    <w:next w:val="a"/>
    <w:link w:val="20"/>
    <w:unhideWhenUsed/>
    <w:qFormat/>
    <w:rsid w:val="0095278E"/>
    <w:pPr>
      <w:keepNext/>
      <w:keepLines/>
      <w:widowControl/>
      <w:autoSpaceDE/>
      <w:autoSpaceDN/>
      <w:adjustRightInd/>
      <w:spacing w:before="200" w:line="276" w:lineRule="auto"/>
      <w:ind w:firstLine="0"/>
      <w:jc w:val="left"/>
      <w:outlineLvl w:val="1"/>
    </w:pPr>
    <w:rPr>
      <w:rFonts w:ascii="Calibri Light" w:hAnsi="Calibri Light" w:cs="Times New Roman"/>
      <w:b/>
      <w:bCs/>
      <w:color w:val="5B9BD5"/>
      <w:lang w:eastAsia="en-US"/>
    </w:rPr>
  </w:style>
  <w:style w:type="paragraph" w:styleId="4">
    <w:name w:val="heading 4"/>
    <w:basedOn w:val="a"/>
    <w:next w:val="a"/>
    <w:link w:val="40"/>
    <w:unhideWhenUsed/>
    <w:qFormat/>
    <w:rsid w:val="00471875"/>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95278E"/>
    <w:pPr>
      <w:keepNext/>
      <w:widowControl/>
      <w:adjustRightInd/>
      <w:ind w:firstLine="0"/>
      <w:jc w:val="left"/>
      <w:outlineLvl w:val="5"/>
    </w:pPr>
    <w:rPr>
      <w:rFonts w:ascii="Times New Roman" w:hAnsi="Times New Roman" w:cs="Times New Roman"/>
      <w:b/>
      <w:bCs/>
      <w:sz w:val="20"/>
      <w:szCs w:val="20"/>
      <w:lang w:val="en-US" w:eastAsia="en-US"/>
    </w:rPr>
  </w:style>
  <w:style w:type="paragraph" w:styleId="7">
    <w:name w:val="heading 7"/>
    <w:basedOn w:val="a"/>
    <w:next w:val="a"/>
    <w:link w:val="70"/>
    <w:uiPriority w:val="9"/>
    <w:qFormat/>
    <w:rsid w:val="0095278E"/>
    <w:pPr>
      <w:widowControl/>
      <w:autoSpaceDE/>
      <w:autoSpaceDN/>
      <w:adjustRightInd/>
      <w:spacing w:before="240" w:after="60"/>
      <w:ind w:firstLine="0"/>
      <w:jc w:val="left"/>
      <w:outlineLvl w:val="6"/>
    </w:pPr>
    <w:rPr>
      <w:rFonts w:ascii="Times New Roman" w:hAnsi="Times New Roman" w:cs="Times New Roman"/>
      <w:sz w:val="24"/>
      <w:szCs w:val="24"/>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Normal (Web) Char Char,Normal (Web) Char Char Char,Normal (Web) Char Char Char Char,Normal (Web) Char,Normal (Web) Char Char Char Char Char Char,Normal (Web) Char Char Char Char Char, Знак Знак4,Знак Знак4, webb,webb"/>
    <w:basedOn w:val="a"/>
    <w:link w:val="a4"/>
    <w:uiPriority w:val="99"/>
    <w:qFormat/>
    <w:rsid w:val="004E63D7"/>
    <w:pPr>
      <w:widowControl/>
      <w:autoSpaceDE/>
      <w:autoSpaceDN/>
      <w:adjustRightInd/>
      <w:spacing w:before="100" w:beforeAutospacing="1" w:after="100" w:afterAutospacing="1"/>
      <w:ind w:firstLine="0"/>
      <w:jc w:val="left"/>
    </w:pPr>
    <w:rPr>
      <w:rFonts w:ascii="Lucida Console" w:hAnsi="Lucida Console" w:cs="Times New Roman"/>
      <w:color w:val="000000"/>
      <w:sz w:val="21"/>
      <w:szCs w:val="21"/>
    </w:rPr>
  </w:style>
  <w:style w:type="character" w:customStyle="1" w:styleId="a5">
    <w:name w:val="Верхний колонтитул Знак"/>
    <w:basedOn w:val="a0"/>
    <w:link w:val="a6"/>
    <w:uiPriority w:val="99"/>
    <w:locked/>
    <w:rsid w:val="004E63D7"/>
    <w:rPr>
      <w:rFonts w:ascii="Calibri" w:eastAsia="Times New Roman" w:hAnsi="Calibri" w:cs="Times New Roman"/>
      <w:sz w:val="22"/>
      <w:lang w:eastAsia="ru-RU"/>
    </w:rPr>
  </w:style>
  <w:style w:type="paragraph" w:styleId="a6">
    <w:name w:val="header"/>
    <w:basedOn w:val="a"/>
    <w:link w:val="a5"/>
    <w:uiPriority w:val="99"/>
    <w:rsid w:val="004E63D7"/>
    <w:pPr>
      <w:widowControl/>
      <w:tabs>
        <w:tab w:val="center" w:pos="4677"/>
        <w:tab w:val="right" w:pos="9355"/>
      </w:tabs>
      <w:autoSpaceDE/>
      <w:autoSpaceDN/>
      <w:adjustRightInd/>
      <w:ind w:firstLine="0"/>
      <w:jc w:val="left"/>
    </w:pPr>
    <w:rPr>
      <w:rFonts w:ascii="Calibri" w:hAnsi="Calibri" w:cs="Times New Roman"/>
      <w:sz w:val="22"/>
      <w:szCs w:val="22"/>
    </w:rPr>
  </w:style>
  <w:style w:type="character" w:customStyle="1" w:styleId="11">
    <w:name w:val="Верхний колонтитул Знак1"/>
    <w:basedOn w:val="a0"/>
    <w:uiPriority w:val="99"/>
    <w:rsid w:val="004E63D7"/>
    <w:rPr>
      <w:rFonts w:ascii="Arial" w:eastAsia="Times New Roman" w:hAnsi="Arial" w:cs="Arial"/>
      <w:sz w:val="26"/>
      <w:szCs w:val="26"/>
      <w:lang w:eastAsia="ru-RU"/>
    </w:rPr>
  </w:style>
  <w:style w:type="character" w:customStyle="1" w:styleId="a7">
    <w:name w:val="Основной текст с отступом Знак"/>
    <w:basedOn w:val="a0"/>
    <w:link w:val="a8"/>
    <w:locked/>
    <w:rsid w:val="004E63D7"/>
    <w:rPr>
      <w:szCs w:val="24"/>
    </w:rPr>
  </w:style>
  <w:style w:type="paragraph" w:styleId="a8">
    <w:name w:val="Body Text Indent"/>
    <w:basedOn w:val="a"/>
    <w:link w:val="a7"/>
    <w:rsid w:val="004E63D7"/>
    <w:pPr>
      <w:widowControl/>
      <w:autoSpaceDE/>
      <w:autoSpaceDN/>
      <w:adjustRightInd/>
      <w:spacing w:after="120"/>
      <w:ind w:left="283" w:firstLine="0"/>
      <w:jc w:val="left"/>
    </w:pPr>
    <w:rPr>
      <w:rFonts w:ascii="Times New Roman" w:eastAsiaTheme="minorHAnsi" w:hAnsi="Times New Roman" w:cstheme="minorBidi"/>
      <w:sz w:val="24"/>
      <w:szCs w:val="24"/>
      <w:lang w:eastAsia="en-US"/>
    </w:rPr>
  </w:style>
  <w:style w:type="character" w:customStyle="1" w:styleId="12">
    <w:name w:val="Основной текст с отступом Знак1"/>
    <w:basedOn w:val="a0"/>
    <w:uiPriority w:val="99"/>
    <w:semiHidden/>
    <w:rsid w:val="004E63D7"/>
    <w:rPr>
      <w:rFonts w:ascii="Arial" w:eastAsia="Times New Roman" w:hAnsi="Arial" w:cs="Arial"/>
      <w:sz w:val="26"/>
      <w:szCs w:val="26"/>
      <w:lang w:eastAsia="ru-RU"/>
    </w:rPr>
  </w:style>
  <w:style w:type="character" w:customStyle="1" w:styleId="3">
    <w:name w:val="Основной текст 3 Знак"/>
    <w:basedOn w:val="a0"/>
    <w:link w:val="30"/>
    <w:locked/>
    <w:rsid w:val="004E63D7"/>
    <w:rPr>
      <w:sz w:val="16"/>
      <w:szCs w:val="16"/>
    </w:rPr>
  </w:style>
  <w:style w:type="paragraph" w:styleId="30">
    <w:name w:val="Body Text 3"/>
    <w:basedOn w:val="a"/>
    <w:link w:val="3"/>
    <w:rsid w:val="004E63D7"/>
    <w:pPr>
      <w:widowControl/>
      <w:autoSpaceDE/>
      <w:autoSpaceDN/>
      <w:adjustRightInd/>
      <w:spacing w:after="120"/>
      <w:ind w:firstLine="0"/>
      <w:jc w:val="left"/>
    </w:pPr>
    <w:rPr>
      <w:rFonts w:ascii="Times New Roman" w:eastAsiaTheme="minorHAnsi" w:hAnsi="Times New Roman" w:cstheme="minorBidi"/>
      <w:sz w:val="16"/>
      <w:szCs w:val="16"/>
      <w:lang w:eastAsia="en-US"/>
    </w:rPr>
  </w:style>
  <w:style w:type="character" w:customStyle="1" w:styleId="31">
    <w:name w:val="Основной текст 3 Знак1"/>
    <w:basedOn w:val="a0"/>
    <w:uiPriority w:val="99"/>
    <w:semiHidden/>
    <w:rsid w:val="004E63D7"/>
    <w:rPr>
      <w:rFonts w:ascii="Arial" w:eastAsia="Times New Roman" w:hAnsi="Arial" w:cs="Arial"/>
      <w:sz w:val="16"/>
      <w:szCs w:val="16"/>
      <w:lang w:eastAsia="ru-RU"/>
    </w:rPr>
  </w:style>
  <w:style w:type="paragraph" w:customStyle="1" w:styleId="ConsPlusTitle">
    <w:name w:val="ConsPlusTitle"/>
    <w:uiPriority w:val="99"/>
    <w:rsid w:val="004E63D7"/>
    <w:pPr>
      <w:widowControl w:val="0"/>
      <w:autoSpaceDE w:val="0"/>
      <w:autoSpaceDN w:val="0"/>
      <w:adjustRightInd w:val="0"/>
      <w:jc w:val="left"/>
    </w:pPr>
    <w:rPr>
      <w:rFonts w:ascii="Arial" w:eastAsiaTheme="minorEastAsia" w:hAnsi="Arial" w:cs="Arial"/>
      <w:b/>
      <w:bCs/>
      <w:szCs w:val="24"/>
      <w:lang w:eastAsia="ru-RU"/>
    </w:rPr>
  </w:style>
  <w:style w:type="paragraph" w:styleId="a9">
    <w:name w:val="Balloon Text"/>
    <w:basedOn w:val="a"/>
    <w:link w:val="aa"/>
    <w:uiPriority w:val="99"/>
    <w:semiHidden/>
    <w:unhideWhenUsed/>
    <w:rsid w:val="004E63D7"/>
    <w:rPr>
      <w:rFonts w:ascii="Tahoma" w:hAnsi="Tahoma" w:cs="Tahoma"/>
      <w:sz w:val="16"/>
      <w:szCs w:val="16"/>
    </w:rPr>
  </w:style>
  <w:style w:type="character" w:customStyle="1" w:styleId="aa">
    <w:name w:val="Текст выноски Знак"/>
    <w:basedOn w:val="a0"/>
    <w:link w:val="a9"/>
    <w:uiPriority w:val="99"/>
    <w:semiHidden/>
    <w:rsid w:val="004E63D7"/>
    <w:rPr>
      <w:rFonts w:ascii="Tahoma" w:eastAsia="Times New Roman" w:hAnsi="Tahoma" w:cs="Tahoma"/>
      <w:sz w:val="16"/>
      <w:szCs w:val="16"/>
      <w:lang w:eastAsia="ru-RU"/>
    </w:rPr>
  </w:style>
  <w:style w:type="character" w:customStyle="1" w:styleId="10">
    <w:name w:val="Заголовок 1 Знак"/>
    <w:basedOn w:val="a0"/>
    <w:link w:val="1"/>
    <w:uiPriority w:val="9"/>
    <w:rsid w:val="004E63D7"/>
    <w:rPr>
      <w:rFonts w:eastAsia="Times New Roman" w:cs="Times New Roman"/>
      <w:szCs w:val="24"/>
      <w:lang w:val="en-US" w:eastAsia="ru-RU"/>
    </w:rPr>
  </w:style>
  <w:style w:type="paragraph" w:styleId="ab">
    <w:name w:val="List Paragraph"/>
    <w:basedOn w:val="a"/>
    <w:uiPriority w:val="34"/>
    <w:qFormat/>
    <w:rsid w:val="00FE59C1"/>
    <w:pPr>
      <w:ind w:left="720"/>
      <w:contextualSpacing/>
    </w:pPr>
  </w:style>
  <w:style w:type="character" w:styleId="ac">
    <w:name w:val="Hyperlink"/>
    <w:basedOn w:val="a0"/>
    <w:unhideWhenUsed/>
    <w:rsid w:val="00D95785"/>
    <w:rPr>
      <w:color w:val="0000FF"/>
      <w:u w:val="single"/>
    </w:rPr>
  </w:style>
  <w:style w:type="paragraph" w:customStyle="1" w:styleId="ConsPlusNormal">
    <w:name w:val="ConsPlusNormal"/>
    <w:rsid w:val="00F6795E"/>
    <w:pPr>
      <w:widowControl w:val="0"/>
      <w:autoSpaceDE w:val="0"/>
      <w:autoSpaceDN w:val="0"/>
      <w:adjustRightInd w:val="0"/>
      <w:jc w:val="left"/>
    </w:pPr>
    <w:rPr>
      <w:rFonts w:eastAsiaTheme="minorEastAsia" w:cs="Times New Roman"/>
      <w:szCs w:val="24"/>
      <w:lang w:eastAsia="ru-RU"/>
    </w:rPr>
  </w:style>
  <w:style w:type="table" w:styleId="ad">
    <w:name w:val="Table Grid"/>
    <w:basedOn w:val="a1"/>
    <w:uiPriority w:val="59"/>
    <w:rsid w:val="00F412C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rmattexttopleveltext">
    <w:name w:val="formattext topleveltext"/>
    <w:basedOn w:val="a"/>
    <w:rsid w:val="008D3F40"/>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40">
    <w:name w:val="Заголовок 4 Знак"/>
    <w:basedOn w:val="a0"/>
    <w:link w:val="4"/>
    <w:rsid w:val="00471875"/>
    <w:rPr>
      <w:rFonts w:asciiTheme="majorHAnsi" w:eastAsiaTheme="majorEastAsia" w:hAnsiTheme="majorHAnsi" w:cstheme="majorBidi"/>
      <w:b/>
      <w:bCs/>
      <w:i/>
      <w:iCs/>
      <w:color w:val="4F81BD" w:themeColor="accent1"/>
      <w:sz w:val="26"/>
      <w:szCs w:val="26"/>
      <w:lang w:eastAsia="ru-RU"/>
    </w:rPr>
  </w:style>
  <w:style w:type="paragraph" w:styleId="ae">
    <w:name w:val="Body Text"/>
    <w:basedOn w:val="a"/>
    <w:link w:val="af"/>
    <w:uiPriority w:val="99"/>
    <w:unhideWhenUsed/>
    <w:rsid w:val="00471875"/>
    <w:pPr>
      <w:spacing w:after="120"/>
    </w:pPr>
  </w:style>
  <w:style w:type="character" w:customStyle="1" w:styleId="af">
    <w:name w:val="Основной текст Знак"/>
    <w:basedOn w:val="a0"/>
    <w:link w:val="ae"/>
    <w:uiPriority w:val="99"/>
    <w:rsid w:val="00471875"/>
    <w:rPr>
      <w:rFonts w:ascii="Arial" w:eastAsia="Times New Roman" w:hAnsi="Arial" w:cs="Arial"/>
      <w:sz w:val="26"/>
      <w:szCs w:val="26"/>
      <w:lang w:eastAsia="ru-RU"/>
    </w:rPr>
  </w:style>
  <w:style w:type="table" w:customStyle="1" w:styleId="13">
    <w:name w:val="Сетка таблицы1"/>
    <w:basedOn w:val="a1"/>
    <w:next w:val="ad"/>
    <w:uiPriority w:val="59"/>
    <w:rsid w:val="007F317E"/>
    <w:pPr>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unhideWhenUsed/>
    <w:rsid w:val="0095278E"/>
    <w:pPr>
      <w:tabs>
        <w:tab w:val="center" w:pos="4677"/>
        <w:tab w:val="right" w:pos="9355"/>
      </w:tabs>
    </w:pPr>
  </w:style>
  <w:style w:type="character" w:customStyle="1" w:styleId="af1">
    <w:name w:val="Нижний колонтитул Знак"/>
    <w:basedOn w:val="a0"/>
    <w:link w:val="af0"/>
    <w:uiPriority w:val="99"/>
    <w:rsid w:val="0095278E"/>
    <w:rPr>
      <w:rFonts w:ascii="Arial" w:eastAsia="Times New Roman" w:hAnsi="Arial" w:cs="Arial"/>
      <w:sz w:val="26"/>
      <w:szCs w:val="26"/>
      <w:lang w:eastAsia="ru-RU"/>
    </w:rPr>
  </w:style>
  <w:style w:type="character" w:customStyle="1" w:styleId="20">
    <w:name w:val="Заголовок 2 Знак"/>
    <w:basedOn w:val="a0"/>
    <w:link w:val="2"/>
    <w:rsid w:val="0095278E"/>
    <w:rPr>
      <w:rFonts w:ascii="Calibri Light" w:eastAsia="Times New Roman" w:hAnsi="Calibri Light" w:cs="Times New Roman"/>
      <w:b/>
      <w:bCs/>
      <w:color w:val="5B9BD5"/>
      <w:sz w:val="26"/>
      <w:szCs w:val="26"/>
    </w:rPr>
  </w:style>
  <w:style w:type="character" w:customStyle="1" w:styleId="60">
    <w:name w:val="Заголовок 6 Знак"/>
    <w:basedOn w:val="a0"/>
    <w:link w:val="6"/>
    <w:rsid w:val="0095278E"/>
    <w:rPr>
      <w:rFonts w:eastAsia="Times New Roman" w:cs="Times New Roman"/>
      <w:b/>
      <w:bCs/>
      <w:sz w:val="20"/>
      <w:szCs w:val="20"/>
      <w:lang w:val="en-US"/>
    </w:rPr>
  </w:style>
  <w:style w:type="character" w:customStyle="1" w:styleId="70">
    <w:name w:val="Заголовок 7 Знак"/>
    <w:basedOn w:val="a0"/>
    <w:link w:val="7"/>
    <w:uiPriority w:val="9"/>
    <w:rsid w:val="0095278E"/>
    <w:rPr>
      <w:rFonts w:eastAsia="Times New Roman" w:cs="Times New Roman"/>
      <w:szCs w:val="24"/>
      <w:lang w:val="ro-RO" w:eastAsia="ru-RU"/>
    </w:rPr>
  </w:style>
  <w:style w:type="numbering" w:customStyle="1" w:styleId="14">
    <w:name w:val="Нет списка1"/>
    <w:next w:val="a2"/>
    <w:uiPriority w:val="99"/>
    <w:semiHidden/>
    <w:unhideWhenUsed/>
    <w:rsid w:val="0095278E"/>
  </w:style>
  <w:style w:type="paragraph" w:customStyle="1" w:styleId="MainText">
    <w:name w:val="MainText"/>
    <w:rsid w:val="0095278E"/>
    <w:pPr>
      <w:overflowPunct w:val="0"/>
      <w:autoSpaceDE w:val="0"/>
      <w:autoSpaceDN w:val="0"/>
      <w:adjustRightInd w:val="0"/>
      <w:ind w:firstLine="567"/>
      <w:jc w:val="both"/>
    </w:pPr>
    <w:rPr>
      <w:rFonts w:ascii="PragmaticaC" w:eastAsia="Times New Roman" w:hAnsi="PragmaticaC" w:cs="Times New Roman"/>
      <w:color w:val="000000"/>
      <w:sz w:val="19"/>
      <w:szCs w:val="20"/>
      <w:lang w:val="en-US" w:eastAsia="ru-RU"/>
    </w:rPr>
  </w:style>
  <w:style w:type="paragraph" w:customStyle="1" w:styleId="MZagolvok-Center">
    <w:name w:val="MZagolvok - Center"/>
    <w:basedOn w:val="a"/>
    <w:next w:val="a"/>
    <w:rsid w:val="0095278E"/>
    <w:pPr>
      <w:widowControl/>
      <w:overflowPunct w:val="0"/>
      <w:spacing w:before="170" w:after="113"/>
      <w:ind w:firstLine="0"/>
      <w:jc w:val="center"/>
    </w:pPr>
    <w:rPr>
      <w:rFonts w:ascii="PragmaticaCondC" w:hAnsi="PragmaticaCondC" w:cs="Times New Roman"/>
      <w:b/>
      <w:color w:val="0000FF"/>
      <w:sz w:val="24"/>
      <w:szCs w:val="20"/>
      <w:lang w:val="en-US" w:eastAsia="en-US"/>
    </w:rPr>
  </w:style>
  <w:style w:type="paragraph" w:styleId="af2">
    <w:name w:val="footnote text"/>
    <w:basedOn w:val="a"/>
    <w:link w:val="af3"/>
    <w:uiPriority w:val="99"/>
    <w:semiHidden/>
    <w:rsid w:val="0095278E"/>
    <w:pPr>
      <w:widowControl/>
      <w:autoSpaceDE/>
      <w:autoSpaceDN/>
      <w:adjustRightInd/>
      <w:ind w:firstLine="0"/>
      <w:jc w:val="left"/>
    </w:pPr>
    <w:rPr>
      <w:rFonts w:ascii="Times New Roman" w:hAnsi="Times New Roman" w:cs="Times New Roman"/>
      <w:sz w:val="20"/>
      <w:szCs w:val="20"/>
    </w:rPr>
  </w:style>
  <w:style w:type="character" w:customStyle="1" w:styleId="af3">
    <w:name w:val="Текст сноски Знак"/>
    <w:basedOn w:val="a0"/>
    <w:link w:val="af2"/>
    <w:uiPriority w:val="99"/>
    <w:semiHidden/>
    <w:rsid w:val="0095278E"/>
    <w:rPr>
      <w:rFonts w:eastAsia="Times New Roman" w:cs="Times New Roman"/>
      <w:sz w:val="20"/>
      <w:szCs w:val="20"/>
      <w:lang w:eastAsia="ru-RU"/>
    </w:rPr>
  </w:style>
  <w:style w:type="character" w:styleId="af4">
    <w:name w:val="footnote reference"/>
    <w:rsid w:val="0095278E"/>
    <w:rPr>
      <w:vertAlign w:val="superscript"/>
    </w:rPr>
  </w:style>
  <w:style w:type="table" w:customStyle="1" w:styleId="21">
    <w:name w:val="Сетка таблицы2"/>
    <w:basedOn w:val="a1"/>
    <w:next w:val="ad"/>
    <w:uiPriority w:val="59"/>
    <w:rsid w:val="0095278E"/>
    <w:pPr>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a"/>
    <w:rsid w:val="0095278E"/>
    <w:pPr>
      <w:widowControl/>
      <w:autoSpaceDE/>
      <w:autoSpaceDN/>
      <w:adjustRightInd/>
      <w:ind w:firstLine="0"/>
      <w:jc w:val="center"/>
    </w:pPr>
    <w:rPr>
      <w:rFonts w:ascii="Times New Roman" w:hAnsi="Times New Roman" w:cs="Times New Roman"/>
      <w:b/>
      <w:bCs/>
      <w:sz w:val="24"/>
      <w:szCs w:val="24"/>
      <w:lang w:val="en-US" w:eastAsia="en-US"/>
    </w:rPr>
  </w:style>
  <w:style w:type="paragraph" w:styleId="af5">
    <w:name w:val="No Spacing"/>
    <w:uiPriority w:val="1"/>
    <w:qFormat/>
    <w:rsid w:val="0095278E"/>
    <w:pPr>
      <w:jc w:val="left"/>
    </w:pPr>
    <w:rPr>
      <w:rFonts w:ascii="Calibri" w:eastAsia="Calibri" w:hAnsi="Calibri" w:cs="Times New Roman"/>
      <w:sz w:val="22"/>
    </w:rPr>
  </w:style>
  <w:style w:type="paragraph" w:customStyle="1" w:styleId="lf">
    <w:name w:val="lf"/>
    <w:basedOn w:val="a"/>
    <w:rsid w:val="0095278E"/>
    <w:pPr>
      <w:widowControl/>
      <w:autoSpaceDE/>
      <w:autoSpaceDN/>
      <w:adjustRightInd/>
      <w:ind w:firstLine="0"/>
      <w:jc w:val="left"/>
    </w:pPr>
    <w:rPr>
      <w:rFonts w:ascii="Times New Roman" w:hAnsi="Times New Roman" w:cs="Times New Roman"/>
      <w:sz w:val="24"/>
      <w:szCs w:val="24"/>
    </w:rPr>
  </w:style>
  <w:style w:type="numbering" w:customStyle="1" w:styleId="110">
    <w:name w:val="Нет списка11"/>
    <w:next w:val="a2"/>
    <w:semiHidden/>
    <w:unhideWhenUsed/>
    <w:rsid w:val="0095278E"/>
  </w:style>
  <w:style w:type="paragraph" w:customStyle="1" w:styleId="rvps2">
    <w:name w:val="rvps2"/>
    <w:basedOn w:val="a"/>
    <w:rsid w:val="0095278E"/>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111">
    <w:name w:val="Заголовок 11"/>
    <w:basedOn w:val="a"/>
    <w:next w:val="a"/>
    <w:uiPriority w:val="9"/>
    <w:qFormat/>
    <w:rsid w:val="0095278E"/>
    <w:pPr>
      <w:keepNext/>
      <w:keepLines/>
      <w:widowControl/>
      <w:autoSpaceDE/>
      <w:autoSpaceDN/>
      <w:adjustRightInd/>
      <w:spacing w:before="240"/>
      <w:ind w:firstLine="0"/>
      <w:outlineLvl w:val="0"/>
    </w:pPr>
    <w:rPr>
      <w:rFonts w:ascii="Cambria" w:hAnsi="Cambria" w:cs="Times New Roman"/>
      <w:color w:val="365F91"/>
      <w:sz w:val="32"/>
      <w:szCs w:val="32"/>
      <w:lang w:eastAsia="en-US"/>
    </w:rPr>
  </w:style>
  <w:style w:type="numbering" w:customStyle="1" w:styleId="1110">
    <w:name w:val="Нет списка111"/>
    <w:next w:val="a2"/>
    <w:uiPriority w:val="99"/>
    <w:semiHidden/>
    <w:unhideWhenUsed/>
    <w:rsid w:val="0095278E"/>
  </w:style>
  <w:style w:type="character" w:customStyle="1" w:styleId="15">
    <w:name w:val="Гиперссылка1"/>
    <w:uiPriority w:val="99"/>
    <w:unhideWhenUsed/>
    <w:rsid w:val="0095278E"/>
    <w:rPr>
      <w:rFonts w:cs="Times New Roman"/>
      <w:color w:val="0000FF"/>
      <w:u w:val="single"/>
    </w:rPr>
  </w:style>
  <w:style w:type="paragraph" w:customStyle="1" w:styleId="16">
    <w:name w:val="Абзац списка1"/>
    <w:basedOn w:val="a"/>
    <w:next w:val="ab"/>
    <w:uiPriority w:val="34"/>
    <w:qFormat/>
    <w:rsid w:val="0095278E"/>
    <w:pPr>
      <w:widowControl/>
      <w:autoSpaceDE/>
      <w:autoSpaceDN/>
      <w:adjustRightInd/>
      <w:ind w:left="720" w:firstLine="0"/>
      <w:contextualSpacing/>
    </w:pPr>
    <w:rPr>
      <w:rFonts w:ascii="Calibri" w:hAnsi="Calibri" w:cs="Times New Roman"/>
      <w:sz w:val="22"/>
      <w:szCs w:val="22"/>
      <w:lang w:eastAsia="en-US"/>
    </w:rPr>
  </w:style>
  <w:style w:type="paragraph" w:customStyle="1" w:styleId="17">
    <w:name w:val="Верхний колонтитул1"/>
    <w:basedOn w:val="a"/>
    <w:next w:val="a6"/>
    <w:uiPriority w:val="99"/>
    <w:unhideWhenUsed/>
    <w:rsid w:val="0095278E"/>
    <w:pPr>
      <w:widowControl/>
      <w:tabs>
        <w:tab w:val="center" w:pos="4677"/>
        <w:tab w:val="right" w:pos="9355"/>
      </w:tabs>
      <w:autoSpaceDE/>
      <w:autoSpaceDN/>
      <w:adjustRightInd/>
      <w:ind w:firstLine="0"/>
    </w:pPr>
    <w:rPr>
      <w:rFonts w:ascii="Calibri" w:eastAsia="Calibri" w:hAnsi="Calibri" w:cs="Times New Roman"/>
      <w:sz w:val="22"/>
      <w:szCs w:val="22"/>
      <w:lang w:eastAsia="en-US"/>
    </w:rPr>
  </w:style>
  <w:style w:type="paragraph" w:customStyle="1" w:styleId="18">
    <w:name w:val="Нижний колонтитул1"/>
    <w:basedOn w:val="a"/>
    <w:next w:val="af0"/>
    <w:uiPriority w:val="99"/>
    <w:unhideWhenUsed/>
    <w:rsid w:val="0095278E"/>
    <w:pPr>
      <w:widowControl/>
      <w:tabs>
        <w:tab w:val="center" w:pos="4677"/>
        <w:tab w:val="right" w:pos="9355"/>
      </w:tabs>
      <w:autoSpaceDE/>
      <w:autoSpaceDN/>
      <w:adjustRightInd/>
      <w:ind w:firstLine="0"/>
    </w:pPr>
    <w:rPr>
      <w:rFonts w:ascii="Calibri" w:eastAsia="Calibri" w:hAnsi="Calibri" w:cs="Times New Roman"/>
      <w:sz w:val="22"/>
      <w:szCs w:val="22"/>
      <w:lang w:eastAsia="en-US"/>
    </w:rPr>
  </w:style>
  <w:style w:type="paragraph" w:styleId="HTML">
    <w:name w:val="HTML Preformatted"/>
    <w:basedOn w:val="a"/>
    <w:link w:val="HTML0"/>
    <w:uiPriority w:val="99"/>
    <w:rsid w:val="0095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PMingLiU" w:hAnsi="Courier New" w:cs="Courier New"/>
      <w:sz w:val="20"/>
      <w:szCs w:val="20"/>
      <w:lang w:eastAsia="zh-TW"/>
    </w:rPr>
  </w:style>
  <w:style w:type="character" w:customStyle="1" w:styleId="HTML0">
    <w:name w:val="Стандартный HTML Знак"/>
    <w:basedOn w:val="a0"/>
    <w:link w:val="HTML"/>
    <w:uiPriority w:val="99"/>
    <w:rsid w:val="0095278E"/>
    <w:rPr>
      <w:rFonts w:ascii="Courier New" w:eastAsia="PMingLiU" w:hAnsi="Courier New" w:cs="Courier New"/>
      <w:sz w:val="20"/>
      <w:szCs w:val="20"/>
      <w:lang w:eastAsia="zh-TW"/>
    </w:rPr>
  </w:style>
  <w:style w:type="character" w:customStyle="1" w:styleId="s1">
    <w:name w:val="s1"/>
    <w:rsid w:val="0095278E"/>
    <w:rPr>
      <w:rFonts w:cs="Times New Roman"/>
    </w:rPr>
  </w:style>
  <w:style w:type="character" w:customStyle="1" w:styleId="blk">
    <w:name w:val="blk"/>
    <w:rsid w:val="0095278E"/>
    <w:rPr>
      <w:rFonts w:cs="Times New Roman"/>
    </w:rPr>
  </w:style>
  <w:style w:type="paragraph" w:customStyle="1" w:styleId="19">
    <w:name w:val="Текст сноски1"/>
    <w:basedOn w:val="a"/>
    <w:next w:val="af2"/>
    <w:uiPriority w:val="99"/>
    <w:semiHidden/>
    <w:unhideWhenUsed/>
    <w:rsid w:val="0095278E"/>
    <w:pPr>
      <w:widowControl/>
      <w:autoSpaceDE/>
      <w:autoSpaceDN/>
      <w:adjustRightInd/>
      <w:ind w:firstLine="0"/>
    </w:pPr>
    <w:rPr>
      <w:rFonts w:ascii="Calibri" w:eastAsia="Calibri" w:hAnsi="Calibri" w:cs="Times New Roman"/>
      <w:sz w:val="20"/>
      <w:szCs w:val="20"/>
      <w:lang w:eastAsia="en-US"/>
    </w:rPr>
  </w:style>
  <w:style w:type="paragraph" w:customStyle="1" w:styleId="1a">
    <w:name w:val="Обычный1"/>
    <w:uiPriority w:val="99"/>
    <w:rsid w:val="0095278E"/>
    <w:pPr>
      <w:spacing w:before="100" w:after="100"/>
      <w:jc w:val="left"/>
    </w:pPr>
    <w:rPr>
      <w:rFonts w:ascii="Calibri" w:eastAsia="Times New Roman" w:hAnsi="Calibri" w:cs="Calibri"/>
      <w:szCs w:val="24"/>
      <w:lang w:eastAsia="ru-RU"/>
    </w:rPr>
  </w:style>
  <w:style w:type="character" w:customStyle="1" w:styleId="112">
    <w:name w:val="Заголовок 1 Знак1"/>
    <w:uiPriority w:val="9"/>
    <w:rsid w:val="0095278E"/>
    <w:rPr>
      <w:rFonts w:ascii="Calibri Light" w:eastAsia="Times New Roman" w:hAnsi="Calibri Light" w:cs="Times New Roman"/>
      <w:color w:val="2E74B5"/>
      <w:sz w:val="32"/>
      <w:szCs w:val="32"/>
    </w:rPr>
  </w:style>
  <w:style w:type="character" w:customStyle="1" w:styleId="1b">
    <w:name w:val="Нижний колонтитул Знак1"/>
    <w:uiPriority w:val="99"/>
    <w:rsid w:val="0095278E"/>
    <w:rPr>
      <w:sz w:val="22"/>
      <w:szCs w:val="22"/>
      <w:lang w:eastAsia="en-US"/>
    </w:rPr>
  </w:style>
  <w:style w:type="character" w:customStyle="1" w:styleId="1c">
    <w:name w:val="Текст сноски Знак1"/>
    <w:uiPriority w:val="99"/>
    <w:semiHidden/>
    <w:rsid w:val="0095278E"/>
    <w:rPr>
      <w:sz w:val="20"/>
      <w:szCs w:val="20"/>
    </w:rPr>
  </w:style>
  <w:style w:type="numbering" w:customStyle="1" w:styleId="22">
    <w:name w:val="Нет списка2"/>
    <w:next w:val="a2"/>
    <w:uiPriority w:val="99"/>
    <w:semiHidden/>
    <w:unhideWhenUsed/>
    <w:rsid w:val="0095278E"/>
  </w:style>
  <w:style w:type="table" w:customStyle="1" w:styleId="113">
    <w:name w:val="Сетка таблицы11"/>
    <w:basedOn w:val="a1"/>
    <w:next w:val="ad"/>
    <w:uiPriority w:val="59"/>
    <w:rsid w:val="0095278E"/>
    <w:pPr>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Без интервала1"/>
    <w:uiPriority w:val="1"/>
    <w:qFormat/>
    <w:rsid w:val="0095278E"/>
    <w:pPr>
      <w:jc w:val="left"/>
    </w:pPr>
    <w:rPr>
      <w:rFonts w:ascii="Calibri" w:eastAsia="Calibri" w:hAnsi="Calibri" w:cs="Times New Roman"/>
      <w:sz w:val="22"/>
    </w:rPr>
  </w:style>
  <w:style w:type="character" w:styleId="af6">
    <w:name w:val="page number"/>
    <w:rsid w:val="0095278E"/>
  </w:style>
  <w:style w:type="paragraph" w:customStyle="1" w:styleId="rg">
    <w:name w:val="rg"/>
    <w:basedOn w:val="a"/>
    <w:rsid w:val="0095278E"/>
    <w:pPr>
      <w:widowControl/>
      <w:autoSpaceDE/>
      <w:autoSpaceDN/>
      <w:adjustRightInd/>
      <w:ind w:firstLine="0"/>
      <w:jc w:val="right"/>
    </w:pPr>
    <w:rPr>
      <w:rFonts w:ascii="Times New Roman" w:hAnsi="Times New Roman" w:cs="Times New Roman"/>
      <w:sz w:val="24"/>
      <w:szCs w:val="24"/>
    </w:rPr>
  </w:style>
  <w:style w:type="paragraph" w:customStyle="1" w:styleId="NoSpacing1">
    <w:name w:val="No Spacing1"/>
    <w:uiPriority w:val="1"/>
    <w:qFormat/>
    <w:rsid w:val="0095278E"/>
    <w:pPr>
      <w:jc w:val="left"/>
    </w:pPr>
    <w:rPr>
      <w:rFonts w:ascii="Calibri" w:eastAsia="Calibri" w:hAnsi="Calibri" w:cs="Times New Roman"/>
      <w:sz w:val="22"/>
      <w:lang w:val="en-US"/>
    </w:rPr>
  </w:style>
  <w:style w:type="paragraph" w:customStyle="1" w:styleId="ListParagraph1">
    <w:name w:val="List Paragraph1"/>
    <w:basedOn w:val="a"/>
    <w:qFormat/>
    <w:rsid w:val="0095278E"/>
    <w:pPr>
      <w:widowControl/>
      <w:autoSpaceDE/>
      <w:autoSpaceDN/>
      <w:adjustRightInd/>
      <w:spacing w:after="200" w:line="276" w:lineRule="auto"/>
      <w:ind w:left="720" w:firstLine="0"/>
      <w:jc w:val="left"/>
    </w:pPr>
    <w:rPr>
      <w:rFonts w:ascii="Calibri" w:eastAsia="Calibri" w:hAnsi="Calibri" w:cs="Times New Roman"/>
      <w:sz w:val="22"/>
      <w:szCs w:val="22"/>
      <w:lang w:val="en-US" w:eastAsia="en-US"/>
    </w:rPr>
  </w:style>
  <w:style w:type="character" w:styleId="af7">
    <w:name w:val="Strong"/>
    <w:uiPriority w:val="22"/>
    <w:qFormat/>
    <w:rsid w:val="0095278E"/>
    <w:rPr>
      <w:b/>
      <w:bCs/>
    </w:rPr>
  </w:style>
  <w:style w:type="paragraph" w:styleId="af8">
    <w:name w:val="Plain Text"/>
    <w:basedOn w:val="a"/>
    <w:link w:val="af9"/>
    <w:rsid w:val="0095278E"/>
    <w:pPr>
      <w:widowControl/>
      <w:adjustRightInd/>
      <w:ind w:firstLine="0"/>
      <w:jc w:val="left"/>
    </w:pPr>
    <w:rPr>
      <w:rFonts w:ascii="Courier New" w:hAnsi="Courier New" w:cs="Courier New"/>
      <w:sz w:val="20"/>
      <w:szCs w:val="20"/>
      <w:lang w:val="en-GB" w:eastAsia="en-US"/>
    </w:rPr>
  </w:style>
  <w:style w:type="character" w:customStyle="1" w:styleId="af9">
    <w:name w:val="Текст Знак"/>
    <w:basedOn w:val="a0"/>
    <w:link w:val="af8"/>
    <w:rsid w:val="0095278E"/>
    <w:rPr>
      <w:rFonts w:ascii="Courier New" w:eastAsia="Times New Roman" w:hAnsi="Courier New" w:cs="Courier New"/>
      <w:sz w:val="20"/>
      <w:szCs w:val="20"/>
      <w:lang w:val="en-GB"/>
    </w:rPr>
  </w:style>
  <w:style w:type="character" w:customStyle="1" w:styleId="CharChar7">
    <w:name w:val="Char Char7"/>
    <w:rsid w:val="0095278E"/>
    <w:rPr>
      <w:rFonts w:ascii="Times New Roman" w:eastAsia="Times New Roman" w:hAnsi="Times New Roman" w:cs="Times New Roman"/>
      <w:b/>
      <w:bCs/>
      <w:sz w:val="20"/>
      <w:szCs w:val="20"/>
      <w:lang w:val="en-GB"/>
    </w:rPr>
  </w:style>
  <w:style w:type="paragraph" w:customStyle="1" w:styleId="CharCharCharCharCharCharChar">
    <w:name w:val="Знак Знак Char Char Char Char Знак Знак Char Char Char"/>
    <w:basedOn w:val="a"/>
    <w:rsid w:val="0095278E"/>
    <w:pPr>
      <w:widowControl/>
      <w:autoSpaceDE/>
      <w:autoSpaceDN/>
      <w:adjustRightInd/>
      <w:spacing w:after="160" w:line="240" w:lineRule="exact"/>
      <w:ind w:firstLine="0"/>
      <w:jc w:val="left"/>
    </w:pPr>
    <w:rPr>
      <w:rFonts w:eastAsia="Batang"/>
      <w:sz w:val="20"/>
      <w:szCs w:val="20"/>
      <w:lang w:val="en-US" w:eastAsia="en-US"/>
    </w:rPr>
  </w:style>
  <w:style w:type="character" w:customStyle="1" w:styleId="naslov">
    <w:name w:val="naslov"/>
    <w:rsid w:val="0095278E"/>
    <w:rPr>
      <w:rFonts w:ascii="Times New Roman" w:hAnsi="Times New Roman" w:cs="Times New Roman"/>
      <w:b/>
      <w:bCs/>
      <w:i/>
      <w:iCs/>
      <w:sz w:val="26"/>
    </w:rPr>
  </w:style>
  <w:style w:type="character" w:customStyle="1" w:styleId="1e">
    <w:name w:val="Основной текст Знак1"/>
    <w:uiPriority w:val="99"/>
    <w:semiHidden/>
    <w:rsid w:val="0095278E"/>
    <w:rPr>
      <w:rFonts w:ascii="Times New Roman" w:eastAsia="Times New Roman" w:hAnsi="Times New Roman" w:cs="Times New Roman"/>
      <w:sz w:val="20"/>
      <w:szCs w:val="20"/>
      <w:lang w:eastAsia="ru-RU"/>
    </w:rPr>
  </w:style>
  <w:style w:type="character" w:customStyle="1" w:styleId="BodyTextChar1">
    <w:name w:val="Body Text Char1"/>
    <w:uiPriority w:val="99"/>
    <w:semiHidden/>
    <w:rsid w:val="0095278E"/>
    <w:rPr>
      <w:lang w:val="ru-RU"/>
    </w:rPr>
  </w:style>
  <w:style w:type="character" w:customStyle="1" w:styleId="afa">
    <w:name w:val="Текст примечания Знак"/>
    <w:link w:val="afb"/>
    <w:semiHidden/>
    <w:rsid w:val="0095278E"/>
    <w:rPr>
      <w:lang w:val="ro-RO"/>
    </w:rPr>
  </w:style>
  <w:style w:type="paragraph" w:styleId="afb">
    <w:name w:val="annotation text"/>
    <w:basedOn w:val="a"/>
    <w:link w:val="afa"/>
    <w:semiHidden/>
    <w:rsid w:val="0095278E"/>
    <w:pPr>
      <w:widowControl/>
      <w:autoSpaceDE/>
      <w:autoSpaceDN/>
      <w:adjustRightInd/>
      <w:spacing w:after="200" w:line="276" w:lineRule="auto"/>
      <w:ind w:firstLine="0"/>
      <w:jc w:val="left"/>
    </w:pPr>
    <w:rPr>
      <w:rFonts w:ascii="Times New Roman" w:eastAsiaTheme="minorHAnsi" w:hAnsi="Times New Roman" w:cstheme="minorBidi"/>
      <w:sz w:val="24"/>
      <w:szCs w:val="22"/>
      <w:lang w:val="ro-RO" w:eastAsia="en-US"/>
    </w:rPr>
  </w:style>
  <w:style w:type="character" w:customStyle="1" w:styleId="1f">
    <w:name w:val="Текст примечания Знак1"/>
    <w:basedOn w:val="a0"/>
    <w:uiPriority w:val="99"/>
    <w:semiHidden/>
    <w:rsid w:val="0095278E"/>
    <w:rPr>
      <w:rFonts w:ascii="Arial" w:eastAsia="Times New Roman" w:hAnsi="Arial" w:cs="Arial"/>
      <w:sz w:val="20"/>
      <w:szCs w:val="20"/>
      <w:lang w:eastAsia="ru-RU"/>
    </w:rPr>
  </w:style>
  <w:style w:type="character" w:customStyle="1" w:styleId="CommentTextChar1">
    <w:name w:val="Comment Text Char1"/>
    <w:uiPriority w:val="99"/>
    <w:semiHidden/>
    <w:rsid w:val="0095278E"/>
    <w:rPr>
      <w:sz w:val="20"/>
      <w:szCs w:val="20"/>
      <w:lang w:val="ru-RU"/>
    </w:rPr>
  </w:style>
  <w:style w:type="character" w:customStyle="1" w:styleId="afc">
    <w:name w:val="Тема примечания Знак"/>
    <w:link w:val="afd"/>
    <w:semiHidden/>
    <w:rsid w:val="0095278E"/>
    <w:rPr>
      <w:b/>
      <w:bCs/>
      <w:lang w:val="ro-RO"/>
    </w:rPr>
  </w:style>
  <w:style w:type="paragraph" w:styleId="afd">
    <w:name w:val="annotation subject"/>
    <w:basedOn w:val="afb"/>
    <w:next w:val="afb"/>
    <w:link w:val="afc"/>
    <w:semiHidden/>
    <w:rsid w:val="0095278E"/>
    <w:rPr>
      <w:b/>
      <w:bCs/>
    </w:rPr>
  </w:style>
  <w:style w:type="character" w:customStyle="1" w:styleId="1f0">
    <w:name w:val="Тема примечания Знак1"/>
    <w:basedOn w:val="1f"/>
    <w:uiPriority w:val="99"/>
    <w:semiHidden/>
    <w:rsid w:val="0095278E"/>
    <w:rPr>
      <w:rFonts w:ascii="Arial" w:eastAsia="Times New Roman" w:hAnsi="Arial" w:cs="Arial"/>
      <w:b/>
      <w:bCs/>
      <w:sz w:val="20"/>
      <w:szCs w:val="20"/>
      <w:lang w:eastAsia="ru-RU"/>
    </w:rPr>
  </w:style>
  <w:style w:type="character" w:customStyle="1" w:styleId="CommentSubjectChar1">
    <w:name w:val="Comment Subject Char1"/>
    <w:uiPriority w:val="99"/>
    <w:semiHidden/>
    <w:rsid w:val="0095278E"/>
    <w:rPr>
      <w:b/>
      <w:bCs/>
      <w:sz w:val="20"/>
      <w:szCs w:val="20"/>
      <w:lang w:val="ru-RU"/>
    </w:rPr>
  </w:style>
  <w:style w:type="character" w:customStyle="1" w:styleId="BalloonTextChar1">
    <w:name w:val="Balloon Text Char1"/>
    <w:uiPriority w:val="99"/>
    <w:semiHidden/>
    <w:rsid w:val="0095278E"/>
    <w:rPr>
      <w:rFonts w:ascii="Tahoma" w:hAnsi="Tahoma" w:cs="Tahoma"/>
      <w:sz w:val="16"/>
      <w:szCs w:val="16"/>
      <w:lang w:val="ru-RU"/>
    </w:rPr>
  </w:style>
  <w:style w:type="paragraph" w:customStyle="1" w:styleId="cn">
    <w:name w:val="cn"/>
    <w:basedOn w:val="a"/>
    <w:rsid w:val="0095278E"/>
    <w:pPr>
      <w:widowControl/>
      <w:autoSpaceDE/>
      <w:autoSpaceDN/>
      <w:adjustRightInd/>
      <w:ind w:firstLine="0"/>
      <w:jc w:val="center"/>
    </w:pPr>
    <w:rPr>
      <w:rFonts w:ascii="Times New Roman" w:hAnsi="Times New Roman" w:cs="Times New Roman"/>
      <w:sz w:val="24"/>
      <w:szCs w:val="24"/>
    </w:rPr>
  </w:style>
  <w:style w:type="paragraph" w:customStyle="1" w:styleId="md">
    <w:name w:val="md"/>
    <w:basedOn w:val="a"/>
    <w:rsid w:val="0095278E"/>
    <w:pPr>
      <w:widowControl/>
      <w:autoSpaceDE/>
      <w:autoSpaceDN/>
      <w:adjustRightInd/>
      <w:ind w:firstLine="567"/>
    </w:pPr>
    <w:rPr>
      <w:rFonts w:ascii="Times New Roman" w:hAnsi="Times New Roman" w:cs="Times New Roman"/>
      <w:i/>
      <w:iCs/>
      <w:color w:val="663300"/>
      <w:sz w:val="20"/>
      <w:szCs w:val="20"/>
    </w:rPr>
  </w:style>
  <w:style w:type="paragraph" w:customStyle="1" w:styleId="cb">
    <w:name w:val="cb"/>
    <w:basedOn w:val="a"/>
    <w:rsid w:val="0095278E"/>
    <w:pPr>
      <w:widowControl/>
      <w:autoSpaceDE/>
      <w:autoSpaceDN/>
      <w:adjustRightInd/>
      <w:ind w:firstLine="0"/>
      <w:jc w:val="center"/>
    </w:pPr>
    <w:rPr>
      <w:rFonts w:ascii="Times New Roman" w:hAnsi="Times New Roman" w:cs="Times New Roman"/>
      <w:b/>
      <w:bCs/>
      <w:sz w:val="24"/>
      <w:szCs w:val="24"/>
    </w:rPr>
  </w:style>
  <w:style w:type="paragraph" w:styleId="afe">
    <w:name w:val="endnote text"/>
    <w:basedOn w:val="a"/>
    <w:link w:val="aff"/>
    <w:uiPriority w:val="99"/>
    <w:semiHidden/>
    <w:unhideWhenUsed/>
    <w:rsid w:val="0095278E"/>
    <w:pPr>
      <w:widowControl/>
      <w:autoSpaceDE/>
      <w:autoSpaceDN/>
      <w:adjustRightInd/>
      <w:ind w:firstLine="0"/>
      <w:jc w:val="left"/>
    </w:pPr>
    <w:rPr>
      <w:rFonts w:ascii="Calibri" w:eastAsia="Calibri" w:hAnsi="Calibri" w:cs="Times New Roman"/>
      <w:sz w:val="20"/>
      <w:szCs w:val="20"/>
      <w:lang w:eastAsia="en-US"/>
    </w:rPr>
  </w:style>
  <w:style w:type="character" w:customStyle="1" w:styleId="aff">
    <w:name w:val="Текст концевой сноски Знак"/>
    <w:basedOn w:val="a0"/>
    <w:link w:val="afe"/>
    <w:uiPriority w:val="99"/>
    <w:semiHidden/>
    <w:rsid w:val="0095278E"/>
    <w:rPr>
      <w:rFonts w:ascii="Calibri" w:eastAsia="Calibri" w:hAnsi="Calibri" w:cs="Times New Roman"/>
      <w:sz w:val="20"/>
      <w:szCs w:val="20"/>
    </w:rPr>
  </w:style>
  <w:style w:type="character" w:styleId="aff0">
    <w:name w:val="endnote reference"/>
    <w:uiPriority w:val="99"/>
    <w:semiHidden/>
    <w:unhideWhenUsed/>
    <w:rsid w:val="0095278E"/>
    <w:rPr>
      <w:vertAlign w:val="superscript"/>
    </w:rPr>
  </w:style>
  <w:style w:type="paragraph" w:customStyle="1" w:styleId="cp">
    <w:name w:val="cp"/>
    <w:basedOn w:val="a"/>
    <w:rsid w:val="0095278E"/>
    <w:pPr>
      <w:widowControl/>
      <w:autoSpaceDE/>
      <w:autoSpaceDN/>
      <w:adjustRightInd/>
      <w:ind w:firstLine="0"/>
      <w:jc w:val="center"/>
    </w:pPr>
    <w:rPr>
      <w:rFonts w:ascii="Times New Roman" w:hAnsi="Times New Roman" w:cs="Times New Roman"/>
      <w:b/>
      <w:bCs/>
      <w:sz w:val="24"/>
      <w:szCs w:val="24"/>
    </w:rPr>
  </w:style>
  <w:style w:type="character" w:customStyle="1" w:styleId="blockcontent">
    <w:name w:val="blockcontent"/>
    <w:rsid w:val="0095278E"/>
  </w:style>
  <w:style w:type="character" w:customStyle="1" w:styleId="hps">
    <w:name w:val="hps"/>
    <w:rsid w:val="0095278E"/>
  </w:style>
  <w:style w:type="character" w:customStyle="1" w:styleId="a4">
    <w:name w:val="Обычный (веб) Знак"/>
    <w:aliases w:val="Normal (Web) Char Char Знак,Normal (Web) Char Char Char Знак,Normal (Web) Char Char Char Char Знак,Normal (Web) Char Знак,Normal (Web) Char Char Char Char Char Char Знак,Normal (Web) Char Char Char Char Char Знак, Знак Знак4 Знак"/>
    <w:link w:val="a3"/>
    <w:uiPriority w:val="99"/>
    <w:rsid w:val="0095278E"/>
    <w:rPr>
      <w:rFonts w:ascii="Lucida Console" w:eastAsia="Times New Roman" w:hAnsi="Lucida Console" w:cs="Times New Roman"/>
      <w:color w:val="000000"/>
      <w:sz w:val="21"/>
      <w:szCs w:val="21"/>
      <w:lang w:eastAsia="ru-RU"/>
    </w:rPr>
  </w:style>
  <w:style w:type="paragraph" w:customStyle="1" w:styleId="Style6">
    <w:name w:val="Style6"/>
    <w:basedOn w:val="a"/>
    <w:uiPriority w:val="99"/>
    <w:rsid w:val="0095278E"/>
    <w:pPr>
      <w:spacing w:line="413" w:lineRule="exact"/>
      <w:ind w:firstLine="782"/>
    </w:pPr>
    <w:rPr>
      <w:sz w:val="24"/>
      <w:szCs w:val="24"/>
      <w:lang w:val="en-US" w:eastAsia="en-US"/>
    </w:rPr>
  </w:style>
  <w:style w:type="character" w:customStyle="1" w:styleId="FontStyle18">
    <w:name w:val="Font Style18"/>
    <w:uiPriority w:val="99"/>
    <w:rsid w:val="0095278E"/>
    <w:rPr>
      <w:rFonts w:ascii="Arial" w:hAnsi="Arial" w:cs="Arial"/>
      <w:sz w:val="22"/>
      <w:szCs w:val="22"/>
    </w:rPr>
  </w:style>
  <w:style w:type="character" w:customStyle="1" w:styleId="FontStyle31">
    <w:name w:val="Font Style31"/>
    <w:uiPriority w:val="99"/>
    <w:rsid w:val="0095278E"/>
    <w:rPr>
      <w:rFonts w:ascii="Times New Roman" w:hAnsi="Times New Roman" w:cs="Times New Roman"/>
      <w:sz w:val="22"/>
      <w:szCs w:val="22"/>
    </w:rPr>
  </w:style>
  <w:style w:type="paragraph" w:customStyle="1" w:styleId="Style14">
    <w:name w:val="Style14"/>
    <w:basedOn w:val="a"/>
    <w:uiPriority w:val="99"/>
    <w:rsid w:val="0095278E"/>
    <w:pPr>
      <w:spacing w:line="413" w:lineRule="exact"/>
      <w:ind w:firstLine="725"/>
    </w:pPr>
    <w:rPr>
      <w:rFonts w:ascii="Times New Roman" w:hAnsi="Times New Roman" w:cs="Times New Roman"/>
      <w:sz w:val="24"/>
      <w:szCs w:val="24"/>
      <w:lang w:val="en-US" w:eastAsia="en-US"/>
    </w:rPr>
  </w:style>
  <w:style w:type="paragraph" w:customStyle="1" w:styleId="Style2">
    <w:name w:val="Style2"/>
    <w:basedOn w:val="a"/>
    <w:uiPriority w:val="99"/>
    <w:rsid w:val="0095278E"/>
    <w:pPr>
      <w:spacing w:line="418" w:lineRule="exact"/>
      <w:ind w:firstLine="0"/>
    </w:pPr>
    <w:rPr>
      <w:rFonts w:ascii="Times New Roman" w:hAnsi="Times New Roman" w:cs="Times New Roman"/>
      <w:sz w:val="24"/>
      <w:szCs w:val="24"/>
      <w:lang w:val="en-US" w:eastAsia="en-US"/>
    </w:rPr>
  </w:style>
  <w:style w:type="paragraph" w:customStyle="1" w:styleId="Style10">
    <w:name w:val="Style10"/>
    <w:basedOn w:val="a"/>
    <w:uiPriority w:val="99"/>
    <w:rsid w:val="0095278E"/>
    <w:pPr>
      <w:spacing w:line="413" w:lineRule="exact"/>
      <w:ind w:firstLine="125"/>
    </w:pPr>
    <w:rPr>
      <w:rFonts w:ascii="Times New Roman" w:hAnsi="Times New Roman" w:cs="Times New Roman"/>
      <w:sz w:val="24"/>
      <w:szCs w:val="24"/>
      <w:lang w:val="en-US" w:eastAsia="en-US"/>
    </w:rPr>
  </w:style>
  <w:style w:type="paragraph" w:customStyle="1" w:styleId="Style17">
    <w:name w:val="Style17"/>
    <w:basedOn w:val="a"/>
    <w:uiPriority w:val="99"/>
    <w:rsid w:val="0095278E"/>
    <w:pPr>
      <w:spacing w:line="413" w:lineRule="exact"/>
      <w:ind w:hanging="130"/>
      <w:jc w:val="left"/>
    </w:pPr>
    <w:rPr>
      <w:rFonts w:ascii="Times New Roman" w:hAnsi="Times New Roman" w:cs="Times New Roman"/>
      <w:sz w:val="24"/>
      <w:szCs w:val="24"/>
      <w:lang w:val="en-US" w:eastAsia="en-US"/>
    </w:rPr>
  </w:style>
  <w:style w:type="paragraph" w:customStyle="1" w:styleId="IASBNormalnpara">
    <w:name w:val="IASB Normal npara"/>
    <w:basedOn w:val="a"/>
    <w:rsid w:val="0095278E"/>
    <w:pPr>
      <w:widowControl/>
      <w:autoSpaceDE/>
      <w:autoSpaceDN/>
      <w:adjustRightInd/>
      <w:spacing w:before="100"/>
      <w:ind w:left="782" w:hanging="782"/>
    </w:pPr>
    <w:rPr>
      <w:rFonts w:ascii="Times New Roman" w:hAnsi="Times New Roman" w:cs="Times New Roman"/>
      <w:sz w:val="19"/>
      <w:szCs w:val="20"/>
      <w:lang w:val="ro-RO" w:eastAsia="ro-RO"/>
    </w:rPr>
  </w:style>
  <w:style w:type="paragraph" w:customStyle="1" w:styleId="IASBTableArial">
    <w:name w:val="IASB Table Arial"/>
    <w:basedOn w:val="a"/>
    <w:rsid w:val="0095278E"/>
    <w:pPr>
      <w:widowControl/>
      <w:autoSpaceDE/>
      <w:autoSpaceDN/>
      <w:adjustRightInd/>
      <w:spacing w:before="120"/>
      <w:ind w:firstLine="0"/>
      <w:jc w:val="left"/>
    </w:pPr>
    <w:rPr>
      <w:rFonts w:cs="Times New Roman"/>
      <w:sz w:val="18"/>
      <w:szCs w:val="20"/>
      <w:lang w:val="ro-RO" w:eastAsia="ro-RO"/>
    </w:rPr>
  </w:style>
  <w:style w:type="paragraph" w:customStyle="1" w:styleId="forma">
    <w:name w:val="forma"/>
    <w:basedOn w:val="a"/>
    <w:uiPriority w:val="99"/>
    <w:rsid w:val="0095278E"/>
    <w:pPr>
      <w:widowControl/>
      <w:autoSpaceDE/>
      <w:autoSpaceDN/>
      <w:adjustRightInd/>
      <w:ind w:firstLine="567"/>
    </w:pPr>
    <w:rPr>
      <w:sz w:val="20"/>
      <w:szCs w:val="20"/>
      <w:lang w:val="en-US" w:eastAsia="en-US"/>
    </w:rPr>
  </w:style>
  <w:style w:type="character" w:customStyle="1" w:styleId="FontStyle19">
    <w:name w:val="Font Style19"/>
    <w:uiPriority w:val="99"/>
    <w:rsid w:val="0095278E"/>
    <w:rPr>
      <w:rFonts w:ascii="Times New Roman" w:hAnsi="Times New Roman" w:cs="Times New Roman"/>
      <w:spacing w:val="10"/>
      <w:sz w:val="18"/>
      <w:szCs w:val="18"/>
    </w:rPr>
  </w:style>
  <w:style w:type="paragraph" w:customStyle="1" w:styleId="cut">
    <w:name w:val="cut"/>
    <w:basedOn w:val="a"/>
    <w:uiPriority w:val="99"/>
    <w:rsid w:val="0095278E"/>
    <w:pPr>
      <w:widowControl/>
      <w:autoSpaceDE/>
      <w:autoSpaceDN/>
      <w:adjustRightInd/>
      <w:ind w:left="567" w:right="567" w:firstLine="567"/>
      <w:jc w:val="center"/>
    </w:pPr>
    <w:rPr>
      <w:rFonts w:ascii="Times New Roman" w:hAnsi="Times New Roman" w:cs="Times New Roman"/>
      <w:b/>
      <w:bCs/>
      <w:sz w:val="20"/>
      <w:szCs w:val="20"/>
      <w:lang w:val="en-US" w:eastAsia="en-US"/>
    </w:rPr>
  </w:style>
  <w:style w:type="character" w:customStyle="1" w:styleId="FontStyle65">
    <w:name w:val="Font Style65"/>
    <w:uiPriority w:val="99"/>
    <w:rsid w:val="0095278E"/>
    <w:rPr>
      <w:rFonts w:ascii="Times New Roman" w:hAnsi="Times New Roman" w:cs="Times New Roman"/>
      <w:b/>
      <w:bCs/>
      <w:sz w:val="20"/>
      <w:szCs w:val="20"/>
    </w:rPr>
  </w:style>
  <w:style w:type="character" w:styleId="aff1">
    <w:name w:val="annotation reference"/>
    <w:uiPriority w:val="99"/>
    <w:semiHidden/>
    <w:unhideWhenUsed/>
    <w:rsid w:val="0095278E"/>
    <w:rPr>
      <w:sz w:val="16"/>
      <w:szCs w:val="16"/>
    </w:rPr>
  </w:style>
  <w:style w:type="paragraph" w:customStyle="1" w:styleId="s10">
    <w:name w:val="s_1"/>
    <w:basedOn w:val="a"/>
    <w:rsid w:val="0095278E"/>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s16">
    <w:name w:val="s_16"/>
    <w:basedOn w:val="a"/>
    <w:rsid w:val="0095278E"/>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table" w:customStyle="1" w:styleId="210">
    <w:name w:val="Сетка таблицы21"/>
    <w:basedOn w:val="a1"/>
    <w:next w:val="ad"/>
    <w:uiPriority w:val="59"/>
    <w:rsid w:val="0095278E"/>
    <w:pPr>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d"/>
    <w:uiPriority w:val="59"/>
    <w:rsid w:val="0095278E"/>
    <w:pPr>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95278E"/>
    <w:pPr>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d"/>
    <w:uiPriority w:val="59"/>
    <w:rsid w:val="00AA26B4"/>
    <w:pPr>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567523">
      <w:bodyDiv w:val="1"/>
      <w:marLeft w:val="0"/>
      <w:marRight w:val="0"/>
      <w:marTop w:val="0"/>
      <w:marBottom w:val="0"/>
      <w:divBdr>
        <w:top w:val="none" w:sz="0" w:space="0" w:color="auto"/>
        <w:left w:val="none" w:sz="0" w:space="0" w:color="auto"/>
        <w:bottom w:val="none" w:sz="0" w:space="0" w:color="auto"/>
        <w:right w:val="none" w:sz="0" w:space="0" w:color="auto"/>
      </w:divBdr>
    </w:div>
    <w:div w:id="196923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D1694-EA79-4885-86C0-67BC9E462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10752</Words>
  <Characters>61290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Кесслер К.Ф.</cp:lastModifiedBy>
  <cp:revision>3</cp:revision>
  <cp:lastPrinted>2022-01-26T15:26:00Z</cp:lastPrinted>
  <dcterms:created xsi:type="dcterms:W3CDTF">2022-09-19T12:25:00Z</dcterms:created>
  <dcterms:modified xsi:type="dcterms:W3CDTF">2022-09-19T12:25:00Z</dcterms:modified>
</cp:coreProperties>
</file>